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49B5" w14:textId="1BB82535" w:rsidR="00334679" w:rsidRPr="00C41EBC" w:rsidRDefault="00C41EBC">
      <w:pPr>
        <w:rPr>
          <w:sz w:val="44"/>
          <w:szCs w:val="44"/>
        </w:rPr>
      </w:pPr>
      <w:r w:rsidRPr="00C41EBC">
        <w:rPr>
          <w:rFonts w:hint="eastAsia"/>
          <w:sz w:val="44"/>
          <w:szCs w:val="44"/>
        </w:rPr>
        <w:t>内核模式堆</w:t>
      </w:r>
      <w:r w:rsidRPr="00C41EBC">
        <w:rPr>
          <w:sz w:val="44"/>
          <w:szCs w:val="44"/>
        </w:rPr>
        <w:t>(系统内存池)</w:t>
      </w:r>
    </w:p>
    <w:p w14:paraId="02782CBD" w14:textId="5758F0E7" w:rsidR="00C41EBC" w:rsidRDefault="00C41EBC"/>
    <w:p w14:paraId="3C737073" w14:textId="77777777" w:rsidR="00C41EBC" w:rsidRDefault="00C41EBC" w:rsidP="00C41EBC">
      <w:r>
        <w:rPr>
          <w:rFonts w:hint="eastAsia"/>
        </w:rPr>
        <w:t>系统初始化时，内存管理器会创建两个动态大小的内存池</w:t>
      </w:r>
      <w:r>
        <w:t>(也</w:t>
      </w:r>
      <w:proofErr w:type="gramStart"/>
      <w:r>
        <w:t>叫作</w:t>
      </w:r>
      <w:proofErr w:type="gramEnd"/>
      <w:r>
        <w:t>堆)，大部分内核</w:t>
      </w:r>
      <w:r>
        <w:rPr>
          <w:rFonts w:hint="eastAsia"/>
        </w:rPr>
        <w:t>模式组件借此来分配系统内存。</w:t>
      </w:r>
    </w:p>
    <w:p w14:paraId="3BDB1EFD" w14:textId="49CBE953" w:rsidR="00C41EBC" w:rsidRDefault="00C41EBC" w:rsidP="00C41EBC">
      <w:pPr>
        <w:pStyle w:val="a3"/>
        <w:numPr>
          <w:ilvl w:val="0"/>
          <w:numId w:val="2"/>
        </w:numPr>
        <w:ind w:firstLineChars="0"/>
      </w:pPr>
      <w:r w:rsidRPr="00C41EBC">
        <w:rPr>
          <w:b/>
          <w:bCs/>
        </w:rPr>
        <w:t>非换页池</w:t>
      </w:r>
      <w:r>
        <w:t>。由一系列可保证在任何时间总是驻留在物理内存中的系统虚拟地址组成。因此任何时间都可在不产生页面错误的情况下访问，这也意味着可以从任何IRQL访问。</w:t>
      </w:r>
      <w:proofErr w:type="gramStart"/>
      <w:r>
        <w:t>需要非</w:t>
      </w:r>
      <w:proofErr w:type="gramEnd"/>
      <w:r>
        <w:t>换页池的原因之一在于，在 DPC/dispatch 级别或更高级别上，页面错误无法被满足。因此任何代码和数据如果需要在DPC/dispatch 级别或更高级别上执行或访问都必须位于非换页池内存中。</w:t>
      </w:r>
    </w:p>
    <w:p w14:paraId="2EC3022D" w14:textId="2B801ED8" w:rsidR="00B001C9" w:rsidRPr="00B001C9" w:rsidRDefault="00B001C9" w:rsidP="00B001C9">
      <w:pPr>
        <w:pStyle w:val="a3"/>
        <w:ind w:left="360" w:firstLineChars="0" w:firstLine="0"/>
        <w:rPr>
          <w:color w:val="595959" w:themeColor="text1" w:themeTint="A6"/>
          <w:sz w:val="18"/>
          <w:szCs w:val="18"/>
        </w:rPr>
      </w:pPr>
      <w:r w:rsidRPr="00B001C9">
        <w:rPr>
          <w:rFonts w:ascii="Segoe UI" w:hAnsi="Segoe UI" w:cs="Segoe UI"/>
          <w:color w:val="595959" w:themeColor="text1" w:themeTint="A6"/>
          <w:sz w:val="18"/>
          <w:szCs w:val="18"/>
          <w:shd w:val="clear" w:color="auto" w:fill="F7F7F8"/>
        </w:rPr>
        <w:t>当系统试图访问一个尚未加载到物理内存中的内存页面时，会发生页面错误</w:t>
      </w:r>
      <w:r w:rsidRPr="00B001C9">
        <w:rPr>
          <w:rFonts w:ascii="Segoe UI" w:hAnsi="Segoe UI" w:cs="Segoe UI" w:hint="eastAsia"/>
          <w:color w:val="595959" w:themeColor="text1" w:themeTint="A6"/>
          <w:sz w:val="18"/>
          <w:szCs w:val="18"/>
          <w:shd w:val="clear" w:color="auto" w:fill="F7F7F8"/>
        </w:rPr>
        <w:t>，之后会发生换页操作，把磁盘中的内存页换到物理内存中，但是换页操作的</w:t>
      </w:r>
      <w:r w:rsidRPr="00B001C9">
        <w:rPr>
          <w:rFonts w:ascii="Segoe UI" w:hAnsi="Segoe UI" w:cs="Segoe UI" w:hint="eastAsia"/>
          <w:color w:val="595959" w:themeColor="text1" w:themeTint="A6"/>
          <w:sz w:val="18"/>
          <w:szCs w:val="18"/>
          <w:shd w:val="clear" w:color="auto" w:fill="F7F7F8"/>
        </w:rPr>
        <w:t>IRQL</w:t>
      </w:r>
      <w:r w:rsidRPr="00B001C9">
        <w:rPr>
          <w:rFonts w:ascii="Segoe UI" w:hAnsi="Segoe UI" w:cs="Segoe UI" w:hint="eastAsia"/>
          <w:color w:val="595959" w:themeColor="text1" w:themeTint="A6"/>
          <w:sz w:val="18"/>
          <w:szCs w:val="18"/>
          <w:shd w:val="clear" w:color="auto" w:fill="F7F7F8"/>
        </w:rPr>
        <w:t>级别很低（</w:t>
      </w:r>
      <w:r w:rsidRPr="00B001C9">
        <w:rPr>
          <w:rFonts w:ascii="Segoe UI" w:hAnsi="Segoe UI" w:cs="Segoe UI"/>
          <w:color w:val="595959" w:themeColor="text1" w:themeTint="A6"/>
          <w:sz w:val="18"/>
          <w:szCs w:val="18"/>
          <w:shd w:val="clear" w:color="auto" w:fill="F7F7F8"/>
        </w:rPr>
        <w:t>PASSIVE_LEVEL</w:t>
      </w:r>
      <w:r w:rsidRPr="00B001C9">
        <w:rPr>
          <w:rFonts w:ascii="Segoe UI" w:hAnsi="Segoe UI" w:cs="Segoe UI" w:hint="eastAsia"/>
          <w:color w:val="595959" w:themeColor="text1" w:themeTint="A6"/>
          <w:sz w:val="18"/>
          <w:szCs w:val="18"/>
          <w:shd w:val="clear" w:color="auto" w:fill="F7F7F8"/>
        </w:rPr>
        <w:t>）</w:t>
      </w:r>
    </w:p>
    <w:p w14:paraId="64535172" w14:textId="25C1528B" w:rsidR="00C41EBC" w:rsidRDefault="00C41EBC" w:rsidP="00C41EBC">
      <w:pPr>
        <w:pStyle w:val="a3"/>
        <w:numPr>
          <w:ilvl w:val="0"/>
          <w:numId w:val="2"/>
        </w:numPr>
        <w:ind w:firstLineChars="0"/>
      </w:pPr>
      <w:r w:rsidRPr="00C41EBC">
        <w:rPr>
          <w:b/>
          <w:bCs/>
        </w:rPr>
        <w:t>换页池</w:t>
      </w:r>
      <w:r>
        <w:t>。一种位于系统空间中的虚拟内存区域，可以换入或换出系统。如果设备驱动程序无须从 DPC/dispatch 级别或更高级别访问内存，即可使用换页池。换页池可从</w:t>
      </w:r>
      <w:r>
        <w:rPr>
          <w:rFonts w:hint="eastAsia"/>
        </w:rPr>
        <w:t>任何进程上下文中访问。</w:t>
      </w:r>
    </w:p>
    <w:p w14:paraId="1E37B4D2" w14:textId="77777777" w:rsidR="00C41EBC" w:rsidRDefault="00C41EBC" w:rsidP="00C41EBC"/>
    <w:p w14:paraId="2A55AC97" w14:textId="18372C2C" w:rsidR="00C41EBC" w:rsidRPr="00C41EBC" w:rsidRDefault="00C41EBC" w:rsidP="00C41EBC">
      <w:r>
        <w:rPr>
          <w:rFonts w:hint="eastAsia"/>
        </w:rPr>
        <w:t>这两个内存池都位于系统地址空间中，可映射到每个进程的虚拟地址空间。执行</w:t>
      </w:r>
      <w:proofErr w:type="gramStart"/>
      <w:r>
        <w:rPr>
          <w:rFonts w:hint="eastAsia"/>
        </w:rPr>
        <w:t>体提供</w:t>
      </w:r>
      <w:proofErr w:type="gramEnd"/>
      <w:r>
        <w:rPr>
          <w:rFonts w:hint="eastAsia"/>
        </w:rPr>
        <w:t>了从这些池中分配和撤销分配所需的例程。用</w:t>
      </w:r>
      <w:r>
        <w:t xml:space="preserve">名称以 </w:t>
      </w:r>
      <w:proofErr w:type="spellStart"/>
      <w:r>
        <w:t>ExAllocatePool</w:t>
      </w:r>
      <w:proofErr w:type="spellEnd"/>
      <w:r>
        <w:t>、</w:t>
      </w:r>
      <w:proofErr w:type="spellStart"/>
      <w:r>
        <w:t>ExAllocatePoolWithTag</w:t>
      </w:r>
      <w:proofErr w:type="spellEnd"/>
      <w:r>
        <w:t xml:space="preserve"> 以及 </w:t>
      </w:r>
      <w:proofErr w:type="spellStart"/>
      <w:r>
        <w:t>ExFreePool</w:t>
      </w:r>
      <w:proofErr w:type="spellEnd"/>
      <w:r>
        <w:t>开</w:t>
      </w:r>
      <w:r>
        <w:rPr>
          <w:rFonts w:hint="eastAsia"/>
        </w:rPr>
        <w:t>头的函数</w:t>
      </w:r>
    </w:p>
    <w:p w14:paraId="0A1EA823" w14:textId="7592911D" w:rsidR="00C41EBC" w:rsidRDefault="00C41EBC" w:rsidP="00C41EBC">
      <w:r>
        <w:rPr>
          <w:rFonts w:hint="eastAsia"/>
        </w:rPr>
        <w:t>系统启动时会包含</w:t>
      </w:r>
      <w:r>
        <w:t>4个换页池(组合在一起形成完整的系统换页池)和两个非换页池</w:t>
      </w:r>
      <w:r w:rsidR="00B001C9">
        <w:rPr>
          <w:rFonts w:hint="eastAsia"/>
        </w:rPr>
        <w:t>。</w:t>
      </w:r>
      <w:r>
        <w:t xml:space="preserve">根据系统中 NUMA 节点的数量，还可以创建更多换页池，最多可达 64 </w:t>
      </w:r>
      <w:proofErr w:type="gramStart"/>
      <w:r>
        <w:t>个</w:t>
      </w:r>
      <w:proofErr w:type="gramEnd"/>
      <w:r>
        <w:t>。使用超过一</w:t>
      </w:r>
      <w:r w:rsidR="00B001C9" w:rsidRPr="00B001C9">
        <w:rPr>
          <w:rFonts w:hint="eastAsia"/>
        </w:rPr>
        <w:t>个换页池可以降低系统代码在并发调用池例程时被阻塞的频率。此外所创建的不同池会</w:t>
      </w:r>
      <w:r w:rsidR="0012422B">
        <w:rPr>
          <w:rFonts w:hint="eastAsia"/>
        </w:rPr>
        <w:t>映射</w:t>
      </w:r>
      <w:r w:rsidR="00B001C9" w:rsidRPr="00B001C9">
        <w:rPr>
          <w:rFonts w:hint="eastAsia"/>
        </w:rPr>
        <w:t>至不同的虚拟地址范围，并对应系统中不同的</w:t>
      </w:r>
      <w:r w:rsidR="00B001C9" w:rsidRPr="00B001C9">
        <w:t>NUMA节点。用于描述</w:t>
      </w:r>
      <w:proofErr w:type="gramStart"/>
      <w:r w:rsidR="00B001C9" w:rsidRPr="00B001C9">
        <w:t>池分配</w:t>
      </w:r>
      <w:proofErr w:type="gramEnd"/>
      <w:r w:rsidR="00B001C9" w:rsidRPr="00B001C9">
        <w:t>情况的不同数据结构(如大页面</w:t>
      </w:r>
      <w:proofErr w:type="gramStart"/>
      <w:r w:rsidR="00B001C9" w:rsidRPr="00B001C9">
        <w:t>旁视表</w:t>
      </w:r>
      <w:proofErr w:type="gramEnd"/>
      <w:r w:rsidR="00B001C9" w:rsidRPr="00B001C9">
        <w:t>)也会映射给不同的NUMA节点。</w:t>
      </w:r>
    </w:p>
    <w:p w14:paraId="12D606A4" w14:textId="37C973DB" w:rsidR="0012422B" w:rsidRDefault="0012422B" w:rsidP="00C41EBC"/>
    <w:p w14:paraId="466E6DD4" w14:textId="32F362FE" w:rsidR="0012422B" w:rsidRDefault="0012422B" w:rsidP="00C41EBC">
      <w:r w:rsidRPr="0012422B">
        <w:rPr>
          <w:rFonts w:hint="eastAsia"/>
        </w:rPr>
        <w:t>除了换页和非换页池，还有一些包含特殊属性或提供特殊用途的池。例如，在会话空间中有一个池区域，可用于存</w:t>
      </w:r>
      <w:proofErr w:type="gramStart"/>
      <w:r w:rsidRPr="0012422B">
        <w:rPr>
          <w:rFonts w:hint="eastAsia"/>
        </w:rPr>
        <w:t>储该会话</w:t>
      </w:r>
      <w:proofErr w:type="gramEnd"/>
      <w:r w:rsidRPr="0012422B">
        <w:rPr>
          <w:rFonts w:hint="eastAsia"/>
        </w:rPr>
        <w:t>中所有进程通用的数据。来自其他池的分配也</w:t>
      </w:r>
      <w:proofErr w:type="gramStart"/>
      <w:r w:rsidRPr="0012422B">
        <w:rPr>
          <w:rFonts w:hint="eastAsia"/>
        </w:rPr>
        <w:t>叫作</w:t>
      </w:r>
      <w:proofErr w:type="gramEnd"/>
      <w:r w:rsidRPr="0012422B">
        <w:rPr>
          <w:rFonts w:hint="eastAsia"/>
        </w:rPr>
        <w:t>特殊池</w:t>
      </w:r>
      <w:r w:rsidRPr="0012422B">
        <w:t xml:space="preserve"> (special pool)，这种池的两边会围绕着标记为“不可访问”的页面，借此可对该内存</w:t>
      </w:r>
      <w:proofErr w:type="gramStart"/>
      <w:r w:rsidRPr="0012422B">
        <w:t>池区域</w:t>
      </w:r>
      <w:proofErr w:type="gramEnd"/>
      <w:r w:rsidRPr="0012422B">
        <w:t>分配前后访问内存的代码中出现的问题进行隔离</w:t>
      </w:r>
    </w:p>
    <w:p w14:paraId="3E296757" w14:textId="556E4FDE" w:rsidR="0012422B" w:rsidRDefault="0012422B" w:rsidP="00C41EBC"/>
    <w:p w14:paraId="3E7724B8" w14:textId="377F01C5" w:rsidR="0012422B" w:rsidRPr="005D03BE" w:rsidRDefault="0012422B" w:rsidP="0012422B">
      <w:pPr>
        <w:rPr>
          <w:rFonts w:ascii="Segoe UI" w:hAnsi="Segoe UI" w:cs="Segoe UI"/>
          <w:color w:val="595959" w:themeColor="text1" w:themeTint="A6"/>
          <w:sz w:val="18"/>
          <w:szCs w:val="18"/>
          <w:shd w:val="clear" w:color="auto" w:fill="F7F7F8"/>
        </w:rPr>
      </w:pPr>
      <w:r w:rsidRPr="005D03BE">
        <w:rPr>
          <w:rFonts w:ascii="Segoe UI" w:hAnsi="Segoe UI" w:cs="Segoe UI" w:hint="eastAsia"/>
          <w:color w:val="595959" w:themeColor="text1" w:themeTint="A6"/>
          <w:sz w:val="18"/>
          <w:szCs w:val="18"/>
          <w:shd w:val="clear" w:color="auto" w:fill="F7F7F8"/>
        </w:rPr>
        <w:t>特殊池（</w:t>
      </w:r>
      <w:r w:rsidRPr="005D03BE">
        <w:rPr>
          <w:rFonts w:ascii="Segoe UI" w:hAnsi="Segoe UI" w:cs="Segoe UI"/>
          <w:color w:val="595959" w:themeColor="text1" w:themeTint="A6"/>
          <w:sz w:val="18"/>
          <w:szCs w:val="18"/>
          <w:shd w:val="clear" w:color="auto" w:fill="F7F7F8"/>
        </w:rPr>
        <w:t>Special Pool</w:t>
      </w:r>
      <w:r w:rsidRPr="005D03BE">
        <w:rPr>
          <w:rFonts w:ascii="Segoe UI" w:hAnsi="Segoe UI" w:cs="Segoe UI"/>
          <w:color w:val="595959" w:themeColor="text1" w:themeTint="A6"/>
          <w:sz w:val="18"/>
          <w:szCs w:val="18"/>
          <w:shd w:val="clear" w:color="auto" w:fill="F7F7F8"/>
        </w:rPr>
        <w:t>）是</w:t>
      </w:r>
      <w:r w:rsidRPr="005D03BE">
        <w:rPr>
          <w:rFonts w:ascii="Segoe UI" w:hAnsi="Segoe UI" w:cs="Segoe UI"/>
          <w:color w:val="595959" w:themeColor="text1" w:themeTint="A6"/>
          <w:sz w:val="18"/>
          <w:szCs w:val="18"/>
          <w:shd w:val="clear" w:color="auto" w:fill="F7F7F8"/>
        </w:rPr>
        <w:t xml:space="preserve"> Windows </w:t>
      </w:r>
      <w:r w:rsidRPr="005D03BE">
        <w:rPr>
          <w:rFonts w:ascii="Segoe UI" w:hAnsi="Segoe UI" w:cs="Segoe UI"/>
          <w:color w:val="595959" w:themeColor="text1" w:themeTint="A6"/>
          <w:sz w:val="18"/>
          <w:szCs w:val="18"/>
          <w:shd w:val="clear" w:color="auto" w:fill="F7F7F8"/>
        </w:rPr>
        <w:t>操作系统内核中一种用于调试目的的内存池。特殊池的主要用途是检测内存泄漏、越界访问和其他内存相关的问题。当开发人员怀疑某个驱动程序或内核组件中存在这类问题时，特殊池可以帮助定位和诊断这些问题。</w:t>
      </w:r>
    </w:p>
    <w:p w14:paraId="1E73AF98" w14:textId="77777777" w:rsidR="005D03BE" w:rsidRPr="005D03BE" w:rsidRDefault="005D03BE" w:rsidP="0012422B">
      <w:pPr>
        <w:rPr>
          <w:rFonts w:ascii="Segoe UI" w:hAnsi="Segoe UI" w:cs="Segoe UI"/>
          <w:color w:val="595959" w:themeColor="text1" w:themeTint="A6"/>
          <w:sz w:val="18"/>
          <w:szCs w:val="18"/>
          <w:shd w:val="clear" w:color="auto" w:fill="F7F7F8"/>
        </w:rPr>
      </w:pPr>
    </w:p>
    <w:p w14:paraId="7BC8713F" w14:textId="77777777" w:rsidR="0012422B" w:rsidRPr="005D03BE" w:rsidRDefault="0012422B" w:rsidP="0012422B">
      <w:pPr>
        <w:rPr>
          <w:rFonts w:ascii="Segoe UI" w:hAnsi="Segoe UI" w:cs="Segoe UI"/>
          <w:color w:val="595959" w:themeColor="text1" w:themeTint="A6"/>
          <w:sz w:val="18"/>
          <w:szCs w:val="18"/>
          <w:shd w:val="clear" w:color="auto" w:fill="F7F7F8"/>
        </w:rPr>
      </w:pPr>
      <w:r w:rsidRPr="005D03BE">
        <w:rPr>
          <w:rFonts w:ascii="Segoe UI" w:hAnsi="Segoe UI" w:cs="Segoe UI" w:hint="eastAsia"/>
          <w:color w:val="595959" w:themeColor="text1" w:themeTint="A6"/>
          <w:sz w:val="18"/>
          <w:szCs w:val="18"/>
          <w:shd w:val="clear" w:color="auto" w:fill="F7F7F8"/>
        </w:rPr>
        <w:t>特殊池的主要特点是在每个内存分配的前后添加“不可访问”的内存页面，这样如果代码试图访问这些页面，操作系统就会立即捕获到访问违规并生成错误报告。这有助于发现内存越界访问、双重释放和其他内存相关的错误。</w:t>
      </w:r>
    </w:p>
    <w:p w14:paraId="53AD65E3" w14:textId="77777777" w:rsidR="0012422B" w:rsidRPr="005D03BE" w:rsidRDefault="0012422B" w:rsidP="0012422B">
      <w:pPr>
        <w:rPr>
          <w:rFonts w:ascii="Segoe UI" w:hAnsi="Segoe UI" w:cs="Segoe UI"/>
          <w:color w:val="595959" w:themeColor="text1" w:themeTint="A6"/>
          <w:sz w:val="18"/>
          <w:szCs w:val="18"/>
          <w:shd w:val="clear" w:color="auto" w:fill="F7F7F8"/>
        </w:rPr>
      </w:pPr>
    </w:p>
    <w:p w14:paraId="3E2A93CD" w14:textId="37E8D0B7" w:rsidR="0012422B" w:rsidRPr="005D03BE" w:rsidRDefault="0012422B" w:rsidP="0012422B">
      <w:pPr>
        <w:rPr>
          <w:rFonts w:ascii="Segoe UI" w:hAnsi="Segoe UI" w:cs="Segoe UI"/>
          <w:color w:val="595959" w:themeColor="text1" w:themeTint="A6"/>
          <w:sz w:val="18"/>
          <w:szCs w:val="18"/>
          <w:shd w:val="clear" w:color="auto" w:fill="F7F7F8"/>
        </w:rPr>
      </w:pPr>
      <w:r w:rsidRPr="005D03BE">
        <w:rPr>
          <w:rFonts w:ascii="Segoe UI" w:hAnsi="Segoe UI" w:cs="Segoe UI" w:hint="eastAsia"/>
          <w:color w:val="595959" w:themeColor="text1" w:themeTint="A6"/>
          <w:sz w:val="18"/>
          <w:szCs w:val="18"/>
          <w:shd w:val="clear" w:color="auto" w:fill="F7F7F8"/>
        </w:rPr>
        <w:t>要启用特殊池，可以在注册表中进行配置，或者使用</w:t>
      </w:r>
      <w:r w:rsidRPr="005D03BE">
        <w:rPr>
          <w:rFonts w:ascii="Segoe UI" w:hAnsi="Segoe UI" w:cs="Segoe UI"/>
          <w:color w:val="595959" w:themeColor="text1" w:themeTint="A6"/>
          <w:sz w:val="18"/>
          <w:szCs w:val="18"/>
          <w:shd w:val="clear" w:color="auto" w:fill="F7F7F8"/>
        </w:rPr>
        <w:t xml:space="preserve"> Global Flags </w:t>
      </w:r>
      <w:r w:rsidRPr="005D03BE">
        <w:rPr>
          <w:rFonts w:ascii="Segoe UI" w:hAnsi="Segoe UI" w:cs="Segoe UI"/>
          <w:color w:val="595959" w:themeColor="text1" w:themeTint="A6"/>
          <w:sz w:val="18"/>
          <w:szCs w:val="18"/>
          <w:shd w:val="clear" w:color="auto" w:fill="F7F7F8"/>
        </w:rPr>
        <w:t>工具（</w:t>
      </w:r>
      <w:r w:rsidRPr="005D03BE">
        <w:rPr>
          <w:rFonts w:ascii="Segoe UI" w:hAnsi="Segoe UI" w:cs="Segoe UI"/>
          <w:color w:val="595959" w:themeColor="text1" w:themeTint="A6"/>
          <w:sz w:val="18"/>
          <w:szCs w:val="18"/>
          <w:shd w:val="clear" w:color="auto" w:fill="F7F7F8"/>
        </w:rPr>
        <w:t>gflags.exe</w:t>
      </w:r>
      <w:r w:rsidRPr="005D03BE">
        <w:rPr>
          <w:rFonts w:ascii="Segoe UI" w:hAnsi="Segoe UI" w:cs="Segoe UI"/>
          <w:color w:val="595959" w:themeColor="text1" w:themeTint="A6"/>
          <w:sz w:val="18"/>
          <w:szCs w:val="18"/>
          <w:shd w:val="clear" w:color="auto" w:fill="F7F7F8"/>
        </w:rPr>
        <w:t>）。以下是在注册表中启用特殊池的</w:t>
      </w:r>
      <w:r w:rsidRPr="005D03BE">
        <w:rPr>
          <w:rFonts w:ascii="Segoe UI" w:hAnsi="Segoe UI" w:cs="Segoe UI" w:hint="eastAsia"/>
          <w:color w:val="595959" w:themeColor="text1" w:themeTint="A6"/>
          <w:sz w:val="18"/>
          <w:szCs w:val="18"/>
          <w:shd w:val="clear" w:color="auto" w:fill="F7F7F8"/>
        </w:rPr>
        <w:t>路径</w:t>
      </w:r>
      <w:r w:rsidRPr="005D03BE">
        <w:rPr>
          <w:rFonts w:ascii="Segoe UI" w:hAnsi="Segoe UI" w:cs="Segoe UI"/>
          <w:color w:val="595959" w:themeColor="text1" w:themeTint="A6"/>
          <w:sz w:val="18"/>
          <w:szCs w:val="18"/>
          <w:shd w:val="clear" w:color="auto" w:fill="F7F7F8"/>
        </w:rPr>
        <w:t>：</w:t>
      </w:r>
    </w:p>
    <w:p w14:paraId="053E6CA5" w14:textId="132BB259" w:rsidR="0012422B" w:rsidRPr="005D03BE" w:rsidRDefault="0012422B" w:rsidP="0012422B">
      <w:pPr>
        <w:rPr>
          <w:rFonts w:ascii="Segoe UI" w:hAnsi="Segoe UI" w:cs="Segoe UI"/>
          <w:color w:val="595959" w:themeColor="text1" w:themeTint="A6"/>
          <w:sz w:val="18"/>
          <w:szCs w:val="18"/>
          <w:shd w:val="clear" w:color="auto" w:fill="F7F7F8"/>
        </w:rPr>
      </w:pPr>
      <w:r w:rsidRPr="005D03BE">
        <w:rPr>
          <w:rFonts w:ascii="Segoe UI" w:hAnsi="Segoe UI" w:cs="Segoe UI"/>
          <w:color w:val="595959" w:themeColor="text1" w:themeTint="A6"/>
          <w:sz w:val="18"/>
          <w:szCs w:val="18"/>
          <w:shd w:val="clear" w:color="auto" w:fill="F7F7F8"/>
        </w:rPr>
        <w:t>HKEY_LOCAL_MACHINE\SYSTEM\</w:t>
      </w:r>
      <w:proofErr w:type="spellStart"/>
      <w:r w:rsidRPr="005D03BE">
        <w:rPr>
          <w:rFonts w:ascii="Segoe UI" w:hAnsi="Segoe UI" w:cs="Segoe UI"/>
          <w:color w:val="595959" w:themeColor="text1" w:themeTint="A6"/>
          <w:sz w:val="18"/>
          <w:szCs w:val="18"/>
          <w:shd w:val="clear" w:color="auto" w:fill="F7F7F8"/>
        </w:rPr>
        <w:t>CurrentControlSet</w:t>
      </w:r>
      <w:proofErr w:type="spellEnd"/>
      <w:r w:rsidRPr="005D03BE">
        <w:rPr>
          <w:rFonts w:ascii="Segoe UI" w:hAnsi="Segoe UI" w:cs="Segoe UI"/>
          <w:color w:val="595959" w:themeColor="text1" w:themeTint="A6"/>
          <w:sz w:val="18"/>
          <w:szCs w:val="18"/>
          <w:shd w:val="clear" w:color="auto" w:fill="F7F7F8"/>
        </w:rPr>
        <w:t>\Control\Session Manager\Memory Management</w:t>
      </w:r>
    </w:p>
    <w:p w14:paraId="4AC54085" w14:textId="1818DFB1" w:rsidR="0012422B" w:rsidRPr="005D03BE" w:rsidRDefault="0012422B" w:rsidP="0012422B">
      <w:pPr>
        <w:rPr>
          <w:rFonts w:ascii="Segoe UI" w:hAnsi="Segoe UI" w:cs="Segoe UI"/>
          <w:color w:val="595959" w:themeColor="text1" w:themeTint="A6"/>
          <w:sz w:val="18"/>
          <w:szCs w:val="18"/>
          <w:shd w:val="clear" w:color="auto" w:fill="F7F7F8"/>
        </w:rPr>
      </w:pPr>
      <w:r w:rsidRPr="005D03BE">
        <w:rPr>
          <w:rFonts w:ascii="Segoe UI" w:hAnsi="Segoe UI" w:cs="Segoe UI" w:hint="eastAsia"/>
          <w:color w:val="595959" w:themeColor="text1" w:themeTint="A6"/>
          <w:sz w:val="18"/>
          <w:szCs w:val="18"/>
          <w:shd w:val="clear" w:color="auto" w:fill="F7F7F8"/>
        </w:rPr>
        <w:t>在右侧窗格中，创建或修改名为</w:t>
      </w:r>
      <w:r w:rsidRPr="005D03BE">
        <w:rPr>
          <w:rFonts w:ascii="Segoe UI" w:hAnsi="Segoe UI" w:cs="Segoe UI"/>
          <w:color w:val="595959" w:themeColor="text1" w:themeTint="A6"/>
          <w:sz w:val="18"/>
          <w:szCs w:val="18"/>
          <w:shd w:val="clear" w:color="auto" w:fill="F7F7F8"/>
        </w:rPr>
        <w:t xml:space="preserve"> </w:t>
      </w:r>
      <w:proofErr w:type="spellStart"/>
      <w:r w:rsidRPr="005D03BE">
        <w:rPr>
          <w:rFonts w:ascii="Segoe UI" w:hAnsi="Segoe UI" w:cs="Segoe UI"/>
          <w:color w:val="595959" w:themeColor="text1" w:themeTint="A6"/>
          <w:sz w:val="18"/>
          <w:szCs w:val="18"/>
          <w:shd w:val="clear" w:color="auto" w:fill="F7F7F8"/>
        </w:rPr>
        <w:t>SpecialPool</w:t>
      </w:r>
      <w:proofErr w:type="spellEnd"/>
      <w:r w:rsidRPr="005D03BE">
        <w:rPr>
          <w:rFonts w:ascii="Segoe UI" w:hAnsi="Segoe UI" w:cs="Segoe UI"/>
          <w:color w:val="595959" w:themeColor="text1" w:themeTint="A6"/>
          <w:sz w:val="18"/>
          <w:szCs w:val="18"/>
          <w:shd w:val="clear" w:color="auto" w:fill="F7F7F8"/>
        </w:rPr>
        <w:t xml:space="preserve"> </w:t>
      </w:r>
      <w:r w:rsidRPr="005D03BE">
        <w:rPr>
          <w:rFonts w:ascii="Segoe UI" w:hAnsi="Segoe UI" w:cs="Segoe UI"/>
          <w:color w:val="595959" w:themeColor="text1" w:themeTint="A6"/>
          <w:sz w:val="18"/>
          <w:szCs w:val="18"/>
          <w:shd w:val="clear" w:color="auto" w:fill="F7F7F8"/>
        </w:rPr>
        <w:t>的</w:t>
      </w:r>
      <w:r w:rsidRPr="005D03BE">
        <w:rPr>
          <w:rFonts w:ascii="Segoe UI" w:hAnsi="Segoe UI" w:cs="Segoe UI"/>
          <w:color w:val="595959" w:themeColor="text1" w:themeTint="A6"/>
          <w:sz w:val="18"/>
          <w:szCs w:val="18"/>
          <w:shd w:val="clear" w:color="auto" w:fill="F7F7F8"/>
        </w:rPr>
        <w:t xml:space="preserve"> DWORD </w:t>
      </w:r>
      <w:r w:rsidRPr="005D03BE">
        <w:rPr>
          <w:rFonts w:ascii="Segoe UI" w:hAnsi="Segoe UI" w:cs="Segoe UI"/>
          <w:color w:val="595959" w:themeColor="text1" w:themeTint="A6"/>
          <w:sz w:val="18"/>
          <w:szCs w:val="18"/>
          <w:shd w:val="clear" w:color="auto" w:fill="F7F7F8"/>
        </w:rPr>
        <w:t>值。将其值设置为</w:t>
      </w:r>
      <w:r w:rsidRPr="005D03BE">
        <w:rPr>
          <w:rFonts w:ascii="Segoe UI" w:hAnsi="Segoe UI" w:cs="Segoe UI"/>
          <w:color w:val="595959" w:themeColor="text1" w:themeTint="A6"/>
          <w:sz w:val="18"/>
          <w:szCs w:val="18"/>
          <w:shd w:val="clear" w:color="auto" w:fill="F7F7F8"/>
        </w:rPr>
        <w:t xml:space="preserve"> 1 </w:t>
      </w:r>
      <w:r w:rsidRPr="005D03BE">
        <w:rPr>
          <w:rFonts w:ascii="Segoe UI" w:hAnsi="Segoe UI" w:cs="Segoe UI"/>
          <w:color w:val="595959" w:themeColor="text1" w:themeTint="A6"/>
          <w:sz w:val="18"/>
          <w:szCs w:val="18"/>
          <w:shd w:val="clear" w:color="auto" w:fill="F7F7F8"/>
        </w:rPr>
        <w:t>以启用特殊池。</w:t>
      </w:r>
      <w:r w:rsidRPr="005D03BE">
        <w:rPr>
          <w:rFonts w:ascii="Segoe UI" w:hAnsi="Segoe UI" w:cs="Segoe UI" w:hint="eastAsia"/>
          <w:color w:val="595959" w:themeColor="text1" w:themeTint="A6"/>
          <w:sz w:val="18"/>
          <w:szCs w:val="18"/>
          <w:shd w:val="clear" w:color="auto" w:fill="F7F7F8"/>
        </w:rPr>
        <w:t>重启计算机使更改生效。</w:t>
      </w:r>
    </w:p>
    <w:p w14:paraId="16B7FEBD" w14:textId="6C725B36" w:rsidR="0012422B" w:rsidRPr="00C13214" w:rsidRDefault="0012422B" w:rsidP="0012422B">
      <w:pPr>
        <w:rPr>
          <w:rFonts w:ascii="Segoe UI" w:hAnsi="Segoe UI" w:cs="Segoe UI"/>
          <w:color w:val="595959" w:themeColor="text1" w:themeTint="A6"/>
          <w:sz w:val="18"/>
          <w:szCs w:val="18"/>
          <w:shd w:val="clear" w:color="auto" w:fill="F7F7F8"/>
        </w:rPr>
      </w:pPr>
      <w:r w:rsidRPr="005D03BE">
        <w:rPr>
          <w:rFonts w:ascii="Segoe UI" w:hAnsi="Segoe UI" w:cs="Segoe UI" w:hint="eastAsia"/>
          <w:color w:val="595959" w:themeColor="text1" w:themeTint="A6"/>
          <w:sz w:val="18"/>
          <w:szCs w:val="18"/>
          <w:shd w:val="clear" w:color="auto" w:fill="F7F7F8"/>
        </w:rPr>
        <w:t>在启用特殊池后，操作系统会在内核</w:t>
      </w:r>
      <w:proofErr w:type="gramStart"/>
      <w:r w:rsidRPr="005D03BE">
        <w:rPr>
          <w:rFonts w:ascii="Segoe UI" w:hAnsi="Segoe UI" w:cs="Segoe UI" w:hint="eastAsia"/>
          <w:color w:val="595959" w:themeColor="text1" w:themeTint="A6"/>
          <w:sz w:val="18"/>
          <w:szCs w:val="18"/>
          <w:shd w:val="clear" w:color="auto" w:fill="F7F7F8"/>
        </w:rPr>
        <w:t>池分配</w:t>
      </w:r>
      <w:proofErr w:type="gramEnd"/>
      <w:r w:rsidRPr="005D03BE">
        <w:rPr>
          <w:rFonts w:ascii="Segoe UI" w:hAnsi="Segoe UI" w:cs="Segoe UI" w:hint="eastAsia"/>
          <w:color w:val="595959" w:themeColor="text1" w:themeTint="A6"/>
          <w:sz w:val="18"/>
          <w:szCs w:val="18"/>
          <w:shd w:val="clear" w:color="auto" w:fill="F7F7F8"/>
        </w:rPr>
        <w:t>时自动应用特殊池。请注意，特殊池会增加内存使用和性能开销，因此在正常运行时应该禁用特殊池，仅在调试时启用。</w:t>
      </w:r>
    </w:p>
    <w:p w14:paraId="4040FC39" w14:textId="6EF1E77D" w:rsidR="0012422B" w:rsidRDefault="005D03BE" w:rsidP="0012422B">
      <w:pPr>
        <w:rPr>
          <w:color w:val="000000" w:themeColor="text1"/>
          <w:sz w:val="32"/>
          <w:szCs w:val="32"/>
        </w:rPr>
      </w:pPr>
      <w:r w:rsidRPr="005D03BE">
        <w:rPr>
          <w:rFonts w:hint="eastAsia"/>
          <w:color w:val="000000" w:themeColor="text1"/>
          <w:sz w:val="32"/>
          <w:szCs w:val="32"/>
        </w:rPr>
        <w:t>池的大小</w:t>
      </w:r>
    </w:p>
    <w:p w14:paraId="3EE13510" w14:textId="47C04644" w:rsidR="005D03BE" w:rsidRDefault="005D03BE" w:rsidP="0012422B">
      <w:pPr>
        <w:rPr>
          <w:color w:val="000000" w:themeColor="text1"/>
          <w:szCs w:val="21"/>
        </w:rPr>
      </w:pPr>
      <w:r w:rsidRPr="005D03BE">
        <w:rPr>
          <w:rFonts w:hint="eastAsia"/>
          <w:color w:val="000000" w:themeColor="text1"/>
          <w:szCs w:val="21"/>
        </w:rPr>
        <w:t>非换页池的初始大小取决于系统中的物理内存数量，并会按需增长。对于非</w:t>
      </w:r>
      <w:proofErr w:type="gramStart"/>
      <w:r w:rsidRPr="005D03BE">
        <w:rPr>
          <w:rFonts w:hint="eastAsia"/>
          <w:color w:val="000000" w:themeColor="text1"/>
          <w:szCs w:val="21"/>
        </w:rPr>
        <w:t>换页池其初始大小</w:t>
      </w:r>
      <w:proofErr w:type="gramEnd"/>
      <w:r w:rsidRPr="005D03BE">
        <w:rPr>
          <w:rFonts w:hint="eastAsia"/>
          <w:color w:val="000000" w:themeColor="text1"/>
          <w:szCs w:val="21"/>
        </w:rPr>
        <w:t>为系统物理内存容量的</w:t>
      </w:r>
      <w:r w:rsidRPr="005D03BE">
        <w:rPr>
          <w:color w:val="000000" w:themeColor="text1"/>
          <w:szCs w:val="21"/>
        </w:rPr>
        <w:t xml:space="preserve"> 3%。但如果这个值小于 40MB，只要物理内存数量的10%超过40MB，系统将一直使用40MB的大小。否则将使用物理内存数量的10%作为最小值。Windows 会动态地选择内存池的最大大小，并允许特定</w:t>
      </w:r>
      <w:proofErr w:type="gramStart"/>
      <w:r w:rsidRPr="005D03BE">
        <w:rPr>
          <w:color w:val="000000" w:themeColor="text1"/>
          <w:szCs w:val="21"/>
        </w:rPr>
        <w:t>内存池从初始大小</w:t>
      </w:r>
      <w:proofErr w:type="gramEnd"/>
      <w:r w:rsidRPr="005D03BE">
        <w:rPr>
          <w:color w:val="000000" w:themeColor="text1"/>
          <w:szCs w:val="21"/>
        </w:rPr>
        <w:t>增大至</w:t>
      </w:r>
      <w:r>
        <w:rPr>
          <w:rFonts w:hint="eastAsia"/>
          <w:color w:val="000000" w:themeColor="text1"/>
          <w:szCs w:val="21"/>
        </w:rPr>
        <w:t>下表</w:t>
      </w:r>
      <w:r w:rsidRPr="005D03BE">
        <w:rPr>
          <w:color w:val="000000" w:themeColor="text1"/>
          <w:szCs w:val="21"/>
        </w:rPr>
        <w:t>所列出的最大值。</w:t>
      </w:r>
    </w:p>
    <w:tbl>
      <w:tblPr>
        <w:tblStyle w:val="a4"/>
        <w:tblW w:w="0" w:type="auto"/>
        <w:tblBorders>
          <w:left w:val="none" w:sz="0" w:space="0" w:color="auto"/>
          <w:right w:val="none" w:sz="0" w:space="0" w:color="auto"/>
        </w:tblBorders>
        <w:tblLook w:val="04A0" w:firstRow="1" w:lastRow="0" w:firstColumn="1" w:lastColumn="0" w:noHBand="0" w:noVBand="1"/>
      </w:tblPr>
      <w:tblGrid>
        <w:gridCol w:w="2614"/>
        <w:gridCol w:w="2614"/>
        <w:gridCol w:w="2614"/>
        <w:gridCol w:w="2614"/>
      </w:tblGrid>
      <w:tr w:rsidR="005D03BE" w14:paraId="1037FDF3" w14:textId="77777777" w:rsidTr="005D03BE">
        <w:tc>
          <w:tcPr>
            <w:tcW w:w="2614" w:type="dxa"/>
            <w:shd w:val="clear" w:color="auto" w:fill="BFBFBF" w:themeFill="background1" w:themeFillShade="BF"/>
            <w:vAlign w:val="center"/>
          </w:tcPr>
          <w:p w14:paraId="0F27E2C3" w14:textId="07C50A7B" w:rsidR="005D03BE" w:rsidRPr="005718A6" w:rsidRDefault="005718A6" w:rsidP="005718A6">
            <w:pPr>
              <w:jc w:val="center"/>
              <w:rPr>
                <w:b/>
                <w:bCs/>
                <w:color w:val="000000" w:themeColor="text1"/>
                <w:szCs w:val="21"/>
              </w:rPr>
            </w:pPr>
            <w:r w:rsidRPr="005718A6">
              <w:rPr>
                <w:rFonts w:hint="eastAsia"/>
                <w:b/>
                <w:bCs/>
                <w:color w:val="000000" w:themeColor="text1"/>
                <w:szCs w:val="21"/>
              </w:rPr>
              <w:t>内存</w:t>
            </w:r>
            <w:proofErr w:type="gramStart"/>
            <w:r w:rsidRPr="005718A6">
              <w:rPr>
                <w:rFonts w:hint="eastAsia"/>
                <w:b/>
                <w:bCs/>
                <w:color w:val="000000" w:themeColor="text1"/>
                <w:szCs w:val="21"/>
              </w:rPr>
              <w:t>池类型</w:t>
            </w:r>
            <w:proofErr w:type="gramEnd"/>
          </w:p>
        </w:tc>
        <w:tc>
          <w:tcPr>
            <w:tcW w:w="2614" w:type="dxa"/>
            <w:shd w:val="clear" w:color="auto" w:fill="BFBFBF" w:themeFill="background1" w:themeFillShade="BF"/>
            <w:vAlign w:val="center"/>
          </w:tcPr>
          <w:p w14:paraId="08331036" w14:textId="06159F50" w:rsidR="005D03BE" w:rsidRPr="005718A6" w:rsidRDefault="005718A6" w:rsidP="005718A6">
            <w:pPr>
              <w:jc w:val="center"/>
              <w:rPr>
                <w:b/>
                <w:bCs/>
                <w:color w:val="000000" w:themeColor="text1"/>
                <w:szCs w:val="21"/>
              </w:rPr>
            </w:pPr>
            <w:r w:rsidRPr="005718A6">
              <w:rPr>
                <w:b/>
                <w:bCs/>
                <w:color w:val="000000" w:themeColor="text1"/>
                <w:szCs w:val="21"/>
              </w:rPr>
              <w:t>32位系统最大值</w:t>
            </w:r>
          </w:p>
        </w:tc>
        <w:tc>
          <w:tcPr>
            <w:tcW w:w="2614" w:type="dxa"/>
            <w:shd w:val="clear" w:color="auto" w:fill="BFBFBF" w:themeFill="background1" w:themeFillShade="BF"/>
            <w:vAlign w:val="center"/>
          </w:tcPr>
          <w:p w14:paraId="2A019207" w14:textId="5026F2A3" w:rsidR="005D03BE" w:rsidRPr="005718A6" w:rsidRDefault="005718A6" w:rsidP="005718A6">
            <w:pPr>
              <w:jc w:val="center"/>
              <w:rPr>
                <w:b/>
                <w:bCs/>
                <w:color w:val="000000" w:themeColor="text1"/>
                <w:szCs w:val="21"/>
              </w:rPr>
            </w:pPr>
            <w:r w:rsidRPr="005718A6">
              <w:rPr>
                <w:b/>
                <w:bCs/>
                <w:color w:val="000000" w:themeColor="text1"/>
                <w:szCs w:val="21"/>
              </w:rPr>
              <w:t>64位系统最大值(Windows8</w:t>
            </w:r>
            <w:r>
              <w:rPr>
                <w:rFonts w:hint="eastAsia"/>
                <w:b/>
                <w:bCs/>
                <w:color w:val="000000" w:themeColor="text1"/>
                <w:szCs w:val="21"/>
              </w:rPr>
              <w:t>、</w:t>
            </w:r>
            <w:r w:rsidRPr="005718A6">
              <w:rPr>
                <w:b/>
                <w:bCs/>
                <w:color w:val="000000" w:themeColor="text1"/>
                <w:szCs w:val="21"/>
              </w:rPr>
              <w:t>Windows Server 2012 )</w:t>
            </w:r>
          </w:p>
        </w:tc>
        <w:tc>
          <w:tcPr>
            <w:tcW w:w="2614" w:type="dxa"/>
            <w:shd w:val="clear" w:color="auto" w:fill="BFBFBF" w:themeFill="background1" w:themeFillShade="BF"/>
            <w:vAlign w:val="center"/>
          </w:tcPr>
          <w:p w14:paraId="194BE90B" w14:textId="5A4D48B4" w:rsidR="005D03BE" w:rsidRPr="005718A6" w:rsidRDefault="005718A6" w:rsidP="005718A6">
            <w:pPr>
              <w:jc w:val="center"/>
              <w:rPr>
                <w:b/>
                <w:bCs/>
                <w:color w:val="000000" w:themeColor="text1"/>
                <w:szCs w:val="21"/>
              </w:rPr>
            </w:pPr>
            <w:r w:rsidRPr="005718A6">
              <w:rPr>
                <w:b/>
                <w:bCs/>
                <w:color w:val="000000" w:themeColor="text1"/>
                <w:szCs w:val="21"/>
              </w:rPr>
              <w:t>64位系统最大值(Windows8.1</w:t>
            </w:r>
            <w:r>
              <w:rPr>
                <w:rFonts w:hint="eastAsia"/>
                <w:b/>
                <w:bCs/>
                <w:color w:val="000000" w:themeColor="text1"/>
                <w:szCs w:val="21"/>
              </w:rPr>
              <w:t>、</w:t>
            </w:r>
            <w:r w:rsidRPr="005718A6">
              <w:rPr>
                <w:b/>
                <w:bCs/>
                <w:color w:val="000000" w:themeColor="text1"/>
                <w:szCs w:val="21"/>
              </w:rPr>
              <w:t>Windows 10、Windows Server 2012R2、Windows Server 2016 )</w:t>
            </w:r>
          </w:p>
        </w:tc>
      </w:tr>
      <w:tr w:rsidR="005D03BE" w14:paraId="348592AE" w14:textId="77777777" w:rsidTr="005D03BE">
        <w:tc>
          <w:tcPr>
            <w:tcW w:w="2614" w:type="dxa"/>
            <w:vAlign w:val="center"/>
          </w:tcPr>
          <w:p w14:paraId="4F161A89" w14:textId="4B4B6333" w:rsidR="005D03BE" w:rsidRDefault="00C13214" w:rsidP="0012422B">
            <w:pPr>
              <w:rPr>
                <w:color w:val="000000" w:themeColor="text1"/>
                <w:szCs w:val="21"/>
              </w:rPr>
            </w:pPr>
            <w:r w:rsidRPr="00C13214">
              <w:rPr>
                <w:rFonts w:hint="eastAsia"/>
                <w:color w:val="000000" w:themeColor="text1"/>
                <w:szCs w:val="21"/>
              </w:rPr>
              <w:t>非换页池</w:t>
            </w:r>
          </w:p>
        </w:tc>
        <w:tc>
          <w:tcPr>
            <w:tcW w:w="2614" w:type="dxa"/>
            <w:vAlign w:val="center"/>
          </w:tcPr>
          <w:p w14:paraId="1E04C9A5" w14:textId="2C8884A2" w:rsidR="005D03BE" w:rsidRDefault="00C13214" w:rsidP="0012422B">
            <w:pPr>
              <w:rPr>
                <w:color w:val="000000" w:themeColor="text1"/>
                <w:szCs w:val="21"/>
              </w:rPr>
            </w:pPr>
            <w:r w:rsidRPr="00C13214">
              <w:rPr>
                <w:rFonts w:hint="eastAsia"/>
                <w:color w:val="000000" w:themeColor="text1"/>
                <w:szCs w:val="21"/>
              </w:rPr>
              <w:t>物理内存的</w:t>
            </w:r>
            <w:r w:rsidRPr="00C13214">
              <w:rPr>
                <w:color w:val="000000" w:themeColor="text1"/>
                <w:szCs w:val="21"/>
              </w:rPr>
              <w:t>75%或2GB，两者间取</w:t>
            </w:r>
            <w:proofErr w:type="gramStart"/>
            <w:r w:rsidRPr="00C13214">
              <w:rPr>
                <w:color w:val="000000" w:themeColor="text1"/>
                <w:szCs w:val="21"/>
              </w:rPr>
              <w:t>较小值</w:t>
            </w:r>
            <w:proofErr w:type="gramEnd"/>
          </w:p>
        </w:tc>
        <w:tc>
          <w:tcPr>
            <w:tcW w:w="2614" w:type="dxa"/>
            <w:vAlign w:val="center"/>
          </w:tcPr>
          <w:p w14:paraId="38B88A8B" w14:textId="2D5D985E" w:rsidR="005D03BE" w:rsidRDefault="00C13214" w:rsidP="0012422B">
            <w:pPr>
              <w:rPr>
                <w:color w:val="000000" w:themeColor="text1"/>
                <w:szCs w:val="21"/>
              </w:rPr>
            </w:pPr>
            <w:r w:rsidRPr="00C13214">
              <w:rPr>
                <w:rFonts w:hint="eastAsia"/>
                <w:color w:val="000000" w:themeColor="text1"/>
                <w:szCs w:val="21"/>
              </w:rPr>
              <w:t>物理内存的</w:t>
            </w:r>
            <w:r w:rsidRPr="00C13214">
              <w:rPr>
                <w:color w:val="000000" w:themeColor="text1"/>
                <w:szCs w:val="21"/>
              </w:rPr>
              <w:t>75%或128GB，两者间取</w:t>
            </w:r>
            <w:proofErr w:type="gramStart"/>
            <w:r w:rsidRPr="00C13214">
              <w:rPr>
                <w:color w:val="000000" w:themeColor="text1"/>
                <w:szCs w:val="21"/>
              </w:rPr>
              <w:t>较小值</w:t>
            </w:r>
            <w:proofErr w:type="gramEnd"/>
          </w:p>
        </w:tc>
        <w:tc>
          <w:tcPr>
            <w:tcW w:w="2614" w:type="dxa"/>
            <w:vAlign w:val="center"/>
          </w:tcPr>
          <w:p w14:paraId="1AA7DAE7" w14:textId="1AA336EB" w:rsidR="005D03BE" w:rsidRDefault="00C13214" w:rsidP="0012422B">
            <w:pPr>
              <w:rPr>
                <w:color w:val="000000" w:themeColor="text1"/>
                <w:szCs w:val="21"/>
              </w:rPr>
            </w:pPr>
            <w:r>
              <w:rPr>
                <w:rFonts w:hint="eastAsia"/>
                <w:color w:val="000000" w:themeColor="text1"/>
                <w:szCs w:val="21"/>
              </w:rPr>
              <w:t>1</w:t>
            </w:r>
            <w:r>
              <w:rPr>
                <w:color w:val="000000" w:themeColor="text1"/>
                <w:szCs w:val="21"/>
              </w:rPr>
              <w:t>6</w:t>
            </w:r>
            <w:r>
              <w:rPr>
                <w:rFonts w:hint="eastAsia"/>
                <w:color w:val="000000" w:themeColor="text1"/>
                <w:szCs w:val="21"/>
              </w:rPr>
              <w:t>TB</w:t>
            </w:r>
          </w:p>
        </w:tc>
      </w:tr>
      <w:tr w:rsidR="005D03BE" w14:paraId="2E98166D" w14:textId="77777777" w:rsidTr="005D03BE">
        <w:tc>
          <w:tcPr>
            <w:tcW w:w="2614" w:type="dxa"/>
            <w:vAlign w:val="center"/>
          </w:tcPr>
          <w:p w14:paraId="0358F0FC" w14:textId="5F3B05F0" w:rsidR="005D03BE" w:rsidRDefault="00C13214" w:rsidP="0012422B">
            <w:pPr>
              <w:rPr>
                <w:color w:val="000000" w:themeColor="text1"/>
                <w:szCs w:val="21"/>
              </w:rPr>
            </w:pPr>
            <w:r w:rsidRPr="00C13214">
              <w:rPr>
                <w:rFonts w:hint="eastAsia"/>
                <w:color w:val="000000" w:themeColor="text1"/>
                <w:szCs w:val="21"/>
              </w:rPr>
              <w:t>换页池</w:t>
            </w:r>
          </w:p>
        </w:tc>
        <w:tc>
          <w:tcPr>
            <w:tcW w:w="2614" w:type="dxa"/>
            <w:vAlign w:val="center"/>
          </w:tcPr>
          <w:p w14:paraId="0621A9E0" w14:textId="4ED2B648" w:rsidR="005D03BE" w:rsidRDefault="00C13214" w:rsidP="0012422B">
            <w:pPr>
              <w:rPr>
                <w:color w:val="000000" w:themeColor="text1"/>
                <w:szCs w:val="21"/>
              </w:rPr>
            </w:pPr>
            <w:r>
              <w:rPr>
                <w:rFonts w:hint="eastAsia"/>
                <w:color w:val="000000" w:themeColor="text1"/>
                <w:szCs w:val="21"/>
              </w:rPr>
              <w:t>2GB</w:t>
            </w:r>
          </w:p>
        </w:tc>
        <w:tc>
          <w:tcPr>
            <w:tcW w:w="2614" w:type="dxa"/>
            <w:vAlign w:val="center"/>
          </w:tcPr>
          <w:p w14:paraId="547E9DF0" w14:textId="38D553BA" w:rsidR="005D03BE" w:rsidRDefault="00C13214" w:rsidP="0012422B">
            <w:pPr>
              <w:rPr>
                <w:color w:val="000000" w:themeColor="text1"/>
                <w:szCs w:val="21"/>
              </w:rPr>
            </w:pPr>
            <w:r>
              <w:rPr>
                <w:rFonts w:hint="eastAsia"/>
                <w:color w:val="000000" w:themeColor="text1"/>
                <w:szCs w:val="21"/>
              </w:rPr>
              <w:t>3</w:t>
            </w:r>
            <w:r>
              <w:rPr>
                <w:color w:val="000000" w:themeColor="text1"/>
                <w:szCs w:val="21"/>
              </w:rPr>
              <w:t>84GB</w:t>
            </w:r>
          </w:p>
        </w:tc>
        <w:tc>
          <w:tcPr>
            <w:tcW w:w="2614" w:type="dxa"/>
            <w:vAlign w:val="center"/>
          </w:tcPr>
          <w:p w14:paraId="187DD66F" w14:textId="48C99E8E" w:rsidR="005D03BE" w:rsidRDefault="00C13214" w:rsidP="0012422B">
            <w:pPr>
              <w:rPr>
                <w:color w:val="000000" w:themeColor="text1"/>
                <w:szCs w:val="21"/>
              </w:rPr>
            </w:pPr>
            <w:r>
              <w:rPr>
                <w:rFonts w:hint="eastAsia"/>
                <w:color w:val="000000" w:themeColor="text1"/>
                <w:szCs w:val="21"/>
              </w:rPr>
              <w:t>1</w:t>
            </w:r>
            <w:r>
              <w:rPr>
                <w:color w:val="000000" w:themeColor="text1"/>
                <w:szCs w:val="21"/>
              </w:rPr>
              <w:t>5.5TB</w:t>
            </w:r>
          </w:p>
        </w:tc>
      </w:tr>
    </w:tbl>
    <w:p w14:paraId="36546B81" w14:textId="13F02EAA" w:rsidR="005D03BE" w:rsidRDefault="00275D2D" w:rsidP="0012422B">
      <w:pPr>
        <w:rPr>
          <w:color w:val="000000" w:themeColor="text1"/>
          <w:szCs w:val="21"/>
        </w:rPr>
      </w:pPr>
      <w:r w:rsidRPr="00275D2D">
        <w:rPr>
          <w:rFonts w:hint="eastAsia"/>
          <w:color w:val="000000" w:themeColor="text1"/>
          <w:szCs w:val="21"/>
        </w:rPr>
        <w:lastRenderedPageBreak/>
        <w:t>上述计算而来的值中，有</w:t>
      </w:r>
      <w:r w:rsidRPr="00275D2D">
        <w:rPr>
          <w:color w:val="000000" w:themeColor="text1"/>
          <w:szCs w:val="21"/>
        </w:rPr>
        <w:t>4个会存储在 Windows 8.x和Windows Server 2012/R2的内核变量中，其中3个可通过性能计数器的方式暴露，另一个仅作为性能计数器的值进行计算。Windows</w:t>
      </w:r>
      <w:r w:rsidR="001445B1">
        <w:rPr>
          <w:color w:val="000000" w:themeColor="text1"/>
          <w:szCs w:val="21"/>
        </w:rPr>
        <w:t xml:space="preserve"> </w:t>
      </w:r>
      <w:r w:rsidRPr="00275D2D">
        <w:rPr>
          <w:color w:val="000000" w:themeColor="text1"/>
          <w:szCs w:val="21"/>
        </w:rPr>
        <w:t>10和Windows Server 2016将这些全局变量转移到了全局内存管理结构(M</w:t>
      </w:r>
      <w:r>
        <w:rPr>
          <w:color w:val="000000" w:themeColor="text1"/>
          <w:szCs w:val="21"/>
        </w:rPr>
        <w:t>I_</w:t>
      </w:r>
      <w:r w:rsidRPr="00275D2D">
        <w:rPr>
          <w:color w:val="000000" w:themeColor="text1"/>
          <w:szCs w:val="21"/>
        </w:rPr>
        <w:t xml:space="preserve">SYSTEM_INFORMATION)中名为 </w:t>
      </w:r>
      <w:proofErr w:type="spellStart"/>
      <w:r w:rsidRPr="00275D2D">
        <w:rPr>
          <w:color w:val="000000" w:themeColor="text1"/>
          <w:szCs w:val="21"/>
        </w:rPr>
        <w:t>MiState</w:t>
      </w:r>
      <w:proofErr w:type="spellEnd"/>
      <w:r w:rsidRPr="00275D2D">
        <w:rPr>
          <w:color w:val="000000" w:themeColor="text1"/>
          <w:szCs w:val="21"/>
        </w:rPr>
        <w:t xml:space="preserve"> 的字段中。在该字段中，这些信息存储在一个名为Vs(类型为_MIVISIBLE STATE)的变量内部。全局变量 </w:t>
      </w:r>
      <w:proofErr w:type="spellStart"/>
      <w:r w:rsidRPr="00275D2D">
        <w:rPr>
          <w:color w:val="000000" w:themeColor="text1"/>
          <w:szCs w:val="21"/>
        </w:rPr>
        <w:t>MiVisibleState</w:t>
      </w:r>
      <w:proofErr w:type="spellEnd"/>
      <w:r w:rsidRPr="00275D2D">
        <w:rPr>
          <w:color w:val="000000" w:themeColor="text1"/>
          <w:szCs w:val="21"/>
        </w:rPr>
        <w:t xml:space="preserve"> 也可指向该Vs成员</w:t>
      </w:r>
      <w:r w:rsidRPr="00275D2D">
        <w:rPr>
          <w:rFonts w:hint="eastAsia"/>
          <w:color w:val="000000" w:themeColor="text1"/>
          <w:szCs w:val="21"/>
        </w:rPr>
        <w:t>。这些变量和计数器见</w:t>
      </w:r>
      <w:r w:rsidR="001445B1">
        <w:rPr>
          <w:rFonts w:hint="eastAsia"/>
          <w:color w:val="000000" w:themeColor="text1"/>
          <w:szCs w:val="21"/>
        </w:rPr>
        <w:t>下</w:t>
      </w:r>
      <w:r w:rsidRPr="00275D2D">
        <w:rPr>
          <w:rFonts w:hint="eastAsia"/>
          <w:color w:val="000000" w:themeColor="text1"/>
          <w:szCs w:val="21"/>
        </w:rPr>
        <w:t>表</w:t>
      </w:r>
    </w:p>
    <w:tbl>
      <w:tblPr>
        <w:tblStyle w:val="a4"/>
        <w:tblW w:w="0" w:type="auto"/>
        <w:tblBorders>
          <w:left w:val="none" w:sz="0" w:space="0" w:color="auto"/>
          <w:right w:val="none" w:sz="0" w:space="0" w:color="auto"/>
        </w:tblBorders>
        <w:tblLook w:val="04A0" w:firstRow="1" w:lastRow="0" w:firstColumn="1" w:lastColumn="0" w:noHBand="0" w:noVBand="1"/>
      </w:tblPr>
      <w:tblGrid>
        <w:gridCol w:w="4423"/>
        <w:gridCol w:w="3066"/>
        <w:gridCol w:w="2977"/>
      </w:tblGrid>
      <w:tr w:rsidR="00D46EE7" w14:paraId="377E194D" w14:textId="77777777" w:rsidTr="00D46EE7">
        <w:tc>
          <w:tcPr>
            <w:tcW w:w="3485" w:type="dxa"/>
            <w:shd w:val="clear" w:color="auto" w:fill="D9D9D9" w:themeFill="background1" w:themeFillShade="D9"/>
            <w:vAlign w:val="center"/>
          </w:tcPr>
          <w:p w14:paraId="314FC85B" w14:textId="41D3C69A" w:rsidR="00D46EE7" w:rsidRPr="00D46EE7" w:rsidRDefault="00D46EE7" w:rsidP="00D46EE7">
            <w:pPr>
              <w:jc w:val="center"/>
              <w:rPr>
                <w:b/>
                <w:bCs/>
                <w:color w:val="000000" w:themeColor="text1"/>
                <w:szCs w:val="21"/>
              </w:rPr>
            </w:pPr>
            <w:r>
              <w:rPr>
                <w:rFonts w:hint="eastAsia"/>
                <w:b/>
                <w:bCs/>
                <w:color w:val="000000" w:themeColor="text1"/>
                <w:szCs w:val="21"/>
              </w:rPr>
              <w:t>内核变量</w:t>
            </w:r>
          </w:p>
        </w:tc>
        <w:tc>
          <w:tcPr>
            <w:tcW w:w="3485" w:type="dxa"/>
            <w:shd w:val="clear" w:color="auto" w:fill="D9D9D9" w:themeFill="background1" w:themeFillShade="D9"/>
            <w:vAlign w:val="center"/>
          </w:tcPr>
          <w:p w14:paraId="5CC61E27" w14:textId="7476CBE6" w:rsidR="00D46EE7" w:rsidRPr="00D46EE7" w:rsidRDefault="00D46EE7" w:rsidP="00D46EE7">
            <w:pPr>
              <w:jc w:val="center"/>
              <w:rPr>
                <w:b/>
                <w:bCs/>
                <w:color w:val="000000" w:themeColor="text1"/>
                <w:szCs w:val="21"/>
              </w:rPr>
            </w:pPr>
            <w:r>
              <w:rPr>
                <w:rFonts w:hint="eastAsia"/>
                <w:b/>
                <w:bCs/>
                <w:color w:val="000000" w:themeColor="text1"/>
                <w:szCs w:val="21"/>
              </w:rPr>
              <w:t>性能计数器</w:t>
            </w:r>
          </w:p>
        </w:tc>
        <w:tc>
          <w:tcPr>
            <w:tcW w:w="3486" w:type="dxa"/>
            <w:shd w:val="clear" w:color="auto" w:fill="D9D9D9" w:themeFill="background1" w:themeFillShade="D9"/>
            <w:vAlign w:val="center"/>
          </w:tcPr>
          <w:p w14:paraId="377FA8DE" w14:textId="0C792693" w:rsidR="00D46EE7" w:rsidRPr="00D46EE7" w:rsidRDefault="00D46EE7" w:rsidP="00D46EE7">
            <w:pPr>
              <w:jc w:val="center"/>
              <w:rPr>
                <w:b/>
                <w:bCs/>
                <w:color w:val="000000" w:themeColor="text1"/>
                <w:szCs w:val="21"/>
              </w:rPr>
            </w:pPr>
            <w:r w:rsidRPr="00D46EE7">
              <w:rPr>
                <w:rFonts w:hint="eastAsia"/>
                <w:b/>
                <w:bCs/>
                <w:color w:val="000000" w:themeColor="text1"/>
                <w:szCs w:val="21"/>
              </w:rPr>
              <w:t>描述</w:t>
            </w:r>
          </w:p>
        </w:tc>
      </w:tr>
      <w:tr w:rsidR="00D46EE7" w14:paraId="675CD4AD" w14:textId="77777777" w:rsidTr="00D46EE7">
        <w:tc>
          <w:tcPr>
            <w:tcW w:w="3485" w:type="dxa"/>
            <w:vAlign w:val="center"/>
          </w:tcPr>
          <w:p w14:paraId="7B9D71D7" w14:textId="5099AD06" w:rsidR="00D46EE7" w:rsidRDefault="00D46EE7" w:rsidP="0012422B">
            <w:pPr>
              <w:rPr>
                <w:color w:val="000000" w:themeColor="text1"/>
                <w:szCs w:val="21"/>
              </w:rPr>
            </w:pPr>
            <w:proofErr w:type="spellStart"/>
            <w:r w:rsidRPr="00D46EE7">
              <w:rPr>
                <w:color w:val="000000" w:themeColor="text1"/>
                <w:szCs w:val="21"/>
              </w:rPr>
              <w:t>MmSizeOfNonPagedPoolInBytes</w:t>
            </w:r>
            <w:proofErr w:type="spellEnd"/>
          </w:p>
        </w:tc>
        <w:tc>
          <w:tcPr>
            <w:tcW w:w="3485" w:type="dxa"/>
            <w:vAlign w:val="center"/>
          </w:tcPr>
          <w:p w14:paraId="62254143" w14:textId="607B7DE7" w:rsidR="00D46EE7" w:rsidRDefault="00D46EE7" w:rsidP="0012422B">
            <w:pPr>
              <w:rPr>
                <w:color w:val="000000" w:themeColor="text1"/>
                <w:szCs w:val="21"/>
              </w:rPr>
            </w:pPr>
            <w:r>
              <w:rPr>
                <w:rFonts w:hint="eastAsia"/>
                <w:color w:val="000000" w:themeColor="text1"/>
                <w:szCs w:val="21"/>
              </w:rPr>
              <w:t>M</w:t>
            </w:r>
            <w:r>
              <w:rPr>
                <w:color w:val="000000" w:themeColor="text1"/>
                <w:szCs w:val="21"/>
              </w:rPr>
              <w:t>emory: Pool nonpaged bytes</w:t>
            </w:r>
          </w:p>
        </w:tc>
        <w:tc>
          <w:tcPr>
            <w:tcW w:w="3486" w:type="dxa"/>
            <w:vAlign w:val="center"/>
          </w:tcPr>
          <w:p w14:paraId="4A45806E" w14:textId="6673F6F5" w:rsidR="00D46EE7" w:rsidRDefault="00D46EE7" w:rsidP="0012422B">
            <w:pPr>
              <w:rPr>
                <w:color w:val="000000" w:themeColor="text1"/>
                <w:szCs w:val="21"/>
              </w:rPr>
            </w:pPr>
            <w:r w:rsidRPr="00D46EE7">
              <w:rPr>
                <w:rFonts w:hint="eastAsia"/>
                <w:color w:val="000000" w:themeColor="text1"/>
                <w:szCs w:val="21"/>
              </w:rPr>
              <w:t>非换页池的初始大小。根据内存需求变化，系统可自动减小或增大该值。内核变量不会显示这些变化，但性能计数器可以显示</w:t>
            </w:r>
          </w:p>
        </w:tc>
      </w:tr>
      <w:tr w:rsidR="00D46EE7" w14:paraId="51DD7744" w14:textId="77777777" w:rsidTr="00D46EE7">
        <w:tc>
          <w:tcPr>
            <w:tcW w:w="3485" w:type="dxa"/>
            <w:vAlign w:val="center"/>
          </w:tcPr>
          <w:p w14:paraId="6F57CD15" w14:textId="663DB518" w:rsidR="00D46EE7" w:rsidRDefault="00D46EE7" w:rsidP="0012422B">
            <w:pPr>
              <w:rPr>
                <w:color w:val="000000" w:themeColor="text1"/>
                <w:szCs w:val="21"/>
              </w:rPr>
            </w:pPr>
            <w:proofErr w:type="spellStart"/>
            <w:r w:rsidRPr="00D46EE7">
              <w:rPr>
                <w:color w:val="000000" w:themeColor="text1"/>
                <w:szCs w:val="21"/>
              </w:rPr>
              <w:t>MmMaximumNonPagedPoolInBytes</w:t>
            </w:r>
            <w:proofErr w:type="spellEnd"/>
            <w:r w:rsidRPr="00D46EE7">
              <w:rPr>
                <w:color w:val="000000" w:themeColor="text1"/>
                <w:szCs w:val="21"/>
              </w:rPr>
              <w:t>( Windows</w:t>
            </w:r>
            <w:r>
              <w:rPr>
                <w:color w:val="000000" w:themeColor="text1"/>
                <w:szCs w:val="21"/>
              </w:rPr>
              <w:t xml:space="preserve"> </w:t>
            </w:r>
            <w:r w:rsidRPr="00D46EE7">
              <w:rPr>
                <w:color w:val="000000" w:themeColor="text1"/>
                <w:szCs w:val="21"/>
              </w:rPr>
              <w:t>8.x 和Windows Server 2012/R2)</w:t>
            </w:r>
          </w:p>
        </w:tc>
        <w:tc>
          <w:tcPr>
            <w:tcW w:w="3485" w:type="dxa"/>
            <w:vAlign w:val="center"/>
          </w:tcPr>
          <w:p w14:paraId="16638F79" w14:textId="140AB02A" w:rsidR="00D46EE7" w:rsidRDefault="00D46EE7" w:rsidP="0012422B">
            <w:pPr>
              <w:rPr>
                <w:color w:val="000000" w:themeColor="text1"/>
                <w:szCs w:val="21"/>
              </w:rPr>
            </w:pPr>
            <w:r>
              <w:rPr>
                <w:rFonts w:hint="eastAsia"/>
                <w:color w:val="000000" w:themeColor="text1"/>
                <w:szCs w:val="21"/>
              </w:rPr>
              <w:t>不适用</w:t>
            </w:r>
          </w:p>
        </w:tc>
        <w:tc>
          <w:tcPr>
            <w:tcW w:w="3486" w:type="dxa"/>
            <w:vAlign w:val="center"/>
          </w:tcPr>
          <w:p w14:paraId="0483DDB7" w14:textId="2EC16199" w:rsidR="00D46EE7" w:rsidRDefault="00D46EE7" w:rsidP="0012422B">
            <w:pPr>
              <w:rPr>
                <w:color w:val="000000" w:themeColor="text1"/>
                <w:szCs w:val="21"/>
              </w:rPr>
            </w:pPr>
            <w:r>
              <w:rPr>
                <w:rFonts w:hint="eastAsia"/>
                <w:color w:val="000000" w:themeColor="text1"/>
                <w:szCs w:val="21"/>
              </w:rPr>
              <w:t>非换页池的最大大小</w:t>
            </w:r>
          </w:p>
        </w:tc>
      </w:tr>
      <w:tr w:rsidR="00D46EE7" w14:paraId="0E724146" w14:textId="77777777" w:rsidTr="00D46EE7">
        <w:tc>
          <w:tcPr>
            <w:tcW w:w="3485" w:type="dxa"/>
            <w:vAlign w:val="center"/>
          </w:tcPr>
          <w:p w14:paraId="383557FA" w14:textId="68D56D4C" w:rsidR="00D46EE7" w:rsidRDefault="00D46EE7" w:rsidP="0012422B">
            <w:pPr>
              <w:rPr>
                <w:color w:val="000000" w:themeColor="text1"/>
                <w:szCs w:val="21"/>
              </w:rPr>
            </w:pPr>
            <w:proofErr w:type="spellStart"/>
            <w:r w:rsidRPr="00D46EE7">
              <w:rPr>
                <w:color w:val="000000" w:themeColor="text1"/>
                <w:szCs w:val="21"/>
              </w:rPr>
              <w:t>MiVisibleState</w:t>
            </w:r>
            <w:proofErr w:type="spellEnd"/>
            <w:r w:rsidRPr="00D46EE7">
              <w:rPr>
                <w:color w:val="000000" w:themeColor="text1"/>
                <w:szCs w:val="21"/>
              </w:rPr>
              <w:t>-&gt;</w:t>
            </w:r>
            <w:proofErr w:type="spellStart"/>
            <w:r w:rsidRPr="00D46EE7">
              <w:rPr>
                <w:color w:val="000000" w:themeColor="text1"/>
                <w:szCs w:val="21"/>
              </w:rPr>
              <w:t>MaximumNonPagePool</w:t>
            </w:r>
            <w:proofErr w:type="spellEnd"/>
            <w:r w:rsidRPr="00D46EE7">
              <w:rPr>
                <w:color w:val="000000" w:themeColor="text1"/>
                <w:szCs w:val="21"/>
              </w:rPr>
              <w:t xml:space="preserve"> </w:t>
            </w:r>
            <w:proofErr w:type="spellStart"/>
            <w:r w:rsidRPr="00D46EE7">
              <w:rPr>
                <w:color w:val="000000" w:themeColor="text1"/>
                <w:szCs w:val="21"/>
              </w:rPr>
              <w:t>InBytes</w:t>
            </w:r>
            <w:proofErr w:type="spellEnd"/>
            <w:r w:rsidRPr="00D46EE7">
              <w:rPr>
                <w:color w:val="000000" w:themeColor="text1"/>
                <w:szCs w:val="21"/>
              </w:rPr>
              <w:t>(Windows 10和 Windows Server 2016)</w:t>
            </w:r>
          </w:p>
        </w:tc>
        <w:tc>
          <w:tcPr>
            <w:tcW w:w="3485" w:type="dxa"/>
            <w:vAlign w:val="center"/>
          </w:tcPr>
          <w:p w14:paraId="717CD75A" w14:textId="7914E870" w:rsidR="00D46EE7" w:rsidRDefault="00D46EE7" w:rsidP="0012422B">
            <w:pPr>
              <w:rPr>
                <w:color w:val="000000" w:themeColor="text1"/>
                <w:szCs w:val="21"/>
              </w:rPr>
            </w:pPr>
            <w:r>
              <w:rPr>
                <w:rFonts w:hint="eastAsia"/>
                <w:color w:val="000000" w:themeColor="text1"/>
                <w:szCs w:val="21"/>
              </w:rPr>
              <w:t>不适用</w:t>
            </w:r>
          </w:p>
        </w:tc>
        <w:tc>
          <w:tcPr>
            <w:tcW w:w="3486" w:type="dxa"/>
            <w:vAlign w:val="center"/>
          </w:tcPr>
          <w:p w14:paraId="5D5E871D" w14:textId="71045474" w:rsidR="00D46EE7" w:rsidRDefault="00D46EE7" w:rsidP="0012422B">
            <w:pPr>
              <w:rPr>
                <w:color w:val="000000" w:themeColor="text1"/>
                <w:szCs w:val="21"/>
              </w:rPr>
            </w:pPr>
            <w:r>
              <w:rPr>
                <w:rFonts w:hint="eastAsia"/>
                <w:color w:val="000000" w:themeColor="text1"/>
                <w:szCs w:val="21"/>
              </w:rPr>
              <w:t>非换页池的最大大小</w:t>
            </w:r>
          </w:p>
        </w:tc>
      </w:tr>
      <w:tr w:rsidR="00D46EE7" w14:paraId="16F5C943" w14:textId="77777777" w:rsidTr="00D46EE7">
        <w:tc>
          <w:tcPr>
            <w:tcW w:w="3485" w:type="dxa"/>
            <w:vAlign w:val="center"/>
          </w:tcPr>
          <w:p w14:paraId="503ED6D2" w14:textId="00EC85E6" w:rsidR="00D46EE7" w:rsidRDefault="00D46EE7" w:rsidP="0012422B">
            <w:pPr>
              <w:rPr>
                <w:color w:val="000000" w:themeColor="text1"/>
                <w:szCs w:val="21"/>
              </w:rPr>
            </w:pPr>
            <w:r>
              <w:rPr>
                <w:rFonts w:hint="eastAsia"/>
                <w:color w:val="000000" w:themeColor="text1"/>
                <w:szCs w:val="21"/>
              </w:rPr>
              <w:t>不适用</w:t>
            </w:r>
          </w:p>
        </w:tc>
        <w:tc>
          <w:tcPr>
            <w:tcW w:w="3485" w:type="dxa"/>
            <w:vAlign w:val="center"/>
          </w:tcPr>
          <w:p w14:paraId="15C41F91" w14:textId="482CB4F7" w:rsidR="00D46EE7" w:rsidRDefault="00D46EE7" w:rsidP="0012422B">
            <w:pPr>
              <w:rPr>
                <w:color w:val="000000" w:themeColor="text1"/>
                <w:szCs w:val="21"/>
              </w:rPr>
            </w:pPr>
            <w:r>
              <w:rPr>
                <w:rFonts w:hint="eastAsia"/>
                <w:color w:val="000000" w:themeColor="text1"/>
                <w:szCs w:val="21"/>
              </w:rPr>
              <w:t>M</w:t>
            </w:r>
            <w:r>
              <w:rPr>
                <w:color w:val="000000" w:themeColor="text1"/>
                <w:szCs w:val="21"/>
              </w:rPr>
              <w:t>emory: Pool paged bytes</w:t>
            </w:r>
          </w:p>
        </w:tc>
        <w:tc>
          <w:tcPr>
            <w:tcW w:w="3486" w:type="dxa"/>
            <w:vAlign w:val="center"/>
          </w:tcPr>
          <w:p w14:paraId="1FFBB905" w14:textId="6DB54BC7" w:rsidR="00D46EE7" w:rsidRDefault="00D46EE7" w:rsidP="0012422B">
            <w:pPr>
              <w:rPr>
                <w:color w:val="000000" w:themeColor="text1"/>
                <w:szCs w:val="21"/>
              </w:rPr>
            </w:pPr>
            <w:r>
              <w:rPr>
                <w:rFonts w:hint="eastAsia"/>
                <w:color w:val="000000" w:themeColor="text1"/>
                <w:szCs w:val="21"/>
              </w:rPr>
              <w:t>换页池虚拟大小的当前总和</w:t>
            </w:r>
          </w:p>
        </w:tc>
      </w:tr>
      <w:tr w:rsidR="00D46EE7" w14:paraId="50EDEB28" w14:textId="77777777" w:rsidTr="00D46EE7">
        <w:tc>
          <w:tcPr>
            <w:tcW w:w="3485" w:type="dxa"/>
            <w:vAlign w:val="center"/>
          </w:tcPr>
          <w:p w14:paraId="6E36DE03" w14:textId="3CA02E7D" w:rsidR="00D46EE7" w:rsidRDefault="00D46EE7" w:rsidP="0012422B">
            <w:pPr>
              <w:rPr>
                <w:color w:val="000000" w:themeColor="text1"/>
                <w:szCs w:val="21"/>
              </w:rPr>
            </w:pPr>
            <w:proofErr w:type="spellStart"/>
            <w:r w:rsidRPr="00D46EE7">
              <w:rPr>
                <w:color w:val="000000" w:themeColor="text1"/>
                <w:szCs w:val="21"/>
              </w:rPr>
              <w:t>MmPagedPoolWs</w:t>
            </w:r>
            <w:proofErr w:type="spellEnd"/>
            <w:r w:rsidRPr="00D46EE7">
              <w:rPr>
                <w:color w:val="000000" w:themeColor="text1"/>
                <w:szCs w:val="21"/>
              </w:rPr>
              <w:t>结构(类型为MMSUPPORT</w:t>
            </w:r>
            <w:r>
              <w:rPr>
                <w:color w:val="000000" w:themeColor="text1"/>
                <w:szCs w:val="21"/>
              </w:rPr>
              <w:t>)</w:t>
            </w:r>
            <w:r w:rsidRPr="00D46EE7">
              <w:rPr>
                <w:color w:val="000000" w:themeColor="text1"/>
                <w:szCs w:val="21"/>
              </w:rPr>
              <w:t xml:space="preserve">中的 </w:t>
            </w:r>
            <w:proofErr w:type="spellStart"/>
            <w:r w:rsidRPr="00D46EE7">
              <w:rPr>
                <w:color w:val="000000" w:themeColor="text1"/>
                <w:szCs w:val="21"/>
              </w:rPr>
              <w:t>WorkingSetSize</w:t>
            </w:r>
            <w:proofErr w:type="spellEnd"/>
            <w:r w:rsidRPr="00D46EE7">
              <w:rPr>
                <w:color w:val="000000" w:themeColor="text1"/>
                <w:szCs w:val="21"/>
              </w:rPr>
              <w:t>(页面数量)(Windows 8.x和Windows Server 2012/R2)</w:t>
            </w:r>
          </w:p>
        </w:tc>
        <w:tc>
          <w:tcPr>
            <w:tcW w:w="3485" w:type="dxa"/>
            <w:vAlign w:val="center"/>
          </w:tcPr>
          <w:p w14:paraId="49F00EA7" w14:textId="5610C49E" w:rsidR="00D46EE7" w:rsidRDefault="00D46EE7" w:rsidP="0012422B">
            <w:pPr>
              <w:rPr>
                <w:color w:val="000000" w:themeColor="text1"/>
                <w:szCs w:val="21"/>
              </w:rPr>
            </w:pPr>
            <w:r>
              <w:rPr>
                <w:rFonts w:hint="eastAsia"/>
                <w:color w:val="000000" w:themeColor="text1"/>
                <w:szCs w:val="21"/>
              </w:rPr>
              <w:t>M</w:t>
            </w:r>
            <w:r>
              <w:rPr>
                <w:color w:val="000000" w:themeColor="text1"/>
                <w:szCs w:val="21"/>
              </w:rPr>
              <w:t>emory: Pool paged resident bytes</w:t>
            </w:r>
          </w:p>
        </w:tc>
        <w:tc>
          <w:tcPr>
            <w:tcW w:w="3486" w:type="dxa"/>
            <w:vAlign w:val="center"/>
          </w:tcPr>
          <w:p w14:paraId="196EF65C" w14:textId="32A0491B" w:rsidR="00D46EE7" w:rsidRDefault="00D46EE7" w:rsidP="0012422B">
            <w:pPr>
              <w:rPr>
                <w:color w:val="000000" w:themeColor="text1"/>
                <w:szCs w:val="21"/>
              </w:rPr>
            </w:pPr>
            <w:r>
              <w:rPr>
                <w:rFonts w:hint="eastAsia"/>
                <w:color w:val="000000" w:themeColor="text1"/>
                <w:szCs w:val="21"/>
              </w:rPr>
              <w:t>换页池的当前物理（驻留）</w:t>
            </w:r>
          </w:p>
        </w:tc>
      </w:tr>
      <w:tr w:rsidR="00D46EE7" w14:paraId="63AD1D8B" w14:textId="77777777" w:rsidTr="00D46EE7">
        <w:tc>
          <w:tcPr>
            <w:tcW w:w="3485" w:type="dxa"/>
            <w:vAlign w:val="center"/>
          </w:tcPr>
          <w:p w14:paraId="52633F29" w14:textId="2273E74D" w:rsidR="00D46EE7" w:rsidRPr="00D46EE7" w:rsidRDefault="00D46EE7" w:rsidP="0012422B">
            <w:pPr>
              <w:rPr>
                <w:color w:val="000000" w:themeColor="text1"/>
                <w:szCs w:val="21"/>
              </w:rPr>
            </w:pPr>
            <w:proofErr w:type="spellStart"/>
            <w:r>
              <w:rPr>
                <w:color w:val="000000" w:themeColor="text1"/>
                <w:szCs w:val="21"/>
              </w:rPr>
              <w:t>MmSizeOfPagedPoolInBytes</w:t>
            </w:r>
            <w:proofErr w:type="spellEnd"/>
            <w:r w:rsidRPr="00D46EE7">
              <w:rPr>
                <w:color w:val="000000" w:themeColor="text1"/>
                <w:szCs w:val="21"/>
              </w:rPr>
              <w:t xml:space="preserve"> ( Windows 8.x 和Windows Server 2012/R2)</w:t>
            </w:r>
          </w:p>
        </w:tc>
        <w:tc>
          <w:tcPr>
            <w:tcW w:w="3485" w:type="dxa"/>
            <w:vAlign w:val="center"/>
          </w:tcPr>
          <w:p w14:paraId="447AFBBC" w14:textId="028C75D6" w:rsidR="00D46EE7" w:rsidRDefault="00D46EE7" w:rsidP="0012422B">
            <w:pPr>
              <w:rPr>
                <w:color w:val="000000" w:themeColor="text1"/>
                <w:szCs w:val="21"/>
              </w:rPr>
            </w:pPr>
            <w:r>
              <w:rPr>
                <w:rFonts w:hint="eastAsia"/>
                <w:color w:val="000000" w:themeColor="text1"/>
                <w:szCs w:val="21"/>
              </w:rPr>
              <w:t>不适用</w:t>
            </w:r>
          </w:p>
        </w:tc>
        <w:tc>
          <w:tcPr>
            <w:tcW w:w="3486" w:type="dxa"/>
            <w:vAlign w:val="center"/>
          </w:tcPr>
          <w:p w14:paraId="3D182E18" w14:textId="3FAA963A" w:rsidR="00D46EE7" w:rsidRDefault="00D46EE7" w:rsidP="0012422B">
            <w:pPr>
              <w:rPr>
                <w:color w:val="000000" w:themeColor="text1"/>
                <w:szCs w:val="21"/>
              </w:rPr>
            </w:pPr>
            <w:r>
              <w:rPr>
                <w:rFonts w:hint="eastAsia"/>
                <w:color w:val="000000" w:themeColor="text1"/>
                <w:szCs w:val="21"/>
              </w:rPr>
              <w:t>换页池的最大（虚拟）大小</w:t>
            </w:r>
          </w:p>
        </w:tc>
      </w:tr>
      <w:tr w:rsidR="00D46EE7" w14:paraId="1F086035" w14:textId="77777777" w:rsidTr="00D46EE7">
        <w:tc>
          <w:tcPr>
            <w:tcW w:w="3485" w:type="dxa"/>
            <w:vAlign w:val="center"/>
          </w:tcPr>
          <w:p w14:paraId="7D5973F0" w14:textId="77777777" w:rsidR="00D46EE7" w:rsidRDefault="00D46EE7" w:rsidP="0012422B">
            <w:pPr>
              <w:rPr>
                <w:color w:val="000000" w:themeColor="text1"/>
                <w:szCs w:val="21"/>
              </w:rPr>
            </w:pPr>
            <w:proofErr w:type="spellStart"/>
            <w:r w:rsidRPr="00D46EE7">
              <w:rPr>
                <w:color w:val="000000" w:themeColor="text1"/>
                <w:szCs w:val="21"/>
              </w:rPr>
              <w:t>MiState.VsSizeOfPagedPoolln</w:t>
            </w:r>
            <w:proofErr w:type="spellEnd"/>
            <w:r>
              <w:rPr>
                <w:color w:val="000000" w:themeColor="text1"/>
                <w:szCs w:val="21"/>
              </w:rPr>
              <w:t xml:space="preserve"> </w:t>
            </w:r>
            <w:r w:rsidRPr="00D46EE7">
              <w:rPr>
                <w:color w:val="000000" w:themeColor="text1"/>
                <w:szCs w:val="21"/>
              </w:rPr>
              <w:t>Bytes</w:t>
            </w:r>
          </w:p>
          <w:p w14:paraId="03533AA3" w14:textId="6BC1BD6A" w:rsidR="00D46EE7" w:rsidRDefault="00D46EE7" w:rsidP="0012422B">
            <w:pPr>
              <w:rPr>
                <w:color w:val="000000" w:themeColor="text1"/>
                <w:szCs w:val="21"/>
              </w:rPr>
            </w:pPr>
            <w:r w:rsidRPr="00D46EE7">
              <w:rPr>
                <w:color w:val="000000" w:themeColor="text1"/>
                <w:szCs w:val="21"/>
              </w:rPr>
              <w:t xml:space="preserve"> ( Windows</w:t>
            </w:r>
            <w:r>
              <w:rPr>
                <w:color w:val="000000" w:themeColor="text1"/>
                <w:szCs w:val="21"/>
              </w:rPr>
              <w:t xml:space="preserve"> </w:t>
            </w:r>
            <w:r w:rsidRPr="00D46EE7">
              <w:rPr>
                <w:color w:val="000000" w:themeColor="text1"/>
                <w:szCs w:val="21"/>
              </w:rPr>
              <w:t>10和 Windows Server 2016)</w:t>
            </w:r>
          </w:p>
        </w:tc>
        <w:tc>
          <w:tcPr>
            <w:tcW w:w="3485" w:type="dxa"/>
            <w:vAlign w:val="center"/>
          </w:tcPr>
          <w:p w14:paraId="2AFD2A3A" w14:textId="61913CA0" w:rsidR="00D46EE7" w:rsidRDefault="00D46EE7" w:rsidP="0012422B">
            <w:pPr>
              <w:rPr>
                <w:color w:val="000000" w:themeColor="text1"/>
                <w:szCs w:val="21"/>
              </w:rPr>
            </w:pPr>
            <w:r>
              <w:rPr>
                <w:rFonts w:hint="eastAsia"/>
                <w:color w:val="000000" w:themeColor="text1"/>
                <w:szCs w:val="21"/>
              </w:rPr>
              <w:t>不适用</w:t>
            </w:r>
          </w:p>
        </w:tc>
        <w:tc>
          <w:tcPr>
            <w:tcW w:w="3486" w:type="dxa"/>
            <w:vAlign w:val="center"/>
          </w:tcPr>
          <w:p w14:paraId="4D49B097" w14:textId="7A8EB6F0" w:rsidR="00D46EE7" w:rsidRDefault="00D46EE7" w:rsidP="0012422B">
            <w:pPr>
              <w:rPr>
                <w:color w:val="000000" w:themeColor="text1"/>
                <w:szCs w:val="21"/>
              </w:rPr>
            </w:pPr>
            <w:r>
              <w:rPr>
                <w:rFonts w:hint="eastAsia"/>
                <w:color w:val="000000" w:themeColor="text1"/>
                <w:szCs w:val="21"/>
              </w:rPr>
              <w:t>换页池的最大（虚拟）大小</w:t>
            </w:r>
          </w:p>
        </w:tc>
      </w:tr>
    </w:tbl>
    <w:p w14:paraId="003AECAE" w14:textId="08105509" w:rsidR="00E45BDA" w:rsidRDefault="00E45BDA" w:rsidP="0012422B">
      <w:pPr>
        <w:rPr>
          <w:color w:val="000000" w:themeColor="text1"/>
          <w:szCs w:val="21"/>
        </w:rPr>
      </w:pPr>
    </w:p>
    <w:p w14:paraId="759AE533" w14:textId="42F24C42" w:rsidR="00BF611B" w:rsidRPr="00BF611B" w:rsidRDefault="00BF611B" w:rsidP="0012422B">
      <w:pPr>
        <w:rPr>
          <w:color w:val="000000" w:themeColor="text1"/>
          <w:sz w:val="32"/>
          <w:szCs w:val="32"/>
        </w:rPr>
      </w:pPr>
      <w:proofErr w:type="gramStart"/>
      <w:r w:rsidRPr="00BF611B">
        <w:rPr>
          <w:rFonts w:hint="eastAsia"/>
          <w:color w:val="000000" w:themeColor="text1"/>
          <w:sz w:val="32"/>
          <w:szCs w:val="32"/>
        </w:rPr>
        <w:t>旁视列表</w:t>
      </w:r>
      <w:proofErr w:type="gramEnd"/>
    </w:p>
    <w:p w14:paraId="0F25134E" w14:textId="5951EB88" w:rsidR="00BF611B" w:rsidRDefault="00BF611B" w:rsidP="0012422B">
      <w:pPr>
        <w:rPr>
          <w:color w:val="000000" w:themeColor="text1"/>
          <w:szCs w:val="21"/>
        </w:rPr>
      </w:pPr>
      <w:r w:rsidRPr="00BF611B">
        <w:rPr>
          <w:color w:val="000000" w:themeColor="text1"/>
          <w:szCs w:val="21"/>
        </w:rPr>
        <w:t>Windows 提供了一种名</w:t>
      </w:r>
      <w:proofErr w:type="gramStart"/>
      <w:r w:rsidRPr="00BF611B">
        <w:rPr>
          <w:color w:val="000000" w:themeColor="text1"/>
          <w:szCs w:val="21"/>
        </w:rPr>
        <w:t>为旁视列表</w:t>
      </w:r>
      <w:proofErr w:type="gramEnd"/>
      <w:r w:rsidRPr="00BF611B">
        <w:rPr>
          <w:color w:val="000000" w:themeColor="text1"/>
          <w:szCs w:val="21"/>
        </w:rPr>
        <w:t xml:space="preserve"> (look-aside list)的快速内存分配机制。内存池</w:t>
      </w:r>
      <w:proofErr w:type="gramStart"/>
      <w:r w:rsidRPr="00BF611B">
        <w:rPr>
          <w:color w:val="000000" w:themeColor="text1"/>
          <w:szCs w:val="21"/>
        </w:rPr>
        <w:t>和旁视列表</w:t>
      </w:r>
      <w:proofErr w:type="gramEnd"/>
      <w:r w:rsidRPr="00BF611B">
        <w:rPr>
          <w:color w:val="000000" w:themeColor="text1"/>
          <w:szCs w:val="21"/>
        </w:rPr>
        <w:t>的差异在于</w:t>
      </w:r>
      <w:r w:rsidR="00902110">
        <w:rPr>
          <w:rFonts w:hint="eastAsia"/>
          <w:color w:val="000000" w:themeColor="text1"/>
          <w:szCs w:val="21"/>
        </w:rPr>
        <w:t>：</w:t>
      </w:r>
      <w:r w:rsidRPr="00BF611B">
        <w:rPr>
          <w:color w:val="000000" w:themeColor="text1"/>
          <w:szCs w:val="21"/>
        </w:rPr>
        <w:t>一般来说内存</w:t>
      </w:r>
      <w:proofErr w:type="gramStart"/>
      <w:r w:rsidRPr="00BF611B">
        <w:rPr>
          <w:color w:val="000000" w:themeColor="text1"/>
          <w:szCs w:val="21"/>
        </w:rPr>
        <w:t>池分配</w:t>
      </w:r>
      <w:proofErr w:type="gramEnd"/>
      <w:r w:rsidRPr="00BF611B">
        <w:rPr>
          <w:color w:val="000000" w:themeColor="text1"/>
          <w:szCs w:val="21"/>
        </w:rPr>
        <w:t>的大小可能各异，</w:t>
      </w:r>
      <w:proofErr w:type="gramStart"/>
      <w:r w:rsidRPr="00BF611B">
        <w:rPr>
          <w:color w:val="000000" w:themeColor="text1"/>
          <w:szCs w:val="21"/>
        </w:rPr>
        <w:t>但旁视列表</w:t>
      </w:r>
      <w:proofErr w:type="gramEnd"/>
      <w:r w:rsidRPr="00BF611B">
        <w:rPr>
          <w:color w:val="000000" w:themeColor="text1"/>
          <w:szCs w:val="21"/>
        </w:rPr>
        <w:t>只包含固定大小的块。从所提供的功能来看，一般的内存</w:t>
      </w:r>
      <w:proofErr w:type="gramStart"/>
      <w:r w:rsidRPr="00BF611B">
        <w:rPr>
          <w:color w:val="000000" w:themeColor="text1"/>
          <w:szCs w:val="21"/>
        </w:rPr>
        <w:t>池更为</w:t>
      </w:r>
      <w:proofErr w:type="gramEnd"/>
      <w:r w:rsidRPr="00BF611B">
        <w:rPr>
          <w:color w:val="000000" w:themeColor="text1"/>
          <w:szCs w:val="21"/>
        </w:rPr>
        <w:t>灵活，</w:t>
      </w:r>
      <w:proofErr w:type="gramStart"/>
      <w:r w:rsidRPr="00BF611B">
        <w:rPr>
          <w:color w:val="000000" w:themeColor="text1"/>
          <w:szCs w:val="21"/>
        </w:rPr>
        <w:t>但旁视列表</w:t>
      </w:r>
      <w:proofErr w:type="gramEnd"/>
      <w:r w:rsidRPr="00BF611B">
        <w:rPr>
          <w:color w:val="000000" w:themeColor="text1"/>
          <w:szCs w:val="21"/>
        </w:rPr>
        <w:t>由于不使用任何自旋</w:t>
      </w:r>
      <w:proofErr w:type="gramStart"/>
      <w:r w:rsidRPr="00BF611B">
        <w:rPr>
          <w:color w:val="000000" w:themeColor="text1"/>
          <w:szCs w:val="21"/>
        </w:rPr>
        <w:t>锁速度</w:t>
      </w:r>
      <w:proofErr w:type="gramEnd"/>
      <w:r w:rsidRPr="00BF611B">
        <w:rPr>
          <w:color w:val="000000" w:themeColor="text1"/>
          <w:szCs w:val="21"/>
        </w:rPr>
        <w:t>更快一些。</w:t>
      </w:r>
    </w:p>
    <w:p w14:paraId="36C595FA" w14:textId="754E9AEF" w:rsidR="005B44B0" w:rsidRPr="005B44B0" w:rsidRDefault="005B44B0" w:rsidP="0012422B">
      <w:pPr>
        <w:rPr>
          <w:rFonts w:hint="eastAsia"/>
          <w:color w:val="000000" w:themeColor="text1"/>
          <w:sz w:val="18"/>
          <w:szCs w:val="18"/>
        </w:rPr>
      </w:pPr>
      <w:r w:rsidRPr="005B44B0">
        <w:rPr>
          <w:rFonts w:hint="eastAsia"/>
          <w:color w:val="000000" w:themeColor="text1"/>
          <w:sz w:val="18"/>
          <w:szCs w:val="18"/>
        </w:rPr>
        <w:t>当需要频繁分配和释放大小固定的内存块时，</w:t>
      </w:r>
      <w:proofErr w:type="gramStart"/>
      <w:r w:rsidRPr="005B44B0">
        <w:rPr>
          <w:rFonts w:hint="eastAsia"/>
          <w:color w:val="000000" w:themeColor="text1"/>
          <w:sz w:val="18"/>
          <w:szCs w:val="18"/>
        </w:rPr>
        <w:t>使用旁视列表</w:t>
      </w:r>
      <w:proofErr w:type="gramEnd"/>
      <w:r w:rsidRPr="005B44B0">
        <w:rPr>
          <w:rFonts w:hint="eastAsia"/>
          <w:color w:val="000000" w:themeColor="text1"/>
          <w:sz w:val="18"/>
          <w:szCs w:val="18"/>
        </w:rPr>
        <w:t>可以提高性能。</w:t>
      </w:r>
      <w:proofErr w:type="gramStart"/>
      <w:r w:rsidRPr="005B44B0">
        <w:rPr>
          <w:rFonts w:hint="eastAsia"/>
          <w:color w:val="000000" w:themeColor="text1"/>
          <w:sz w:val="18"/>
          <w:szCs w:val="18"/>
        </w:rPr>
        <w:t>旁视列表</w:t>
      </w:r>
      <w:proofErr w:type="gramEnd"/>
      <w:r w:rsidRPr="005B44B0">
        <w:rPr>
          <w:rFonts w:hint="eastAsia"/>
          <w:color w:val="000000" w:themeColor="text1"/>
          <w:sz w:val="18"/>
          <w:szCs w:val="18"/>
        </w:rPr>
        <w:t>将已分配但未使用的内存块保存在一个链表中。当需要分配内存时，系统首先</w:t>
      </w:r>
      <w:proofErr w:type="gramStart"/>
      <w:r w:rsidRPr="005B44B0">
        <w:rPr>
          <w:rFonts w:hint="eastAsia"/>
          <w:color w:val="000000" w:themeColor="text1"/>
          <w:sz w:val="18"/>
          <w:szCs w:val="18"/>
        </w:rPr>
        <w:t>检查旁视列表</w:t>
      </w:r>
      <w:proofErr w:type="gramEnd"/>
      <w:r w:rsidRPr="005B44B0">
        <w:rPr>
          <w:rFonts w:hint="eastAsia"/>
          <w:color w:val="000000" w:themeColor="text1"/>
          <w:sz w:val="18"/>
          <w:szCs w:val="18"/>
        </w:rPr>
        <w:t>中是否有可用的内存块。如果有，则直接从旁视列表中获取，而不需要重新分配内存。当释放内存时，系统将内存块</w:t>
      </w:r>
      <w:proofErr w:type="gramStart"/>
      <w:r w:rsidRPr="005B44B0">
        <w:rPr>
          <w:rFonts w:hint="eastAsia"/>
          <w:color w:val="000000" w:themeColor="text1"/>
          <w:sz w:val="18"/>
          <w:szCs w:val="18"/>
        </w:rPr>
        <w:t>放回旁视列表</w:t>
      </w:r>
      <w:proofErr w:type="gramEnd"/>
      <w:r w:rsidRPr="005B44B0">
        <w:rPr>
          <w:rFonts w:hint="eastAsia"/>
          <w:color w:val="000000" w:themeColor="text1"/>
          <w:sz w:val="18"/>
          <w:szCs w:val="18"/>
        </w:rPr>
        <w:t>中，以便后续重新使用。</w:t>
      </w:r>
    </w:p>
    <w:p w14:paraId="5492B29F" w14:textId="51B17C39" w:rsidR="005B44B0" w:rsidRPr="005B44B0" w:rsidRDefault="005B44B0" w:rsidP="005B44B0">
      <w:pPr>
        <w:rPr>
          <w:rFonts w:hint="eastAsia"/>
          <w:color w:val="000000" w:themeColor="text1"/>
          <w:sz w:val="18"/>
          <w:szCs w:val="18"/>
        </w:rPr>
      </w:pPr>
      <w:r w:rsidRPr="005B44B0">
        <w:rPr>
          <w:rFonts w:hint="eastAsia"/>
          <w:color w:val="000000" w:themeColor="text1"/>
          <w:sz w:val="18"/>
          <w:szCs w:val="18"/>
        </w:rPr>
        <w:t>在</w:t>
      </w:r>
      <w:r w:rsidRPr="005B44B0">
        <w:rPr>
          <w:color w:val="000000" w:themeColor="text1"/>
          <w:sz w:val="18"/>
          <w:szCs w:val="18"/>
        </w:rPr>
        <w:t>Windows内核编程中，可以使用以下函数来</w:t>
      </w:r>
      <w:proofErr w:type="gramStart"/>
      <w:r w:rsidRPr="005B44B0">
        <w:rPr>
          <w:color w:val="000000" w:themeColor="text1"/>
          <w:sz w:val="18"/>
          <w:szCs w:val="18"/>
        </w:rPr>
        <w:t>操作旁视列表</w:t>
      </w:r>
      <w:proofErr w:type="gramEnd"/>
      <w:r w:rsidRPr="005B44B0">
        <w:rPr>
          <w:color w:val="000000" w:themeColor="text1"/>
          <w:sz w:val="18"/>
          <w:szCs w:val="18"/>
        </w:rPr>
        <w:t>：</w:t>
      </w:r>
    </w:p>
    <w:p w14:paraId="1ADB5D26" w14:textId="77777777" w:rsidR="005B44B0" w:rsidRPr="005B44B0" w:rsidRDefault="005B44B0" w:rsidP="005B44B0">
      <w:pPr>
        <w:rPr>
          <w:color w:val="000000" w:themeColor="text1"/>
          <w:sz w:val="18"/>
          <w:szCs w:val="18"/>
        </w:rPr>
      </w:pPr>
      <w:proofErr w:type="spellStart"/>
      <w:r w:rsidRPr="005B44B0">
        <w:rPr>
          <w:color w:val="000000" w:themeColor="text1"/>
          <w:sz w:val="18"/>
          <w:szCs w:val="18"/>
        </w:rPr>
        <w:t>ExInitializeNPagedLookasideList</w:t>
      </w:r>
      <w:proofErr w:type="spellEnd"/>
      <w:r w:rsidRPr="005B44B0">
        <w:rPr>
          <w:color w:val="000000" w:themeColor="text1"/>
          <w:sz w:val="18"/>
          <w:szCs w:val="18"/>
        </w:rPr>
        <w:t>：用于初始化一个非分</w:t>
      </w:r>
      <w:proofErr w:type="gramStart"/>
      <w:r w:rsidRPr="005B44B0">
        <w:rPr>
          <w:color w:val="000000" w:themeColor="text1"/>
          <w:sz w:val="18"/>
          <w:szCs w:val="18"/>
        </w:rPr>
        <w:t>页旁视列表</w:t>
      </w:r>
      <w:proofErr w:type="gramEnd"/>
      <w:r w:rsidRPr="005B44B0">
        <w:rPr>
          <w:color w:val="000000" w:themeColor="text1"/>
          <w:sz w:val="18"/>
          <w:szCs w:val="18"/>
        </w:rPr>
        <w:t>。</w:t>
      </w:r>
    </w:p>
    <w:p w14:paraId="6C91370B" w14:textId="77777777" w:rsidR="005B44B0" w:rsidRPr="005B44B0" w:rsidRDefault="005B44B0" w:rsidP="005B44B0">
      <w:pPr>
        <w:rPr>
          <w:color w:val="000000" w:themeColor="text1"/>
          <w:sz w:val="18"/>
          <w:szCs w:val="18"/>
        </w:rPr>
      </w:pPr>
      <w:proofErr w:type="spellStart"/>
      <w:r w:rsidRPr="005B44B0">
        <w:rPr>
          <w:color w:val="000000" w:themeColor="text1"/>
          <w:sz w:val="18"/>
          <w:szCs w:val="18"/>
        </w:rPr>
        <w:t>ExInitializePagedLookasideList</w:t>
      </w:r>
      <w:proofErr w:type="spellEnd"/>
      <w:r w:rsidRPr="005B44B0">
        <w:rPr>
          <w:color w:val="000000" w:themeColor="text1"/>
          <w:sz w:val="18"/>
          <w:szCs w:val="18"/>
        </w:rPr>
        <w:t>：用于初始化一个分</w:t>
      </w:r>
      <w:proofErr w:type="gramStart"/>
      <w:r w:rsidRPr="005B44B0">
        <w:rPr>
          <w:color w:val="000000" w:themeColor="text1"/>
          <w:sz w:val="18"/>
          <w:szCs w:val="18"/>
        </w:rPr>
        <w:t>页旁视列表</w:t>
      </w:r>
      <w:proofErr w:type="gramEnd"/>
      <w:r w:rsidRPr="005B44B0">
        <w:rPr>
          <w:color w:val="000000" w:themeColor="text1"/>
          <w:sz w:val="18"/>
          <w:szCs w:val="18"/>
        </w:rPr>
        <w:t>。</w:t>
      </w:r>
    </w:p>
    <w:p w14:paraId="19F9A2B3" w14:textId="77777777" w:rsidR="005B44B0" w:rsidRPr="005B44B0" w:rsidRDefault="005B44B0" w:rsidP="005B44B0">
      <w:pPr>
        <w:rPr>
          <w:color w:val="000000" w:themeColor="text1"/>
          <w:sz w:val="18"/>
          <w:szCs w:val="18"/>
        </w:rPr>
      </w:pPr>
      <w:proofErr w:type="spellStart"/>
      <w:r w:rsidRPr="005B44B0">
        <w:rPr>
          <w:color w:val="000000" w:themeColor="text1"/>
          <w:sz w:val="18"/>
          <w:szCs w:val="18"/>
        </w:rPr>
        <w:t>ExAllocateFromNPagedLookasideList</w:t>
      </w:r>
      <w:proofErr w:type="spellEnd"/>
      <w:r w:rsidRPr="005B44B0">
        <w:rPr>
          <w:color w:val="000000" w:themeColor="text1"/>
          <w:sz w:val="18"/>
          <w:szCs w:val="18"/>
        </w:rPr>
        <w:t>：从非分</w:t>
      </w:r>
      <w:proofErr w:type="gramStart"/>
      <w:r w:rsidRPr="005B44B0">
        <w:rPr>
          <w:color w:val="000000" w:themeColor="text1"/>
          <w:sz w:val="18"/>
          <w:szCs w:val="18"/>
        </w:rPr>
        <w:t>页旁视列表</w:t>
      </w:r>
      <w:proofErr w:type="gramEnd"/>
      <w:r w:rsidRPr="005B44B0">
        <w:rPr>
          <w:color w:val="000000" w:themeColor="text1"/>
          <w:sz w:val="18"/>
          <w:szCs w:val="18"/>
        </w:rPr>
        <w:t>中分配一个内存块。</w:t>
      </w:r>
    </w:p>
    <w:p w14:paraId="18E370B1" w14:textId="77777777" w:rsidR="005B44B0" w:rsidRPr="005B44B0" w:rsidRDefault="005B44B0" w:rsidP="005B44B0">
      <w:pPr>
        <w:rPr>
          <w:color w:val="000000" w:themeColor="text1"/>
          <w:sz w:val="18"/>
          <w:szCs w:val="18"/>
        </w:rPr>
      </w:pPr>
      <w:proofErr w:type="spellStart"/>
      <w:r w:rsidRPr="005B44B0">
        <w:rPr>
          <w:color w:val="000000" w:themeColor="text1"/>
          <w:sz w:val="18"/>
          <w:szCs w:val="18"/>
        </w:rPr>
        <w:t>ExAllocateFromPagedLookasideList</w:t>
      </w:r>
      <w:proofErr w:type="spellEnd"/>
      <w:r w:rsidRPr="005B44B0">
        <w:rPr>
          <w:color w:val="000000" w:themeColor="text1"/>
          <w:sz w:val="18"/>
          <w:szCs w:val="18"/>
        </w:rPr>
        <w:t>：从分</w:t>
      </w:r>
      <w:proofErr w:type="gramStart"/>
      <w:r w:rsidRPr="005B44B0">
        <w:rPr>
          <w:color w:val="000000" w:themeColor="text1"/>
          <w:sz w:val="18"/>
          <w:szCs w:val="18"/>
        </w:rPr>
        <w:t>页旁视列表</w:t>
      </w:r>
      <w:proofErr w:type="gramEnd"/>
      <w:r w:rsidRPr="005B44B0">
        <w:rPr>
          <w:color w:val="000000" w:themeColor="text1"/>
          <w:sz w:val="18"/>
          <w:szCs w:val="18"/>
        </w:rPr>
        <w:t>中分配一个内存块。</w:t>
      </w:r>
    </w:p>
    <w:p w14:paraId="6866EA99" w14:textId="77777777" w:rsidR="005B44B0" w:rsidRPr="005B44B0" w:rsidRDefault="005B44B0" w:rsidP="005B44B0">
      <w:pPr>
        <w:rPr>
          <w:color w:val="000000" w:themeColor="text1"/>
          <w:sz w:val="18"/>
          <w:szCs w:val="18"/>
        </w:rPr>
      </w:pPr>
      <w:proofErr w:type="spellStart"/>
      <w:r w:rsidRPr="005B44B0">
        <w:rPr>
          <w:color w:val="000000" w:themeColor="text1"/>
          <w:sz w:val="18"/>
          <w:szCs w:val="18"/>
        </w:rPr>
        <w:t>ExFreeToNPagedLookasideList</w:t>
      </w:r>
      <w:proofErr w:type="spellEnd"/>
      <w:r w:rsidRPr="005B44B0">
        <w:rPr>
          <w:color w:val="000000" w:themeColor="text1"/>
          <w:sz w:val="18"/>
          <w:szCs w:val="18"/>
        </w:rPr>
        <w:t>：将一个内存块归还到非分</w:t>
      </w:r>
      <w:proofErr w:type="gramStart"/>
      <w:r w:rsidRPr="005B44B0">
        <w:rPr>
          <w:color w:val="000000" w:themeColor="text1"/>
          <w:sz w:val="18"/>
          <w:szCs w:val="18"/>
        </w:rPr>
        <w:t>页旁视列表</w:t>
      </w:r>
      <w:proofErr w:type="gramEnd"/>
      <w:r w:rsidRPr="005B44B0">
        <w:rPr>
          <w:color w:val="000000" w:themeColor="text1"/>
          <w:sz w:val="18"/>
          <w:szCs w:val="18"/>
        </w:rPr>
        <w:t>。</w:t>
      </w:r>
    </w:p>
    <w:p w14:paraId="4F42E78B" w14:textId="77777777" w:rsidR="005B44B0" w:rsidRPr="005B44B0" w:rsidRDefault="005B44B0" w:rsidP="005B44B0">
      <w:pPr>
        <w:rPr>
          <w:color w:val="000000" w:themeColor="text1"/>
          <w:sz w:val="18"/>
          <w:szCs w:val="18"/>
        </w:rPr>
      </w:pPr>
      <w:proofErr w:type="spellStart"/>
      <w:r w:rsidRPr="005B44B0">
        <w:rPr>
          <w:color w:val="000000" w:themeColor="text1"/>
          <w:sz w:val="18"/>
          <w:szCs w:val="18"/>
        </w:rPr>
        <w:t>ExFreeToPagedLookasideList</w:t>
      </w:r>
      <w:proofErr w:type="spellEnd"/>
      <w:r w:rsidRPr="005B44B0">
        <w:rPr>
          <w:color w:val="000000" w:themeColor="text1"/>
          <w:sz w:val="18"/>
          <w:szCs w:val="18"/>
        </w:rPr>
        <w:t>：将一个内存块归还到分</w:t>
      </w:r>
      <w:proofErr w:type="gramStart"/>
      <w:r w:rsidRPr="005B44B0">
        <w:rPr>
          <w:color w:val="000000" w:themeColor="text1"/>
          <w:sz w:val="18"/>
          <w:szCs w:val="18"/>
        </w:rPr>
        <w:t>页旁视列表</w:t>
      </w:r>
      <w:proofErr w:type="gramEnd"/>
      <w:r w:rsidRPr="005B44B0">
        <w:rPr>
          <w:color w:val="000000" w:themeColor="text1"/>
          <w:sz w:val="18"/>
          <w:szCs w:val="18"/>
        </w:rPr>
        <w:t>。</w:t>
      </w:r>
    </w:p>
    <w:p w14:paraId="54B991EB" w14:textId="77777777" w:rsidR="005B44B0" w:rsidRPr="005B44B0" w:rsidRDefault="005B44B0" w:rsidP="005B44B0">
      <w:pPr>
        <w:rPr>
          <w:color w:val="000000" w:themeColor="text1"/>
          <w:sz w:val="18"/>
          <w:szCs w:val="18"/>
        </w:rPr>
      </w:pPr>
      <w:proofErr w:type="spellStart"/>
      <w:r w:rsidRPr="005B44B0">
        <w:rPr>
          <w:color w:val="000000" w:themeColor="text1"/>
          <w:sz w:val="18"/>
          <w:szCs w:val="18"/>
        </w:rPr>
        <w:t>ExDeleteNPagedLookasideList</w:t>
      </w:r>
      <w:proofErr w:type="spellEnd"/>
      <w:r w:rsidRPr="005B44B0">
        <w:rPr>
          <w:color w:val="000000" w:themeColor="text1"/>
          <w:sz w:val="18"/>
          <w:szCs w:val="18"/>
        </w:rPr>
        <w:t>：删除一个非分</w:t>
      </w:r>
      <w:proofErr w:type="gramStart"/>
      <w:r w:rsidRPr="005B44B0">
        <w:rPr>
          <w:color w:val="000000" w:themeColor="text1"/>
          <w:sz w:val="18"/>
          <w:szCs w:val="18"/>
        </w:rPr>
        <w:t>页旁视列表</w:t>
      </w:r>
      <w:proofErr w:type="gramEnd"/>
      <w:r w:rsidRPr="005B44B0">
        <w:rPr>
          <w:color w:val="000000" w:themeColor="text1"/>
          <w:sz w:val="18"/>
          <w:szCs w:val="18"/>
        </w:rPr>
        <w:t>，释放其所有资源。</w:t>
      </w:r>
    </w:p>
    <w:p w14:paraId="3692C6C7" w14:textId="6E1FB6B7" w:rsidR="005B44B0" w:rsidRPr="005B44B0" w:rsidRDefault="005B44B0" w:rsidP="005B44B0">
      <w:pPr>
        <w:rPr>
          <w:rFonts w:hint="eastAsia"/>
          <w:color w:val="000000" w:themeColor="text1"/>
          <w:sz w:val="18"/>
          <w:szCs w:val="18"/>
        </w:rPr>
      </w:pPr>
      <w:proofErr w:type="spellStart"/>
      <w:r w:rsidRPr="005B44B0">
        <w:rPr>
          <w:color w:val="000000" w:themeColor="text1"/>
          <w:sz w:val="18"/>
          <w:szCs w:val="18"/>
        </w:rPr>
        <w:t>ExDeletePagedLookasideList</w:t>
      </w:r>
      <w:proofErr w:type="spellEnd"/>
      <w:r w:rsidRPr="005B44B0">
        <w:rPr>
          <w:color w:val="000000" w:themeColor="text1"/>
          <w:sz w:val="18"/>
          <w:szCs w:val="18"/>
        </w:rPr>
        <w:t>：删除一个分</w:t>
      </w:r>
      <w:proofErr w:type="gramStart"/>
      <w:r w:rsidRPr="005B44B0">
        <w:rPr>
          <w:color w:val="000000" w:themeColor="text1"/>
          <w:sz w:val="18"/>
          <w:szCs w:val="18"/>
        </w:rPr>
        <w:t>页旁视列表</w:t>
      </w:r>
      <w:proofErr w:type="gramEnd"/>
      <w:r w:rsidRPr="005B44B0">
        <w:rPr>
          <w:color w:val="000000" w:themeColor="text1"/>
          <w:sz w:val="18"/>
          <w:szCs w:val="18"/>
        </w:rPr>
        <w:t>，释放其所有资源。</w:t>
      </w:r>
    </w:p>
    <w:p w14:paraId="4113A1CD" w14:textId="0689C574" w:rsidR="000621A6" w:rsidRPr="005D03BE" w:rsidRDefault="000621A6" w:rsidP="009D6C20">
      <w:pPr>
        <w:rPr>
          <w:color w:val="000000" w:themeColor="text1"/>
          <w:szCs w:val="21"/>
        </w:rPr>
      </w:pPr>
      <w:r w:rsidRPr="000621A6">
        <w:rPr>
          <w:rFonts w:hint="eastAsia"/>
          <w:color w:val="000000" w:themeColor="text1"/>
          <w:szCs w:val="21"/>
        </w:rPr>
        <w:t>如果</w:t>
      </w:r>
      <w:proofErr w:type="gramStart"/>
      <w:r w:rsidRPr="000621A6">
        <w:rPr>
          <w:rFonts w:hint="eastAsia"/>
          <w:color w:val="000000" w:themeColor="text1"/>
          <w:szCs w:val="21"/>
        </w:rPr>
        <w:t>某个旁视</w:t>
      </w:r>
      <w:proofErr w:type="gramEnd"/>
      <w:r w:rsidRPr="000621A6">
        <w:rPr>
          <w:rFonts w:hint="eastAsia"/>
          <w:color w:val="000000" w:themeColor="text1"/>
          <w:szCs w:val="21"/>
        </w:rPr>
        <w:t>列表是空的</w:t>
      </w:r>
      <w:r w:rsidRPr="000621A6">
        <w:rPr>
          <w:color w:val="000000" w:themeColor="text1"/>
          <w:szCs w:val="21"/>
        </w:rPr>
        <w:t>(例如在首次创建时)，系统必须从换页或非换页池中分配但如果其中包含已释放的块，内存分配请求将以非常快的速度满足。(随着块被逐渐归还</w:t>
      </w:r>
      <w:r w:rsidR="009D6C20" w:rsidRPr="009D6C20">
        <w:rPr>
          <w:rFonts w:hint="eastAsia"/>
          <w:color w:val="000000" w:themeColor="text1"/>
          <w:szCs w:val="21"/>
        </w:rPr>
        <w:t>该列表也会增长。</w:t>
      </w:r>
      <w:r w:rsidR="009D6C20" w:rsidRPr="009D6C20">
        <w:rPr>
          <w:color w:val="000000" w:themeColor="text1"/>
          <w:szCs w:val="21"/>
        </w:rPr>
        <w:t>)内存</w:t>
      </w:r>
      <w:proofErr w:type="gramStart"/>
      <w:r w:rsidR="009D6C20" w:rsidRPr="009D6C20">
        <w:rPr>
          <w:color w:val="000000" w:themeColor="text1"/>
          <w:szCs w:val="21"/>
        </w:rPr>
        <w:t>池分配</w:t>
      </w:r>
      <w:proofErr w:type="gramEnd"/>
      <w:r w:rsidR="009D6C20" w:rsidRPr="009D6C20">
        <w:rPr>
          <w:color w:val="000000" w:themeColor="text1"/>
          <w:szCs w:val="21"/>
        </w:rPr>
        <w:t>例程会根据设备驱动程序或执行体子系统从该列表中分配</w:t>
      </w:r>
      <w:r w:rsidR="009D6C20" w:rsidRPr="009D6C20">
        <w:rPr>
          <w:rFonts w:hint="eastAsia"/>
          <w:color w:val="000000" w:themeColor="text1"/>
          <w:szCs w:val="21"/>
        </w:rPr>
        <w:t>的频率，自动</w:t>
      </w:r>
      <w:proofErr w:type="gramStart"/>
      <w:r w:rsidR="009D6C20" w:rsidRPr="009D6C20">
        <w:rPr>
          <w:rFonts w:hint="eastAsia"/>
          <w:color w:val="000000" w:themeColor="text1"/>
          <w:szCs w:val="21"/>
        </w:rPr>
        <w:t>优化旁视列表</w:t>
      </w:r>
      <w:proofErr w:type="gramEnd"/>
      <w:r w:rsidR="009D6C20" w:rsidRPr="009D6C20">
        <w:rPr>
          <w:rFonts w:hint="eastAsia"/>
          <w:color w:val="000000" w:themeColor="text1"/>
          <w:szCs w:val="21"/>
        </w:rPr>
        <w:t>所存储的已释放块的数量。分配频率越高，列表中存储的块数量也就越多。如果不再据此进行分配，</w:t>
      </w:r>
      <w:proofErr w:type="gramStart"/>
      <w:r w:rsidR="009D6C20" w:rsidRPr="009D6C20">
        <w:rPr>
          <w:rFonts w:hint="eastAsia"/>
          <w:color w:val="000000" w:themeColor="text1"/>
          <w:szCs w:val="21"/>
        </w:rPr>
        <w:t>旁视列表</w:t>
      </w:r>
      <w:proofErr w:type="gramEnd"/>
      <w:r w:rsidR="009D6C20" w:rsidRPr="009D6C20">
        <w:rPr>
          <w:rFonts w:hint="eastAsia"/>
          <w:color w:val="000000" w:themeColor="text1"/>
          <w:szCs w:val="21"/>
        </w:rPr>
        <w:t>的大小还会自动减小。</w:t>
      </w:r>
      <w:r w:rsidR="009D6C20" w:rsidRPr="009D6C20">
        <w:rPr>
          <w:color w:val="000000" w:themeColor="text1"/>
          <w:szCs w:val="21"/>
        </w:rPr>
        <w:t>(这种检查每秒进行一次，此时将唤醒</w:t>
      </w:r>
      <w:proofErr w:type="gramStart"/>
      <w:r w:rsidR="009D6C20" w:rsidRPr="009D6C20">
        <w:rPr>
          <w:color w:val="000000" w:themeColor="text1"/>
          <w:szCs w:val="21"/>
        </w:rPr>
        <w:t>平衡集</w:t>
      </w:r>
      <w:proofErr w:type="gramEnd"/>
      <w:r w:rsidR="009D6C20" w:rsidRPr="009D6C20">
        <w:rPr>
          <w:color w:val="000000" w:themeColor="text1"/>
          <w:szCs w:val="21"/>
        </w:rPr>
        <w:t>管理器系统线程并调用</w:t>
      </w:r>
      <w:proofErr w:type="spellStart"/>
      <w:r w:rsidR="009D6C20" w:rsidRPr="009D6C20">
        <w:rPr>
          <w:color w:val="000000" w:themeColor="text1"/>
          <w:szCs w:val="21"/>
        </w:rPr>
        <w:t>ExAdjustLookasideDepth</w:t>
      </w:r>
      <w:proofErr w:type="spellEnd"/>
      <w:r w:rsidR="009D6C20" w:rsidRPr="009D6C20">
        <w:rPr>
          <w:color w:val="000000" w:themeColor="text1"/>
          <w:szCs w:val="21"/>
        </w:rPr>
        <w:t>函数。</w:t>
      </w:r>
    </w:p>
    <w:sectPr w:rsidR="000621A6" w:rsidRPr="005D03BE" w:rsidSect="00C41EB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70EB8"/>
    <w:multiLevelType w:val="hybridMultilevel"/>
    <w:tmpl w:val="CF9E692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2794241"/>
    <w:multiLevelType w:val="hybridMultilevel"/>
    <w:tmpl w:val="49B28CF0"/>
    <w:lvl w:ilvl="0" w:tplc="5ED8E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6779774">
    <w:abstractNumId w:val="0"/>
  </w:num>
  <w:num w:numId="2" w16cid:durableId="830488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1"/>
    <w:rsid w:val="000621A6"/>
    <w:rsid w:val="0012422B"/>
    <w:rsid w:val="001445B1"/>
    <w:rsid w:val="00275D2D"/>
    <w:rsid w:val="00334679"/>
    <w:rsid w:val="005718A6"/>
    <w:rsid w:val="005B44B0"/>
    <w:rsid w:val="005D03BE"/>
    <w:rsid w:val="00805319"/>
    <w:rsid w:val="00870C5E"/>
    <w:rsid w:val="00902110"/>
    <w:rsid w:val="00980031"/>
    <w:rsid w:val="009D6C20"/>
    <w:rsid w:val="00B001C9"/>
    <w:rsid w:val="00BF611B"/>
    <w:rsid w:val="00C13214"/>
    <w:rsid w:val="00C41EBC"/>
    <w:rsid w:val="00D46EE7"/>
    <w:rsid w:val="00E45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CA25"/>
  <w15:chartTrackingRefBased/>
  <w15:docId w15:val="{78E375FC-0C93-4A38-B878-CCD9B24A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1EBC"/>
    <w:pPr>
      <w:ind w:firstLineChars="200" w:firstLine="420"/>
    </w:pPr>
  </w:style>
  <w:style w:type="table" w:styleId="a4">
    <w:name w:val="Table Grid"/>
    <w:basedOn w:val="a1"/>
    <w:uiPriority w:val="39"/>
    <w:rsid w:val="005D0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12</cp:revision>
  <dcterms:created xsi:type="dcterms:W3CDTF">2023-03-23T09:24:00Z</dcterms:created>
  <dcterms:modified xsi:type="dcterms:W3CDTF">2023-03-24T00:48:00Z</dcterms:modified>
</cp:coreProperties>
</file>