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9BC20" w14:textId="58F834ED" w:rsidR="006223D2" w:rsidRPr="00122AD0" w:rsidRDefault="00122AD0">
      <w:pPr>
        <w:rPr>
          <w:sz w:val="32"/>
          <w:szCs w:val="32"/>
        </w:rPr>
      </w:pPr>
      <w:r w:rsidRPr="00122AD0">
        <w:rPr>
          <w:rFonts w:hint="eastAsia"/>
          <w:sz w:val="32"/>
          <w:szCs w:val="32"/>
        </w:rPr>
        <w:t>虚拟地址空间布局</w:t>
      </w:r>
    </w:p>
    <w:p w14:paraId="45134EC0" w14:textId="1A28D38B" w:rsidR="00122AD0" w:rsidRDefault="00122AD0">
      <w:r w:rsidRPr="00122AD0">
        <w:rPr>
          <w:rFonts w:hint="eastAsia"/>
        </w:rPr>
        <w:t>在</w:t>
      </w:r>
      <w:r w:rsidRPr="00122AD0">
        <w:t xml:space="preserve"> Windows中，主要有3 类数据会被映射到虚拟地址空间。</w:t>
      </w:r>
    </w:p>
    <w:p w14:paraId="3A628BB4" w14:textId="50F24CE0" w:rsidR="00122AD0" w:rsidRDefault="00122AD0" w:rsidP="00122AD0">
      <w:pPr>
        <w:pStyle w:val="a3"/>
        <w:numPr>
          <w:ilvl w:val="0"/>
          <w:numId w:val="2"/>
        </w:numPr>
        <w:ind w:firstLineChars="0"/>
      </w:pPr>
      <w:r w:rsidRPr="00122AD0">
        <w:rPr>
          <w:b/>
          <w:bCs/>
        </w:rPr>
        <w:t>每个进程的私有代码和数据。</w:t>
      </w:r>
      <w:r w:rsidRPr="00122AD0">
        <w:rPr>
          <w:rFonts w:hint="eastAsia"/>
        </w:rPr>
        <w:t>跨进程内存函数</w:t>
      </w:r>
      <w:r w:rsidRPr="00122AD0">
        <w:t>(ReadProcessMemory和WriteProcessMemory)是由目标进程上下文中运行的内核模式代码来执行的。进程虚拟地址空间也叫作页表(page table)，</w:t>
      </w:r>
      <w:r w:rsidRPr="00122AD0">
        <w:rPr>
          <w:rFonts w:hint="eastAsia"/>
        </w:rPr>
        <w:t>每个进程都有自己的一套页表</w:t>
      </w:r>
      <w:r>
        <w:rPr>
          <w:rFonts w:hint="eastAsia"/>
        </w:rPr>
        <w:t>，</w:t>
      </w:r>
      <w:r w:rsidRPr="00122AD0">
        <w:rPr>
          <w:rFonts w:hint="eastAsia"/>
        </w:rPr>
        <w:t>该页表会存储在仅内核模式可以访问的页面中，因此进程中用户模式的线程无法修改自己的地址空间布局。</w:t>
      </w:r>
    </w:p>
    <w:p w14:paraId="5E85E981" w14:textId="5ACC501B" w:rsidR="00122AD0" w:rsidRDefault="00122AD0" w:rsidP="00122AD0">
      <w:pPr>
        <w:pStyle w:val="a3"/>
        <w:numPr>
          <w:ilvl w:val="0"/>
          <w:numId w:val="2"/>
        </w:numPr>
        <w:ind w:firstLineChars="0"/>
      </w:pPr>
      <w:r w:rsidRPr="00122AD0">
        <w:rPr>
          <w:b/>
          <w:bCs/>
        </w:rPr>
        <w:t>整个会话范围的代码和数据。</w:t>
      </w:r>
      <w:r w:rsidRPr="00122AD0">
        <w:rPr>
          <w:rFonts w:hint="eastAsia"/>
        </w:rPr>
        <w:t>会话由进程以及其他系统对象</w:t>
      </w:r>
      <w:r w:rsidRPr="00122AD0">
        <w:t>(例如窗口站、桌面、窗口) 组成，代表一个用户的登录会话。每个会话包含一个该会话专用的换页池区域，Windows 子系统 (Win32k.sys)内核模式的部分会使用该区域分配会话私有的 GUI 数据结构。</w:t>
      </w:r>
      <w:r w:rsidR="00605830" w:rsidRPr="00605830">
        <w:rPr>
          <w:rFonts w:hint="eastAsia"/>
        </w:rPr>
        <w:t>此外，每个会话都有自己的</w:t>
      </w:r>
      <w:r w:rsidR="00605830" w:rsidRPr="00605830">
        <w:t>Windows 子系统进程 (Csrss.exe) 副本和登录进程(Winlogon.exe) 副本。会话管理器程(Smss.exe)负责创建新会话，包括加载会话的私有 Win32k</w:t>
      </w:r>
      <w:r w:rsidR="00605830">
        <w:t>.</w:t>
      </w:r>
      <w:r w:rsidR="00605830" w:rsidRPr="00605830">
        <w:t>sys 副本，创建会话私有</w:t>
      </w:r>
      <w:r w:rsidR="00605830" w:rsidRPr="00605830">
        <w:rPr>
          <w:rFonts w:hint="eastAsia"/>
        </w:rPr>
        <w:t>对象管理器命名空间，并为该会话创建</w:t>
      </w:r>
      <w:r w:rsidR="00605830" w:rsidRPr="00605830">
        <w:t>Csrss.exe和 Winlogon.exe进程实例。为了实现会话的虚拟化，所有会话范围的数据结构会映射至一个名为会话空间的系统空间区域。在创建进程时，该地址范围会被映射至与该进程所属会话相关联的页面。</w:t>
      </w:r>
    </w:p>
    <w:p w14:paraId="2B483D96" w14:textId="4D4FFF88" w:rsidR="00122AD0" w:rsidRDefault="00122AD0" w:rsidP="00122AD0">
      <w:pPr>
        <w:pStyle w:val="a3"/>
        <w:numPr>
          <w:ilvl w:val="0"/>
          <w:numId w:val="2"/>
        </w:numPr>
        <w:ind w:firstLineChars="0"/>
      </w:pPr>
      <w:r w:rsidRPr="002D75B9">
        <w:rPr>
          <w:b/>
          <w:bCs/>
        </w:rPr>
        <w:t>整个系统范围的代码和数据。</w:t>
      </w:r>
      <w:r w:rsidR="002D75B9" w:rsidRPr="002D75B9">
        <w:rPr>
          <w:rFonts w:hint="eastAsia"/>
        </w:rPr>
        <w:t>系统空间包含仅内核模式代码</w:t>
      </w:r>
      <w:r w:rsidR="002D75B9" w:rsidRPr="002D75B9">
        <w:t>(无论当前执行的进程是什么)可见的全局操作系统代码和数据结构。系统空间由下列组件组成。</w:t>
      </w:r>
    </w:p>
    <w:p w14:paraId="1454C948" w14:textId="77777777" w:rsidR="00476985" w:rsidRDefault="00624DAE" w:rsidP="00624DAE">
      <w:pPr>
        <w:pStyle w:val="a3"/>
        <w:numPr>
          <w:ilvl w:val="1"/>
          <w:numId w:val="2"/>
        </w:numPr>
        <w:ind w:firstLineChars="0"/>
      </w:pPr>
      <w:r w:rsidRPr="004C3908">
        <w:rPr>
          <w:rFonts w:hint="eastAsia"/>
          <w:b/>
          <w:bCs/>
        </w:rPr>
        <w:t>系统代码</w:t>
      </w:r>
      <w:r>
        <w:rPr>
          <w:rFonts w:hint="eastAsia"/>
        </w:rPr>
        <w:t>。包含操作系统映像、</w:t>
      </w:r>
      <w:r>
        <w:t>HAL 和用于引导系统的设备驱动程序</w:t>
      </w:r>
    </w:p>
    <w:p w14:paraId="52162426" w14:textId="31974C3F" w:rsidR="00624DAE" w:rsidRDefault="00624DAE" w:rsidP="00624DAE">
      <w:pPr>
        <w:pStyle w:val="a3"/>
        <w:numPr>
          <w:ilvl w:val="1"/>
          <w:numId w:val="2"/>
        </w:numPr>
        <w:ind w:firstLineChars="0"/>
      </w:pPr>
      <w:r w:rsidRPr="00476985">
        <w:rPr>
          <w:b/>
          <w:bCs/>
        </w:rPr>
        <w:t>非换页池</w:t>
      </w:r>
      <w:r>
        <w:t>。不可换页的系统内存堆。</w:t>
      </w:r>
    </w:p>
    <w:p w14:paraId="3675A45D" w14:textId="77777777" w:rsidR="00624DAE" w:rsidRDefault="00624DAE" w:rsidP="00624DAE">
      <w:pPr>
        <w:pStyle w:val="a3"/>
        <w:numPr>
          <w:ilvl w:val="1"/>
          <w:numId w:val="2"/>
        </w:numPr>
        <w:ind w:firstLineChars="0"/>
      </w:pPr>
      <w:r w:rsidRPr="004C3908">
        <w:rPr>
          <w:rFonts w:hint="eastAsia"/>
          <w:b/>
          <w:bCs/>
        </w:rPr>
        <w:t>换页池</w:t>
      </w:r>
      <w:r>
        <w:rPr>
          <w:rFonts w:hint="eastAsia"/>
        </w:rPr>
        <w:t>。可换页的系统内存堆。</w:t>
      </w:r>
    </w:p>
    <w:p w14:paraId="5A2F6677" w14:textId="77B4EC22" w:rsidR="00624DAE" w:rsidRDefault="00624DAE" w:rsidP="00624DAE">
      <w:pPr>
        <w:pStyle w:val="a3"/>
        <w:numPr>
          <w:ilvl w:val="1"/>
          <w:numId w:val="2"/>
        </w:numPr>
        <w:ind w:firstLineChars="0"/>
      </w:pPr>
      <w:r w:rsidRPr="004C3908">
        <w:rPr>
          <w:rFonts w:hint="eastAsia"/>
          <w:b/>
          <w:bCs/>
        </w:rPr>
        <w:t>系统缓存</w:t>
      </w:r>
      <w:r>
        <w:rPr>
          <w:rFonts w:hint="eastAsia"/>
        </w:rPr>
        <w:t>。用于映射系统缓存中已打开文件的虚拟地址空间</w:t>
      </w:r>
      <w:r>
        <w:t>系统页表项(Page Table Entry，PTE)。用于映射系统页面(如I/</w:t>
      </w:r>
      <w:r>
        <w:rPr>
          <w:rFonts w:hint="eastAsia"/>
        </w:rPr>
        <w:t>O</w:t>
      </w:r>
      <w:r>
        <w:t>空间、内核栈和内存描述符列表)的系统PTE池。使用性能监视器检查Memory: Free System Page Table Entries 值即可了解可用系统 PTE的数量。</w:t>
      </w:r>
    </w:p>
    <w:p w14:paraId="677AC589" w14:textId="77777777" w:rsidR="00624DAE" w:rsidRDefault="00624DAE" w:rsidP="00624DAE">
      <w:pPr>
        <w:pStyle w:val="a3"/>
        <w:numPr>
          <w:ilvl w:val="1"/>
          <w:numId w:val="2"/>
        </w:numPr>
        <w:ind w:firstLineChars="0"/>
      </w:pPr>
      <w:r w:rsidRPr="004C3908">
        <w:rPr>
          <w:rFonts w:hint="eastAsia"/>
          <w:b/>
          <w:bCs/>
        </w:rPr>
        <w:t>系统工作集列表</w:t>
      </w:r>
      <w:r>
        <w:rPr>
          <w:rFonts w:hint="eastAsia"/>
        </w:rPr>
        <w:t>。一种工作集列表数据结构，描述了</w:t>
      </w:r>
      <w:r>
        <w:t>3个系统工作集:系统缓存换页池以及系统 PTE。</w:t>
      </w:r>
    </w:p>
    <w:p w14:paraId="6BF8FE98" w14:textId="17B7ED5D" w:rsidR="00624DAE" w:rsidRDefault="00624DAE" w:rsidP="00624DAE">
      <w:pPr>
        <w:pStyle w:val="a3"/>
        <w:numPr>
          <w:ilvl w:val="1"/>
          <w:numId w:val="2"/>
        </w:numPr>
        <w:ind w:firstLineChars="0"/>
      </w:pPr>
      <w:r w:rsidRPr="004C3908">
        <w:rPr>
          <w:rFonts w:hint="eastAsia"/>
          <w:b/>
          <w:bCs/>
        </w:rPr>
        <w:t>系统映射视图</w:t>
      </w:r>
      <w:r>
        <w:rPr>
          <w:rFonts w:hint="eastAsia"/>
        </w:rPr>
        <w:t>。可用于映射</w:t>
      </w:r>
      <w:r>
        <w:t xml:space="preserve"> Win32k.sys以及它所使用的内核模式图形驱动程序。</w:t>
      </w:r>
    </w:p>
    <w:p w14:paraId="110AD21C" w14:textId="69A6FFA4" w:rsidR="00624DAE" w:rsidRDefault="00624DAE" w:rsidP="00624DAE">
      <w:pPr>
        <w:pStyle w:val="a3"/>
        <w:numPr>
          <w:ilvl w:val="1"/>
          <w:numId w:val="2"/>
        </w:numPr>
        <w:ind w:firstLineChars="0"/>
      </w:pPr>
      <w:r w:rsidRPr="004C3908">
        <w:rPr>
          <w:rFonts w:hint="eastAsia"/>
          <w:b/>
          <w:bCs/>
        </w:rPr>
        <w:t>超空间</w:t>
      </w:r>
      <w:r>
        <w:t>(hyperspace)。这是一种特殊区域，用于进程工作集列表以及其他不需要通过任意进程的上下文访问的每个进程数据。超空间还可用于临时将物理页面映射至系统空间。例如，可用于验证非当前进程的其他进程的进程页表中的页表项(例如当页面从待命列表中移除时)。</w:t>
      </w:r>
    </w:p>
    <w:p w14:paraId="25B2D1EC" w14:textId="77777777" w:rsidR="00476985" w:rsidRDefault="00476985" w:rsidP="00624DAE">
      <w:pPr>
        <w:pStyle w:val="a3"/>
        <w:numPr>
          <w:ilvl w:val="1"/>
          <w:numId w:val="2"/>
        </w:numPr>
        <w:ind w:firstLineChars="0"/>
      </w:pPr>
      <w:r w:rsidRPr="00476985">
        <w:rPr>
          <w:rFonts w:hint="eastAsia"/>
          <w:b/>
          <w:bCs/>
        </w:rPr>
        <w:t>崩溃转储信息</w:t>
      </w:r>
      <w:r w:rsidRPr="00476985">
        <w:rPr>
          <w:rFonts w:hint="eastAsia"/>
        </w:rPr>
        <w:t>。专为系统崩溃状态的记录信息预留的空间。</w:t>
      </w:r>
    </w:p>
    <w:p w14:paraId="46AA2F36" w14:textId="769B48CE" w:rsidR="00476985" w:rsidRDefault="00476985" w:rsidP="00624DAE">
      <w:pPr>
        <w:pStyle w:val="a3"/>
        <w:numPr>
          <w:ilvl w:val="1"/>
          <w:numId w:val="2"/>
        </w:numPr>
        <w:ind w:firstLineChars="0"/>
      </w:pPr>
      <w:r w:rsidRPr="00476985">
        <w:rPr>
          <w:b/>
          <w:bCs/>
        </w:rPr>
        <w:t>HAL使用情况</w:t>
      </w:r>
      <w:r w:rsidRPr="00476985">
        <w:t>。专为HAL相关结构预留的系统内存。</w:t>
      </w:r>
    </w:p>
    <w:p w14:paraId="1D99C4CC" w14:textId="2F1F764A" w:rsidR="00753954" w:rsidRDefault="00753954" w:rsidP="00753954">
      <w:pPr>
        <w:ind w:left="440"/>
      </w:pPr>
    </w:p>
    <w:p w14:paraId="6509C6DA" w14:textId="131344C7" w:rsidR="00753954" w:rsidRPr="00753954" w:rsidRDefault="00753954" w:rsidP="00753954">
      <w:pPr>
        <w:rPr>
          <w:sz w:val="32"/>
          <w:szCs w:val="32"/>
        </w:rPr>
      </w:pPr>
      <w:r w:rsidRPr="00753954">
        <w:rPr>
          <w:sz w:val="32"/>
          <w:szCs w:val="32"/>
        </w:rPr>
        <w:t>x86地址空间布局</w:t>
      </w:r>
    </w:p>
    <w:p w14:paraId="67CA4CCF" w14:textId="77777777" w:rsidR="00050C42" w:rsidRDefault="00753954" w:rsidP="00753954">
      <w:pPr>
        <w:ind w:firstLine="420"/>
      </w:pPr>
      <w:r w:rsidRPr="00753954">
        <w:rPr>
          <w:rFonts w:hint="eastAsia"/>
        </w:rPr>
        <w:t>默认情况下，</w:t>
      </w:r>
      <w:r w:rsidRPr="00753954">
        <w:t>32位Windows 中每个用户进程可以获得2GB私有地址空间。(剩余2GB由操作系统使用。)然而对于x86体系结构，可为系统配置BCD的i</w:t>
      </w:r>
      <w:r>
        <w:t>n</w:t>
      </w:r>
      <w:r w:rsidRPr="00753954">
        <w:t>creaseuserva引导选项分配最大3GB的用户地址空间</w:t>
      </w:r>
      <w:r>
        <w:rPr>
          <w:rFonts w:hint="eastAsia"/>
        </w:rPr>
        <w:t>，另外进程映像文件头必须设置I</w:t>
      </w:r>
      <w:r>
        <w:t>MAGE_FILE_LARGE_ADDRESS_AWARE</w:t>
      </w:r>
      <w:r>
        <w:rPr>
          <w:rFonts w:hint="eastAsia"/>
        </w:rPr>
        <w:t>标志</w:t>
      </w:r>
      <w:r w:rsidR="00050C42">
        <w:rPr>
          <w:rFonts w:hint="eastAsia"/>
        </w:rPr>
        <w:t>。</w:t>
      </w:r>
    </w:p>
    <w:p w14:paraId="654250C5" w14:textId="1C9C4907" w:rsidR="00753954" w:rsidRDefault="00050C42" w:rsidP="00753954">
      <w:pPr>
        <w:ind w:firstLine="420"/>
      </w:pPr>
      <w:r w:rsidRPr="00050C42">
        <w:rPr>
          <w:rFonts w:hint="eastAsia"/>
        </w:rPr>
        <w:t>如果使用</w:t>
      </w:r>
      <w:r w:rsidRPr="00050C42">
        <w:t>3GB 地址空间，可能会无意中截断了值大于 2GB的指针，进而导致程序出错甚至可能造成数据损坏。若要设置该标志，可在构建可执行文件时指定</w:t>
      </w:r>
      <w:r>
        <w:rPr>
          <w:rFonts w:hint="eastAsia"/>
        </w:rPr>
        <w:t>/</w:t>
      </w:r>
      <w:r w:rsidRPr="00050C42">
        <w:t>LARGEADDRESSAWARE链接器标志。或者可以在 Visual Stud</w:t>
      </w:r>
      <w:r>
        <w:t>io</w:t>
      </w:r>
      <w:r w:rsidRPr="00050C42">
        <w:t>中使用Property页面(选择Linker，选择System，单击 Enable Large</w:t>
      </w:r>
      <w:r>
        <w:t xml:space="preserve"> </w:t>
      </w:r>
      <w:r w:rsidRPr="00050C42">
        <w:t>Addresses。)如果体用诸如Editbin</w:t>
      </w:r>
      <w:r>
        <w:t>.</w:t>
      </w:r>
      <w:r w:rsidRPr="00050C42">
        <w:t>exe(包含在 Windows SDK 工具中)等工具，甚至可以在不进行构建(也无须源代码)的情况下为可执行映像文件添加该标志(前提是文件不包含数</w:t>
      </w:r>
      <w:r w:rsidRPr="00050C42">
        <w:rPr>
          <w:rFonts w:hint="eastAsia"/>
        </w:rPr>
        <w:t>字签名</w:t>
      </w:r>
      <w:r w:rsidRPr="00050C42">
        <w:t>)。如果在具备 2GB 用户地址空间的系统中运行应用程序，该标志将不产生任何效果。</w:t>
      </w:r>
    </w:p>
    <w:p w14:paraId="32AA561A" w14:textId="1D455E31" w:rsidR="00A710C6" w:rsidRDefault="00A710C6" w:rsidP="00A710C6">
      <w:pPr>
        <w:ind w:firstLine="420"/>
        <w:jc w:val="center"/>
      </w:pPr>
      <w:r>
        <w:rPr>
          <w:noProof/>
        </w:rPr>
        <w:lastRenderedPageBreak/>
        <w:drawing>
          <wp:inline distT="0" distB="0" distL="0" distR="0" wp14:anchorId="6CD5CC9A" wp14:editId="56D750D8">
            <wp:extent cx="4217396" cy="32208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7961" cy="3267126"/>
                    </a:xfrm>
                    <a:prstGeom prst="rect">
                      <a:avLst/>
                    </a:prstGeom>
                  </pic:spPr>
                </pic:pic>
              </a:graphicData>
            </a:graphic>
          </wp:inline>
        </w:drawing>
      </w:r>
    </w:p>
    <w:p w14:paraId="093B3613" w14:textId="43D6C93E" w:rsidR="00A710C6" w:rsidRDefault="00E45547" w:rsidP="00A710C6">
      <w:pPr>
        <w:ind w:firstLine="420"/>
      </w:pPr>
      <w:r w:rsidRPr="00E45547">
        <w:rPr>
          <w:rFonts w:hint="eastAsia"/>
        </w:rPr>
        <w:t>默认情况下使用</w:t>
      </w:r>
      <w:r w:rsidRPr="00E45547">
        <w:t xml:space="preserve"> VirtualAlloc、VirtualAllocEx和 VirtualAllocExNumastart 执行的内存分配是从低位虚拟地址开始，并向着高位地址增长的。除非进程分配了大量内存,或虚拟地址空间的碎片化问题非常严重，否则永远不会达到非常高位的地址上。因此</w:t>
      </w:r>
      <w:r w:rsidR="00A33A02" w:rsidRPr="00A33A02">
        <w:rPr>
          <w:rFonts w:hint="eastAsia"/>
        </w:rPr>
        <w:t>出于测试目的，我们可以使用</w:t>
      </w:r>
      <w:r w:rsidR="00A33A02" w:rsidRPr="00A33A02">
        <w:t xml:space="preserve"> VirtualAlloc函数的MEM</w:t>
      </w:r>
      <w:r w:rsidR="00A33A02">
        <w:t>_</w:t>
      </w:r>
      <w:r w:rsidR="00A33A02" w:rsidRPr="00A33A02">
        <w:t>TOP</w:t>
      </w:r>
      <w:r w:rsidR="00A33A02">
        <w:t>_</w:t>
      </w:r>
      <w:r w:rsidR="00A33A02" w:rsidRPr="00A33A02">
        <w:t>DOWN 标志，或在注册表HKLM</w:t>
      </w:r>
      <w:r>
        <w:t>\</w:t>
      </w:r>
      <w:r w:rsidR="00A33A02" w:rsidRPr="00A33A02">
        <w:t>SYSTEM</w:t>
      </w:r>
      <w:r>
        <w:t>\</w:t>
      </w:r>
      <w:r w:rsidRPr="00E45547">
        <w:t>SYSTEM\CurrentControlSet\Control\Session Manager\Memory Management</w:t>
      </w:r>
      <w:r w:rsidR="00A33A02" w:rsidRPr="00A33A02">
        <w:t>键下创建一个名为AllocationPreference 的 DWORD值，并将其数值设置为0x100000，借此强制从高位地址开始分配内存。</w:t>
      </w:r>
    </w:p>
    <w:p w14:paraId="21F322D9" w14:textId="70424BE5" w:rsidR="00E45547" w:rsidRDefault="00E45547" w:rsidP="00E45547">
      <w:pPr>
        <w:ind w:firstLine="420"/>
      </w:pPr>
      <w:r w:rsidRPr="00E45547">
        <w:rPr>
          <w:rFonts w:hint="eastAsia"/>
        </w:rPr>
        <w:t>我们可以在以管理员身份运行的命令提示符窗口中运行</w:t>
      </w:r>
      <w:r w:rsidRPr="00E45547">
        <w:t>/set increaseuserva 307</w:t>
      </w:r>
      <w:r>
        <w:t>2</w:t>
      </w:r>
      <w:r w:rsidRPr="00E45547">
        <w:rPr>
          <w:rFonts w:hint="eastAsia"/>
        </w:rPr>
        <w:t>命令切换至</w:t>
      </w:r>
      <w:r w:rsidRPr="00E45547">
        <w:t>3GB 地址空间</w:t>
      </w:r>
      <w:r>
        <w:rPr>
          <w:rFonts w:hint="eastAsia"/>
        </w:rPr>
        <w:t>，</w:t>
      </w:r>
      <w:r w:rsidRPr="00E45547">
        <w:rPr>
          <w:rFonts w:hint="eastAsia"/>
        </w:rPr>
        <w:t>该命令允许我们</w:t>
      </w:r>
      <w:r w:rsidRPr="00E45547">
        <w:t>(以MB 为单位)指定介于2048(默认的2GB)和3072(最大3GB)之间的任何数值。</w:t>
      </w:r>
      <w:r w:rsidRPr="00E45547">
        <w:rPr>
          <w:rFonts w:hint="eastAsia"/>
        </w:rPr>
        <w:t>重新启动系统后改动即可生效</w:t>
      </w:r>
    </w:p>
    <w:p w14:paraId="3A668096" w14:textId="6BF80F38" w:rsidR="00E45547" w:rsidRDefault="00E45547" w:rsidP="00E45547">
      <w:pPr>
        <w:ind w:firstLine="420"/>
      </w:pPr>
      <w:r w:rsidRPr="00E45547">
        <w:rPr>
          <w:rFonts w:hint="eastAsia"/>
        </w:rPr>
        <w:t>如果希望将系统恢复为默认的每个进程</w:t>
      </w:r>
      <w:r w:rsidRPr="00E45547">
        <w:t>2GB 地址空间，请运行 bcdedit/deletevalue</w:t>
      </w:r>
      <w:r>
        <w:t xml:space="preserve"> </w:t>
      </w:r>
      <w:r w:rsidRPr="00E45547">
        <w:t>increaseuserva 命令</w:t>
      </w:r>
    </w:p>
    <w:p w14:paraId="266CCCE8" w14:textId="36FDB9F9" w:rsidR="000A26E9" w:rsidRDefault="000A26E9" w:rsidP="00E45547">
      <w:pPr>
        <w:ind w:firstLine="420"/>
      </w:pPr>
    </w:p>
    <w:p w14:paraId="3ED44931" w14:textId="6A3B41B4" w:rsidR="000A26E9" w:rsidRPr="000A26E9" w:rsidRDefault="000A26E9" w:rsidP="000A26E9">
      <w:pPr>
        <w:rPr>
          <w:sz w:val="32"/>
          <w:szCs w:val="32"/>
        </w:rPr>
      </w:pPr>
      <w:r w:rsidRPr="000A26E9">
        <w:rPr>
          <w:sz w:val="32"/>
          <w:szCs w:val="32"/>
        </w:rPr>
        <w:t>x86系统地址空间布局</w:t>
      </w:r>
    </w:p>
    <w:p w14:paraId="7E54989D" w14:textId="75F183E7" w:rsidR="000A26E9" w:rsidRDefault="000A26E9" w:rsidP="000A26E9">
      <w:r>
        <w:tab/>
      </w:r>
      <w:r w:rsidRPr="000A26E9">
        <w:t>32位版 Windows 使用虚拟地址分配器实现了一种动态系统地址空间布局。不过依然会保留一些特定区域</w:t>
      </w:r>
      <w:r>
        <w:rPr>
          <w:rFonts w:hint="eastAsia"/>
        </w:rPr>
        <w:t>(如上图</w:t>
      </w:r>
      <w:r>
        <w:t>)</w:t>
      </w:r>
      <w:r w:rsidRPr="000A26E9">
        <w:t>。然而很多内核模式结构使用了动态地址空间分配因此这些结构的虚拟地址并不一定是连续的。它们的每个地址都可能位于系统地址空间同区域内不连续的多个内存片段里。通过这种方式分配系统地址空间，主要用于非换页池换页池、特殊池、系统 PTE、系统映射视图、文件系统缓存、PFN 数据库和会话空间等场景。</w:t>
      </w:r>
    </w:p>
    <w:p w14:paraId="4D5E32F2" w14:textId="31D55BD6" w:rsidR="000A26E9" w:rsidRDefault="000A26E9" w:rsidP="000A26E9"/>
    <w:p w14:paraId="606CA892" w14:textId="4F64109D" w:rsidR="000A26E9" w:rsidRPr="000A26E9" w:rsidRDefault="000A26E9" w:rsidP="000A26E9">
      <w:pPr>
        <w:rPr>
          <w:sz w:val="32"/>
          <w:szCs w:val="32"/>
        </w:rPr>
      </w:pPr>
      <w:r w:rsidRPr="000A26E9">
        <w:rPr>
          <w:sz w:val="32"/>
          <w:szCs w:val="32"/>
        </w:rPr>
        <w:t>x86会话空间</w:t>
      </w:r>
    </w:p>
    <w:p w14:paraId="397C66C6" w14:textId="6A2C63E3" w:rsidR="000A26E9" w:rsidRDefault="000A26E9" w:rsidP="000A26E9">
      <w:r w:rsidRPr="000A26E9">
        <w:rPr>
          <w:rFonts w:hint="eastAsia"/>
        </w:rPr>
        <w:t>对于包含多个会话的系统</w:t>
      </w:r>
      <w:r w:rsidRPr="000A26E9">
        <w:t>(通常几乎所有系统都是如此，系统进程和服务使用会话0，首个登录用户使用会话 1),每个会话独有的代码和数据会映射至系统地址空间，并被该会话中的进程共享。</w:t>
      </w:r>
      <w:r>
        <w:rPr>
          <w:rFonts w:hint="eastAsia"/>
        </w:rPr>
        <w:t>下图</w:t>
      </w:r>
      <w:r w:rsidRPr="000A26E9">
        <w:t>展示了会话空间的常规布局</w:t>
      </w:r>
      <w:r>
        <w:rPr>
          <w:rFonts w:hint="eastAsia"/>
        </w:rPr>
        <w:t>(未按比例绘制</w:t>
      </w:r>
      <w:r>
        <w:t>)</w:t>
      </w:r>
      <w:r w:rsidRPr="000A26E9">
        <w:t>。会话空间中组件的大小与内核系统地址空间的其他部分一样，可由内存管理器根据需要动态配置并调整大小。</w:t>
      </w:r>
    </w:p>
    <w:tbl>
      <w:tblPr>
        <w:tblStyle w:val="a4"/>
        <w:tblW w:w="0" w:type="auto"/>
        <w:jc w:val="center"/>
        <w:tblLook w:val="04A0" w:firstRow="1" w:lastRow="0" w:firstColumn="1" w:lastColumn="0" w:noHBand="0" w:noVBand="1"/>
      </w:tblPr>
      <w:tblGrid>
        <w:gridCol w:w="2126"/>
      </w:tblGrid>
      <w:tr w:rsidR="000A26E9" w:rsidRPr="00D10D0F" w14:paraId="4C3CD35B" w14:textId="77777777" w:rsidTr="00D10D0F">
        <w:trPr>
          <w:jc w:val="center"/>
        </w:trPr>
        <w:tc>
          <w:tcPr>
            <w:tcW w:w="2126" w:type="dxa"/>
          </w:tcPr>
          <w:p w14:paraId="67C6AF38" w14:textId="1224AAB8" w:rsidR="000A26E9" w:rsidRPr="00D10D0F" w:rsidRDefault="000A26E9" w:rsidP="00D10D0F">
            <w:pPr>
              <w:jc w:val="center"/>
              <w:rPr>
                <w:sz w:val="18"/>
                <w:szCs w:val="18"/>
              </w:rPr>
            </w:pPr>
            <w:r w:rsidRPr="00D10D0F">
              <w:rPr>
                <w:rFonts w:hint="eastAsia"/>
                <w:sz w:val="18"/>
                <w:szCs w:val="18"/>
              </w:rPr>
              <w:t>会话数据结构和工作集</w:t>
            </w:r>
          </w:p>
        </w:tc>
      </w:tr>
      <w:tr w:rsidR="000A26E9" w:rsidRPr="00D10D0F" w14:paraId="130F7C9C" w14:textId="77777777" w:rsidTr="00D10D0F">
        <w:trPr>
          <w:jc w:val="center"/>
        </w:trPr>
        <w:tc>
          <w:tcPr>
            <w:tcW w:w="2126" w:type="dxa"/>
          </w:tcPr>
          <w:p w14:paraId="548525FF" w14:textId="3284F162" w:rsidR="000A26E9" w:rsidRPr="00D10D0F" w:rsidRDefault="000A26E9" w:rsidP="000A26E9">
            <w:pPr>
              <w:jc w:val="center"/>
              <w:rPr>
                <w:sz w:val="18"/>
                <w:szCs w:val="18"/>
              </w:rPr>
            </w:pPr>
            <w:r w:rsidRPr="00D10D0F">
              <w:rPr>
                <w:rFonts w:hint="eastAsia"/>
                <w:sz w:val="18"/>
                <w:szCs w:val="18"/>
              </w:rPr>
              <w:t>会话视图映射</w:t>
            </w:r>
          </w:p>
        </w:tc>
      </w:tr>
      <w:tr w:rsidR="000A26E9" w:rsidRPr="00D10D0F" w14:paraId="3BBD64C5" w14:textId="77777777" w:rsidTr="00D10D0F">
        <w:trPr>
          <w:jc w:val="center"/>
        </w:trPr>
        <w:tc>
          <w:tcPr>
            <w:tcW w:w="2126" w:type="dxa"/>
          </w:tcPr>
          <w:p w14:paraId="542C1F66" w14:textId="26A0C2CE" w:rsidR="000A26E9" w:rsidRPr="00D10D0F" w:rsidRDefault="000A26E9" w:rsidP="000A26E9">
            <w:pPr>
              <w:jc w:val="center"/>
              <w:rPr>
                <w:sz w:val="18"/>
                <w:szCs w:val="18"/>
              </w:rPr>
            </w:pPr>
            <w:r w:rsidRPr="00D10D0F">
              <w:rPr>
                <w:rFonts w:hint="eastAsia"/>
                <w:sz w:val="18"/>
                <w:szCs w:val="18"/>
              </w:rPr>
              <w:t>会话换页池</w:t>
            </w:r>
          </w:p>
        </w:tc>
      </w:tr>
      <w:tr w:rsidR="000A26E9" w:rsidRPr="00D10D0F" w14:paraId="1A7E6A51" w14:textId="77777777" w:rsidTr="00D10D0F">
        <w:trPr>
          <w:jc w:val="center"/>
        </w:trPr>
        <w:tc>
          <w:tcPr>
            <w:tcW w:w="2126" w:type="dxa"/>
          </w:tcPr>
          <w:p w14:paraId="6BCFB5CD" w14:textId="0AEFDB1C" w:rsidR="000A26E9" w:rsidRPr="00D10D0F" w:rsidRDefault="000A26E9" w:rsidP="000A26E9">
            <w:pPr>
              <w:jc w:val="center"/>
              <w:rPr>
                <w:sz w:val="18"/>
                <w:szCs w:val="18"/>
              </w:rPr>
            </w:pPr>
            <w:r w:rsidRPr="00D10D0F">
              <w:rPr>
                <w:rFonts w:hint="eastAsia"/>
                <w:sz w:val="18"/>
                <w:szCs w:val="18"/>
              </w:rPr>
              <w:t>会话驱动程序映像</w:t>
            </w:r>
          </w:p>
        </w:tc>
      </w:tr>
      <w:tr w:rsidR="000A26E9" w:rsidRPr="00D10D0F" w14:paraId="5DACC2DC" w14:textId="77777777" w:rsidTr="00D10D0F">
        <w:trPr>
          <w:jc w:val="center"/>
        </w:trPr>
        <w:tc>
          <w:tcPr>
            <w:tcW w:w="2126" w:type="dxa"/>
          </w:tcPr>
          <w:p w14:paraId="7EC16E2D" w14:textId="2A84F442" w:rsidR="000A26E9" w:rsidRPr="00D10D0F" w:rsidRDefault="000A26E9" w:rsidP="000A26E9">
            <w:pPr>
              <w:jc w:val="center"/>
              <w:rPr>
                <w:sz w:val="18"/>
                <w:szCs w:val="18"/>
              </w:rPr>
            </w:pPr>
            <w:r w:rsidRPr="00D10D0F">
              <w:rPr>
                <w:rFonts w:hint="eastAsia"/>
                <w:sz w:val="18"/>
                <w:szCs w:val="18"/>
              </w:rPr>
              <w:t>W</w:t>
            </w:r>
            <w:r w:rsidRPr="00D10D0F">
              <w:rPr>
                <w:sz w:val="18"/>
                <w:szCs w:val="18"/>
              </w:rPr>
              <w:t>in32k.sys</w:t>
            </w:r>
          </w:p>
        </w:tc>
      </w:tr>
    </w:tbl>
    <w:p w14:paraId="0F5EF8F6" w14:textId="77777777" w:rsidR="00D10D0F" w:rsidRDefault="00D10D0F" w:rsidP="000A26E9"/>
    <w:p w14:paraId="65D47023" w14:textId="42D22119" w:rsidR="000A26E9" w:rsidRPr="00D10D0F" w:rsidRDefault="00D10D0F" w:rsidP="000A26E9">
      <w:pPr>
        <w:rPr>
          <w:sz w:val="32"/>
          <w:szCs w:val="32"/>
        </w:rPr>
      </w:pPr>
      <w:r w:rsidRPr="00D10D0F">
        <w:rPr>
          <w:rFonts w:hint="eastAsia"/>
          <w:sz w:val="32"/>
          <w:szCs w:val="32"/>
        </w:rPr>
        <w:t>系统页表项</w:t>
      </w:r>
    </w:p>
    <w:p w14:paraId="124C9C11" w14:textId="200C05CE" w:rsidR="00D10D0F" w:rsidRDefault="00D10D0F" w:rsidP="000A26E9"/>
    <w:p w14:paraId="08476A35" w14:textId="00CACDC9" w:rsidR="00D10D0F" w:rsidRDefault="00ED08CD" w:rsidP="000A26E9">
      <w:r w:rsidRPr="00ED08CD">
        <w:rPr>
          <w:rFonts w:hint="eastAsia"/>
        </w:rPr>
        <w:lastRenderedPageBreak/>
        <w:t>系统页表项</w:t>
      </w:r>
      <w:r w:rsidRPr="00ED08CD">
        <w:t>(PTE)可用于动态地映射系统页面(如I</w:t>
      </w:r>
      <w:r>
        <w:t>/</w:t>
      </w:r>
      <w:r w:rsidRPr="00ED08CD">
        <w:t>O空间、内核栈、内存描述符列表)</w:t>
      </w:r>
      <w:r w:rsidR="00EF694E">
        <w:rPr>
          <w:rFonts w:hint="eastAsia"/>
        </w:rPr>
        <w:t>。</w:t>
      </w:r>
      <w:r w:rsidR="00EF694E" w:rsidRPr="00EF694E">
        <w:rPr>
          <w:rFonts w:hint="eastAsia"/>
        </w:rPr>
        <w:t>系统</w:t>
      </w:r>
      <w:r w:rsidR="00EF694E" w:rsidRPr="00EF694E">
        <w:t>PTE资源是有限的。在32位Windows中，系统PTE的可用数量在理论上可以供系统描述2GB大小的持续系统虚拟地址空间。在64位Windows10和Windows</w:t>
      </w:r>
      <w:r w:rsidR="00EF694E">
        <w:t xml:space="preserve"> </w:t>
      </w:r>
      <w:r w:rsidR="00EF694E" w:rsidRPr="00EF694E">
        <w:t>Server 2016中，系统PTE最多可描述16TB的连续虚拟地址空间。</w:t>
      </w:r>
      <w:r w:rsidR="003C2568" w:rsidRPr="003C2568">
        <w:rPr>
          <w:rFonts w:hint="eastAsia"/>
        </w:rPr>
        <w:t>可以使用</w:t>
      </w:r>
      <w:r w:rsidR="003C2568" w:rsidRPr="003C2568">
        <w:t>调试器中的!sysptes 或</w:t>
      </w:r>
      <w:r w:rsidR="003C2568">
        <w:t>!</w:t>
      </w:r>
      <w:r w:rsidR="003C2568" w:rsidRPr="003C2568">
        <w:t>vm 命令。</w:t>
      </w:r>
    </w:p>
    <w:p w14:paraId="7F454EB7" w14:textId="20E9B340" w:rsidR="00C94519" w:rsidRDefault="00C94519" w:rsidP="000A26E9"/>
    <w:p w14:paraId="408E6B80" w14:textId="03C8447D" w:rsidR="00C94519" w:rsidRPr="00C94519" w:rsidRDefault="00C94519" w:rsidP="000A26E9">
      <w:pPr>
        <w:rPr>
          <w:sz w:val="32"/>
          <w:szCs w:val="32"/>
        </w:rPr>
      </w:pPr>
      <w:r w:rsidRPr="00C94519">
        <w:rPr>
          <w:sz w:val="32"/>
          <w:szCs w:val="32"/>
        </w:rPr>
        <w:t>ARM地址空间布局</w:t>
      </w:r>
    </w:p>
    <w:p w14:paraId="34F81E04" w14:textId="5EA06B0A" w:rsidR="00C94519" w:rsidRDefault="00C94519" w:rsidP="00C94519">
      <w:r>
        <w:t>ARM 地址空间布局几乎与x86 地址空间的完全相同，如</w:t>
      </w:r>
      <w:r>
        <w:rPr>
          <w:rFonts w:hint="eastAsia"/>
        </w:rPr>
        <w:t>下图</w:t>
      </w:r>
      <w:r>
        <w:t>所示。单纯从内存管理方面来看，内存管理器对ARM系统和x86系统的处理没有任何区别。主要差异仅在</w:t>
      </w:r>
      <w:r>
        <w:rPr>
          <w:rFonts w:hint="eastAsia"/>
        </w:rPr>
        <w:t>地址转换层</w:t>
      </w:r>
    </w:p>
    <w:p w14:paraId="4B3750F9" w14:textId="06A9ED34" w:rsidR="00C94519" w:rsidRDefault="00C94519" w:rsidP="00C94519">
      <w:pPr>
        <w:jc w:val="center"/>
      </w:pPr>
      <w:r>
        <w:rPr>
          <w:noProof/>
        </w:rPr>
        <w:drawing>
          <wp:inline distT="0" distB="0" distL="0" distR="0" wp14:anchorId="3851EF38" wp14:editId="61F81E29">
            <wp:extent cx="2326944" cy="26902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2610" cy="2696825"/>
                    </a:xfrm>
                    <a:prstGeom prst="rect">
                      <a:avLst/>
                    </a:prstGeom>
                  </pic:spPr>
                </pic:pic>
              </a:graphicData>
            </a:graphic>
          </wp:inline>
        </w:drawing>
      </w:r>
    </w:p>
    <w:p w14:paraId="3FFDA35B" w14:textId="758A5B04" w:rsidR="00C94519" w:rsidRPr="00C94519" w:rsidRDefault="00C94519" w:rsidP="00C94519">
      <w:pPr>
        <w:rPr>
          <w:sz w:val="32"/>
          <w:szCs w:val="32"/>
        </w:rPr>
      </w:pPr>
      <w:r w:rsidRPr="00C94519">
        <w:rPr>
          <w:sz w:val="32"/>
          <w:szCs w:val="32"/>
        </w:rPr>
        <w:t>64位地址空间布局</w:t>
      </w:r>
    </w:p>
    <w:p w14:paraId="57D29C37" w14:textId="3BFB6556" w:rsidR="00C94519" w:rsidRDefault="00C94519" w:rsidP="00C94519">
      <w:r>
        <w:tab/>
      </w:r>
      <w:r w:rsidRPr="00C94519">
        <w:rPr>
          <w:rFonts w:hint="eastAsia"/>
        </w:rPr>
        <w:t>理论上，</w:t>
      </w:r>
      <w:r w:rsidRPr="00C94519">
        <w:t>64 位虚拟地址空间可达 16EB (exabyte)</w:t>
      </w:r>
      <w:r>
        <w:rPr>
          <w:rFonts w:hint="eastAsia"/>
        </w:rPr>
        <w:t>，</w:t>
      </w:r>
      <w:r w:rsidRPr="00C94519">
        <w:rPr>
          <w:rFonts w:hint="eastAsia"/>
        </w:rPr>
        <w:t>目前在处理器方面的限制导致最多只能使用</w:t>
      </w:r>
      <w:r w:rsidRPr="00C94519">
        <w:t xml:space="preserve"> 48 位地址，因此地址空间最大可以达到256TB(2的48 次方)。</w:t>
      </w:r>
      <w:r w:rsidRPr="00C94519">
        <w:rPr>
          <w:rFonts w:hint="eastAsia"/>
        </w:rPr>
        <w:t>该地址空间会对半划分，低位的</w:t>
      </w:r>
      <w:r w:rsidRPr="00C94519">
        <w:t xml:space="preserve"> 128TB 供私有用户进程使用,高位的128TB供系统空间使用。(在 Windows 10和 Windows Server 2016 中)系统空间将进一步划分为多个不同大小的区域，如</w:t>
      </w:r>
      <w:r>
        <w:rPr>
          <w:rFonts w:hint="eastAsia"/>
        </w:rPr>
        <w:t>下图</w:t>
      </w:r>
      <w:r w:rsidRPr="00C94519">
        <w:t>所示。很明显，相比 32 位，从地址空间大小的角度来看，64位代表着一次重大的飞跃。但是注意，由于最新版 Windows 为内核空间使用了ASLR(地址空间布局随机化)机制，不同内核节 (section)的实际起始地址并不一定是</w:t>
      </w:r>
      <w:r>
        <w:rPr>
          <w:rFonts w:hint="eastAsia"/>
        </w:rPr>
        <w:t>下图</w:t>
      </w:r>
      <w:r w:rsidRPr="00C94519">
        <w:t>所示的地址。</w:t>
      </w:r>
    </w:p>
    <w:p w14:paraId="700C185D" w14:textId="54C6679A" w:rsidR="00C94519" w:rsidRDefault="00C94519" w:rsidP="00C94519">
      <w:pPr>
        <w:jc w:val="center"/>
      </w:pPr>
      <w:r>
        <w:rPr>
          <w:noProof/>
        </w:rPr>
        <w:drawing>
          <wp:inline distT="0" distB="0" distL="0" distR="0" wp14:anchorId="31183378" wp14:editId="3DB7F1DC">
            <wp:extent cx="3862434" cy="2906974"/>
            <wp:effectExtent l="0" t="0" r="508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8719" cy="2926757"/>
                    </a:xfrm>
                    <a:prstGeom prst="rect">
                      <a:avLst/>
                    </a:prstGeom>
                  </pic:spPr>
                </pic:pic>
              </a:graphicData>
            </a:graphic>
          </wp:inline>
        </w:drawing>
      </w:r>
    </w:p>
    <w:p w14:paraId="5A816140" w14:textId="21863C0B" w:rsidR="00C94519" w:rsidRDefault="00F37D91" w:rsidP="00F37D91">
      <w:pPr>
        <w:ind w:firstLine="420"/>
      </w:pPr>
      <w:r w:rsidRPr="00F37D91">
        <w:rPr>
          <w:rFonts w:hint="eastAsia"/>
        </w:rPr>
        <w:t>可感知大地址空间的</w:t>
      </w:r>
      <w:r w:rsidRPr="00F37D91">
        <w:t>32位映像在64位 Windows上(通过Wow64)运行时还能获得额外收益。此类映像实际上会获得 4GB 的全部可用用户地址空间。毕竟如果映像可以支持3GB 指针，4GB 指针也无法造成任何区别，因为与从2GB 切换至3GB 时不同，此并不涉及更多位数。</w:t>
      </w:r>
    </w:p>
    <w:p w14:paraId="35BA3FB3" w14:textId="612725EE" w:rsidR="00F37D91" w:rsidRDefault="00F37D91" w:rsidP="00F37D91"/>
    <w:p w14:paraId="35E708A2" w14:textId="44D07AA2" w:rsidR="00F37D91" w:rsidRPr="00F37D91" w:rsidRDefault="00F37D91" w:rsidP="00F37D91">
      <w:pPr>
        <w:rPr>
          <w:sz w:val="32"/>
          <w:szCs w:val="32"/>
        </w:rPr>
      </w:pPr>
      <w:r w:rsidRPr="00F37D91">
        <w:rPr>
          <w:sz w:val="32"/>
          <w:szCs w:val="32"/>
        </w:rPr>
        <w:t>x64 虚拟寻址的局限</w:t>
      </w:r>
    </w:p>
    <w:p w14:paraId="0CFD7132" w14:textId="71EC448E" w:rsidR="00F37D91" w:rsidRDefault="00F37D91" w:rsidP="00F37D91"/>
    <w:p w14:paraId="100F0109" w14:textId="43F15AC6" w:rsidR="00F37D91" w:rsidRDefault="00536C1E" w:rsidP="00F37D91">
      <w:r w:rsidRPr="00536C1E">
        <w:rPr>
          <w:rFonts w:hint="eastAsia"/>
        </w:rPr>
        <w:t>因此为了简化芯片的体系架构并避免不必要的开销</w:t>
      </w:r>
      <w:r w:rsidRPr="00536C1E">
        <w:t>(尤其是地址转换方面的开销)，AMD和Intel目前的x64处理器均只实现了256TB 的虚拟地址空间。也就是说，在完整的 64 位虚拟地址中，只实现了最低的 48 位地址。然而虚拟地址依然是64位宽的，在寄存器或内存中存储时需要占用8个字节。接下来的高16位(48到63位)必须设置为与所实现的最高位(第47 位)相同的值，这也是一种类似于二进制补码运算(complement arithmetic)符号扩展的过程。符合这种规则的地址也可称为规范的(canonical)地址。</w:t>
      </w:r>
    </w:p>
    <w:p w14:paraId="1D3428C9" w14:textId="27E81978" w:rsidR="00536C1E" w:rsidRDefault="00536C1E" w:rsidP="00F37D91">
      <w:r w:rsidRPr="00536C1E">
        <w:rPr>
          <w:rFonts w:hint="eastAsia"/>
        </w:rPr>
        <w:t>根据这些规则，地址空间的下半段按预期始于</w:t>
      </w:r>
      <w:r w:rsidRPr="00536C1E">
        <w:t xml:space="preserve"> 0x0000000000000000，止于 0x00007FFFFFFFFFFF;地址空间的上半段始于 </w:t>
      </w:r>
      <w:r>
        <w:t>0</w:t>
      </w:r>
      <w:r w:rsidRPr="00536C1E">
        <w:t xml:space="preserve">xFFFF800000000000，止于 </w:t>
      </w:r>
      <w:r>
        <w:t>0</w:t>
      </w:r>
      <w:r w:rsidRPr="00536C1E">
        <w:t>xFFFFFFFFFFFFFFF。每个规范的区域均为 128TB。随着以后的新处理器开始实现更多地址位，内存的下半段将向上扩展至 0x7FFFFFFFFFFFFFFF，而上半段将向下扩展至 0x8000000000000000。</w:t>
      </w:r>
    </w:p>
    <w:p w14:paraId="0E25D562" w14:textId="5C77BA56" w:rsidR="009868B3" w:rsidRDefault="009868B3" w:rsidP="00F37D91"/>
    <w:p w14:paraId="783455BF" w14:textId="679E8C38" w:rsidR="009868B3" w:rsidRPr="009868B3" w:rsidRDefault="009868B3" w:rsidP="00F37D91">
      <w:pPr>
        <w:rPr>
          <w:sz w:val="32"/>
          <w:szCs w:val="32"/>
        </w:rPr>
      </w:pPr>
      <w:r w:rsidRPr="009868B3">
        <w:rPr>
          <w:rFonts w:hint="eastAsia"/>
          <w:sz w:val="32"/>
          <w:szCs w:val="32"/>
        </w:rPr>
        <w:t>动态系统虚拟地址空间管理</w:t>
      </w:r>
    </w:p>
    <w:p w14:paraId="48763814" w14:textId="7A523B24" w:rsidR="009868B3" w:rsidRDefault="009868B3" w:rsidP="00F37D91"/>
    <w:p w14:paraId="3FB3D927" w14:textId="4A5556D5" w:rsidR="009868B3" w:rsidRDefault="009868B3" w:rsidP="009868B3">
      <w:pPr>
        <w:ind w:firstLine="420"/>
      </w:pPr>
      <w:r w:rsidRPr="009868B3">
        <w:rPr>
          <w:rFonts w:hint="eastAsia"/>
        </w:rPr>
        <w:t>当系统初始化时，</w:t>
      </w:r>
      <w:r w:rsidRPr="009868B3">
        <w:t>MilnitializeDynamicVa函数会将基本动态范围和可用虚拟地址设置为所有可用的内核空间。随后会使用MilnitializeSystemVaRange函数,为引导加载器映像进程空间(超空间)以及 HAL初始化地址空间范围，该函数可用于设置硬编码的地址范围(仅限 32 位系统)。随后，当非换页池初始化后，还将再次使用该函数为非换页池保留虚拟地址范围。最后在加载驱动程序时，地址范围会被重新标记为驱动程序映像的范围，</w:t>
      </w:r>
      <w:r w:rsidRPr="009868B3">
        <w:rPr>
          <w:rFonts w:hint="eastAsia"/>
        </w:rPr>
        <w:t>而不再是引导加载的范围。</w:t>
      </w:r>
    </w:p>
    <w:p w14:paraId="46F0FF79" w14:textId="69FC64C5" w:rsidR="009868B3" w:rsidRDefault="009868B3" w:rsidP="00F37D91">
      <w:r>
        <w:tab/>
      </w:r>
      <w:r w:rsidRPr="009868B3">
        <w:rPr>
          <w:rFonts w:hint="eastAsia"/>
        </w:rPr>
        <w:t>在这之后，系统虚拟地址空间的其他部分可通过</w:t>
      </w:r>
      <w:r w:rsidRPr="009868B3">
        <w:t xml:space="preserve"> MiObtainSystemVa(及与它类似的</w:t>
      </w:r>
      <w:r w:rsidR="00816CB2" w:rsidRPr="00816CB2">
        <w:t>MiObtainSessionVa)和MiReturnSystemVa 以动态方式请求并释放。如扩展系统缓存、系</w:t>
      </w:r>
      <w:r w:rsidR="00816CB2" w:rsidRPr="00816CB2">
        <w:rPr>
          <w:rFonts w:hint="eastAsia"/>
        </w:rPr>
        <w:t>统</w:t>
      </w:r>
      <w:r w:rsidR="00816CB2" w:rsidRPr="00816CB2">
        <w:t xml:space="preserve"> PTE、非换页池、换页池或特殊池等操作，使用大空间映射内存的操作，创建P</w:t>
      </w:r>
      <w:r w:rsidR="00816CB2">
        <w:rPr>
          <w:rFonts w:hint="eastAsia"/>
        </w:rPr>
        <w:t>F</w:t>
      </w:r>
      <w:r w:rsidR="00816CB2" w:rsidRPr="00816CB2">
        <w:t>N</w:t>
      </w:r>
      <w:r w:rsidR="00816CB2">
        <w:rPr>
          <w:rFonts w:hint="eastAsia"/>
        </w:rPr>
        <w:t>操作</w:t>
      </w:r>
      <w:r w:rsidR="00816CB2" w:rsidRPr="00816CB2">
        <w:t>，及新建会话操作，这些操作都会导致为特定范围分配动态虚拟地址。</w:t>
      </w:r>
    </w:p>
    <w:p w14:paraId="43037D8B" w14:textId="1D402BB6" w:rsidR="00816CB2" w:rsidRDefault="00816CB2" w:rsidP="00816CB2">
      <w:pPr>
        <w:ind w:firstLine="420"/>
      </w:pPr>
      <w:r w:rsidRPr="00816CB2">
        <w:rPr>
          <w:rFonts w:hint="eastAsia"/>
        </w:rPr>
        <w:t>每次内核虚拟地址空间分配器通过某类虚拟地址获取要使用的虚拟内存范围时，还会更新</w:t>
      </w:r>
      <w:r w:rsidRPr="00816CB2">
        <w:t xml:space="preserve"> MiSystemVaType数组，该数组中包含了新分配范围的虚拟地址类型信息。MiSystemVaTyp</w:t>
      </w:r>
      <w:r>
        <w:rPr>
          <w:rFonts w:hint="eastAsia"/>
        </w:rPr>
        <w:t>e</w:t>
      </w:r>
      <w:r w:rsidRPr="00816CB2">
        <w:t>数组中可以出现的值</w:t>
      </w:r>
      <w:r>
        <w:rPr>
          <w:rFonts w:hint="eastAsia"/>
        </w:rPr>
        <w:t>见下图</w:t>
      </w:r>
    </w:p>
    <w:p w14:paraId="70F14E26" w14:textId="013C4853" w:rsidR="00816CB2" w:rsidRDefault="00816CB2" w:rsidP="00816CB2">
      <w:pPr>
        <w:jc w:val="center"/>
      </w:pPr>
      <w:r>
        <w:rPr>
          <w:noProof/>
        </w:rPr>
        <w:drawing>
          <wp:inline distT="0" distB="0" distL="0" distR="0" wp14:anchorId="737567DE" wp14:editId="18549DF4">
            <wp:extent cx="5165678" cy="3134648"/>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7220" cy="3141652"/>
                    </a:xfrm>
                    <a:prstGeom prst="rect">
                      <a:avLst/>
                    </a:prstGeom>
                  </pic:spPr>
                </pic:pic>
              </a:graphicData>
            </a:graphic>
          </wp:inline>
        </w:drawing>
      </w:r>
    </w:p>
    <w:p w14:paraId="00AF51DA" w14:textId="3F70F99A" w:rsidR="00816CB2" w:rsidRDefault="00816CB2" w:rsidP="00816CB2">
      <w:r w:rsidRPr="00816CB2">
        <w:rPr>
          <w:rFonts w:hint="eastAsia"/>
        </w:rPr>
        <w:t>组件也可以通过</w:t>
      </w:r>
      <w:r w:rsidRPr="00816CB2">
        <w:t>MiReclaimSystemVa回收内存，这需要当可用虚拟地址空间低于 128MB 时，能够(通过解除对节的引用来)清空与系统缓存相关的虚拟地址。如果初始非换页池被释放，也将进行这样的回收。</w:t>
      </w:r>
    </w:p>
    <w:p w14:paraId="6C2460FC" w14:textId="4AA98DCB" w:rsidR="00816CB2" w:rsidRDefault="00816CB2" w:rsidP="00816CB2"/>
    <w:p w14:paraId="65B19476" w14:textId="758F0407" w:rsidR="00816CB2" w:rsidRDefault="00816CB2" w:rsidP="00816CB2">
      <w:pPr>
        <w:rPr>
          <w:sz w:val="32"/>
          <w:szCs w:val="32"/>
        </w:rPr>
      </w:pPr>
      <w:r w:rsidRPr="00816CB2">
        <w:rPr>
          <w:rFonts w:hint="eastAsia"/>
          <w:sz w:val="32"/>
          <w:szCs w:val="32"/>
        </w:rPr>
        <w:t>系统虚拟地址空间配额</w:t>
      </w:r>
    </w:p>
    <w:p w14:paraId="4B394F8D" w14:textId="6185D518" w:rsidR="00816CB2" w:rsidRDefault="00816CB2" w:rsidP="00816CB2">
      <w:pPr>
        <w:rPr>
          <w:szCs w:val="21"/>
        </w:rPr>
      </w:pPr>
    </w:p>
    <w:p w14:paraId="664CDC06" w14:textId="2DA1B802" w:rsidR="00816CB2" w:rsidRDefault="00816CB2" w:rsidP="00816CB2">
      <w:pPr>
        <w:rPr>
          <w:szCs w:val="21"/>
        </w:rPr>
      </w:pPr>
    </w:p>
    <w:p w14:paraId="301CF8CC" w14:textId="59EBAF82" w:rsidR="00816CB2" w:rsidRDefault="00EE008D" w:rsidP="00EE008D">
      <w:pPr>
        <w:ind w:firstLine="420"/>
        <w:rPr>
          <w:szCs w:val="21"/>
        </w:rPr>
      </w:pPr>
      <w:r w:rsidRPr="00EE008D">
        <w:rPr>
          <w:rFonts w:hint="eastAsia"/>
          <w:szCs w:val="21"/>
        </w:rPr>
        <w:lastRenderedPageBreak/>
        <w:t>可以在注册表</w:t>
      </w:r>
      <w:r>
        <w:rPr>
          <w:rFonts w:hint="eastAsia"/>
          <w:szCs w:val="21"/>
        </w:rPr>
        <w:t>HKLM</w:t>
      </w:r>
      <w:r w:rsidRPr="00EE008D">
        <w:rPr>
          <w:szCs w:val="21"/>
        </w:rPr>
        <w:t>\SYSTEM\CurrentControlSet\Control\Session Manager\Memory Management</w:t>
      </w:r>
      <w:r w:rsidRPr="00EE008D">
        <w:rPr>
          <w:rFonts w:hint="eastAsia"/>
          <w:szCs w:val="21"/>
        </w:rPr>
        <w:t>键下配置</w:t>
      </w:r>
      <w:r w:rsidRPr="00EE008D">
        <w:rPr>
          <w:szCs w:val="21"/>
        </w:rPr>
        <w:t xml:space="preserve"> PagedPoolQuota、NonPagedPoolQuota、PagingFileQuota和 WorkingSetPagesQuota 值，借此限制特定进程每个类型的地址可以使用多少内存</w:t>
      </w:r>
      <w:r>
        <w:rPr>
          <w:rFonts w:hint="eastAsia"/>
          <w:szCs w:val="21"/>
        </w:rPr>
        <w:t>。</w:t>
      </w:r>
      <w:r w:rsidRPr="00EE008D">
        <w:rPr>
          <w:rFonts w:hint="eastAsia"/>
          <w:szCs w:val="21"/>
        </w:rPr>
        <w:t>该信息会在系统初始化时读取，同时还会生成默认的系统配额块并将其分配给所有系统进程。</w:t>
      </w:r>
    </w:p>
    <w:p w14:paraId="41B8FEFE" w14:textId="09E46926" w:rsidR="00EE008D" w:rsidRDefault="00EE008D" w:rsidP="00816CB2">
      <w:pPr>
        <w:rPr>
          <w:szCs w:val="21"/>
        </w:rPr>
      </w:pPr>
      <w:r>
        <w:rPr>
          <w:szCs w:val="21"/>
        </w:rPr>
        <w:tab/>
      </w:r>
      <w:r w:rsidRPr="00EE008D">
        <w:rPr>
          <w:rFonts w:hint="eastAsia"/>
          <w:szCs w:val="21"/>
        </w:rPr>
        <w:t>要启用每个用户配额，我们可以在注册表</w:t>
      </w:r>
      <w:r>
        <w:rPr>
          <w:szCs w:val="21"/>
        </w:rPr>
        <w:t>HKLM</w:t>
      </w:r>
      <w:r w:rsidRPr="00EE008D">
        <w:rPr>
          <w:szCs w:val="21"/>
        </w:rPr>
        <w:t>\SYSTEM\CurrentControlSet\Control\Session Manager\Quota System</w:t>
      </w:r>
      <w:r w:rsidRPr="00EE008D">
        <w:rPr>
          <w:rFonts w:hint="eastAsia"/>
          <w:szCs w:val="21"/>
        </w:rPr>
        <w:t>键下创建子键，每个子键对应一个特定用户</w:t>
      </w:r>
      <w:r w:rsidRPr="00EE008D">
        <w:rPr>
          <w:szCs w:val="21"/>
        </w:rPr>
        <w:t>SID。随后即可在特定SID 子键下创建前文提到的值，借此为该用户创建的进程强制施加限制。</w:t>
      </w:r>
      <w:r>
        <w:rPr>
          <w:rFonts w:hint="eastAsia"/>
          <w:szCs w:val="21"/>
        </w:rPr>
        <w:t>下表</w:t>
      </w:r>
      <w:r w:rsidRPr="00EE008D">
        <w:rPr>
          <w:rFonts w:hint="eastAsia"/>
          <w:szCs w:val="21"/>
        </w:rPr>
        <w:t>显示了这些值的配置方式</w:t>
      </w:r>
      <w:r w:rsidRPr="00EE008D">
        <w:rPr>
          <w:szCs w:val="21"/>
        </w:rPr>
        <w:t>(能否在运行时配置) 以及所需特权。</w:t>
      </w:r>
    </w:p>
    <w:tbl>
      <w:tblPr>
        <w:tblStyle w:val="a4"/>
        <w:tblW w:w="0" w:type="auto"/>
        <w:tblBorders>
          <w:left w:val="none" w:sz="0" w:space="0" w:color="auto"/>
          <w:right w:val="none" w:sz="0" w:space="0" w:color="auto"/>
        </w:tblBorders>
        <w:tblLook w:val="04A0" w:firstRow="1" w:lastRow="0" w:firstColumn="1" w:lastColumn="0" w:noHBand="0" w:noVBand="1"/>
      </w:tblPr>
      <w:tblGrid>
        <w:gridCol w:w="2031"/>
        <w:gridCol w:w="2731"/>
        <w:gridCol w:w="1090"/>
        <w:gridCol w:w="1938"/>
        <w:gridCol w:w="2676"/>
      </w:tblGrid>
      <w:tr w:rsidR="00EE008D" w:rsidRPr="00EE008D" w14:paraId="1975A01A" w14:textId="77777777" w:rsidTr="00EE008D">
        <w:tc>
          <w:tcPr>
            <w:tcW w:w="2091" w:type="dxa"/>
            <w:shd w:val="clear" w:color="auto" w:fill="D9D9D9" w:themeFill="background1" w:themeFillShade="D9"/>
            <w:vAlign w:val="center"/>
          </w:tcPr>
          <w:p w14:paraId="06C63878" w14:textId="191FD0F9" w:rsidR="00EE008D" w:rsidRPr="00EE008D" w:rsidRDefault="00EE008D" w:rsidP="00EE008D">
            <w:pPr>
              <w:jc w:val="center"/>
              <w:rPr>
                <w:b/>
                <w:bCs/>
                <w:sz w:val="18"/>
                <w:szCs w:val="18"/>
              </w:rPr>
            </w:pPr>
            <w:r w:rsidRPr="00EE008D">
              <w:rPr>
                <w:rFonts w:hint="eastAsia"/>
                <w:b/>
                <w:bCs/>
                <w:sz w:val="18"/>
                <w:szCs w:val="18"/>
              </w:rPr>
              <w:t>值名称</w:t>
            </w:r>
          </w:p>
        </w:tc>
        <w:tc>
          <w:tcPr>
            <w:tcW w:w="3012" w:type="dxa"/>
            <w:shd w:val="clear" w:color="auto" w:fill="D9D9D9" w:themeFill="background1" w:themeFillShade="D9"/>
            <w:vAlign w:val="center"/>
          </w:tcPr>
          <w:p w14:paraId="7D71002C" w14:textId="74A09474" w:rsidR="00EE008D" w:rsidRPr="00EE008D" w:rsidRDefault="00EE008D" w:rsidP="00EE008D">
            <w:pPr>
              <w:jc w:val="center"/>
              <w:rPr>
                <w:b/>
                <w:bCs/>
                <w:sz w:val="18"/>
                <w:szCs w:val="18"/>
              </w:rPr>
            </w:pPr>
            <w:r w:rsidRPr="00EE008D">
              <w:rPr>
                <w:rFonts w:hint="eastAsia"/>
                <w:b/>
                <w:bCs/>
                <w:sz w:val="18"/>
                <w:szCs w:val="18"/>
              </w:rPr>
              <w:t>描述</w:t>
            </w:r>
          </w:p>
        </w:tc>
        <w:tc>
          <w:tcPr>
            <w:tcW w:w="1170" w:type="dxa"/>
            <w:shd w:val="clear" w:color="auto" w:fill="D9D9D9" w:themeFill="background1" w:themeFillShade="D9"/>
            <w:vAlign w:val="center"/>
          </w:tcPr>
          <w:p w14:paraId="73209B1B" w14:textId="4F6C2897" w:rsidR="00EE008D" w:rsidRPr="00EE008D" w:rsidRDefault="00EE008D" w:rsidP="00EE008D">
            <w:pPr>
              <w:jc w:val="center"/>
              <w:rPr>
                <w:b/>
                <w:bCs/>
                <w:sz w:val="18"/>
                <w:szCs w:val="18"/>
              </w:rPr>
            </w:pPr>
            <w:r w:rsidRPr="00EE008D">
              <w:rPr>
                <w:rFonts w:hint="eastAsia"/>
                <w:b/>
                <w:bCs/>
                <w:sz w:val="18"/>
                <w:szCs w:val="18"/>
              </w:rPr>
              <w:t>值类型</w:t>
            </w:r>
          </w:p>
        </w:tc>
        <w:tc>
          <w:tcPr>
            <w:tcW w:w="2091" w:type="dxa"/>
            <w:shd w:val="clear" w:color="auto" w:fill="D9D9D9" w:themeFill="background1" w:themeFillShade="D9"/>
            <w:vAlign w:val="center"/>
          </w:tcPr>
          <w:p w14:paraId="44EB5637" w14:textId="035E0BD7" w:rsidR="00EE008D" w:rsidRPr="00EE008D" w:rsidRDefault="00EE008D" w:rsidP="00EE008D">
            <w:pPr>
              <w:jc w:val="center"/>
              <w:rPr>
                <w:b/>
                <w:bCs/>
                <w:sz w:val="18"/>
                <w:szCs w:val="18"/>
              </w:rPr>
            </w:pPr>
            <w:r w:rsidRPr="00EE008D">
              <w:rPr>
                <w:rFonts w:hint="eastAsia"/>
                <w:b/>
                <w:bCs/>
                <w:sz w:val="18"/>
                <w:szCs w:val="18"/>
              </w:rPr>
              <w:t>动态配置</w:t>
            </w:r>
          </w:p>
        </w:tc>
        <w:tc>
          <w:tcPr>
            <w:tcW w:w="2092" w:type="dxa"/>
            <w:shd w:val="clear" w:color="auto" w:fill="D9D9D9" w:themeFill="background1" w:themeFillShade="D9"/>
            <w:vAlign w:val="center"/>
          </w:tcPr>
          <w:p w14:paraId="13575C1E" w14:textId="49F8E88F" w:rsidR="00EE008D" w:rsidRPr="00EE008D" w:rsidRDefault="00EE008D" w:rsidP="00EE008D">
            <w:pPr>
              <w:jc w:val="center"/>
              <w:rPr>
                <w:b/>
                <w:bCs/>
                <w:sz w:val="18"/>
                <w:szCs w:val="18"/>
              </w:rPr>
            </w:pPr>
            <w:r w:rsidRPr="00EE008D">
              <w:rPr>
                <w:rFonts w:hint="eastAsia"/>
                <w:b/>
                <w:bCs/>
                <w:sz w:val="18"/>
                <w:szCs w:val="18"/>
              </w:rPr>
              <w:t>特权</w:t>
            </w:r>
          </w:p>
        </w:tc>
      </w:tr>
      <w:tr w:rsidR="00EE008D" w:rsidRPr="00EE008D" w14:paraId="0FBAC32D" w14:textId="77777777" w:rsidTr="00EE008D">
        <w:tc>
          <w:tcPr>
            <w:tcW w:w="2091" w:type="dxa"/>
            <w:vAlign w:val="center"/>
          </w:tcPr>
          <w:p w14:paraId="508BB792" w14:textId="745B994D" w:rsidR="00EE008D" w:rsidRPr="00EE008D" w:rsidRDefault="00EE008D" w:rsidP="00816CB2">
            <w:pPr>
              <w:rPr>
                <w:sz w:val="18"/>
                <w:szCs w:val="18"/>
              </w:rPr>
            </w:pPr>
            <w:r w:rsidRPr="00EE008D">
              <w:rPr>
                <w:rFonts w:hint="eastAsia"/>
                <w:sz w:val="18"/>
                <w:szCs w:val="18"/>
              </w:rPr>
              <w:t>P</w:t>
            </w:r>
            <w:r w:rsidRPr="00EE008D">
              <w:rPr>
                <w:sz w:val="18"/>
                <w:szCs w:val="18"/>
              </w:rPr>
              <w:t>agedPoolQuota</w:t>
            </w:r>
          </w:p>
        </w:tc>
        <w:tc>
          <w:tcPr>
            <w:tcW w:w="3012" w:type="dxa"/>
            <w:vAlign w:val="center"/>
          </w:tcPr>
          <w:p w14:paraId="1B0E49BD" w14:textId="2AB04DBB" w:rsidR="00EE008D" w:rsidRPr="00EE008D" w:rsidRDefault="00EE008D" w:rsidP="00816CB2">
            <w:pPr>
              <w:rPr>
                <w:sz w:val="18"/>
                <w:szCs w:val="18"/>
              </w:rPr>
            </w:pPr>
            <w:r w:rsidRPr="00EE008D">
              <w:rPr>
                <w:rFonts w:hint="eastAsia"/>
                <w:sz w:val="18"/>
                <w:szCs w:val="18"/>
              </w:rPr>
              <w:t>此进程可分配换页池的最大大小</w:t>
            </w:r>
          </w:p>
        </w:tc>
        <w:tc>
          <w:tcPr>
            <w:tcW w:w="1170" w:type="dxa"/>
            <w:vAlign w:val="center"/>
          </w:tcPr>
          <w:p w14:paraId="0E2F8824" w14:textId="08347A1C" w:rsidR="00EE008D" w:rsidRPr="00EE008D" w:rsidRDefault="00EE008D" w:rsidP="00816CB2">
            <w:pPr>
              <w:rPr>
                <w:sz w:val="18"/>
                <w:szCs w:val="18"/>
              </w:rPr>
            </w:pPr>
            <w:r w:rsidRPr="00EE008D">
              <w:rPr>
                <w:sz w:val="18"/>
                <w:szCs w:val="18"/>
              </w:rPr>
              <w:t>MB为单位的大小</w:t>
            </w:r>
          </w:p>
        </w:tc>
        <w:tc>
          <w:tcPr>
            <w:tcW w:w="2091" w:type="dxa"/>
            <w:vAlign w:val="center"/>
          </w:tcPr>
          <w:p w14:paraId="5086948F" w14:textId="6DE8AAF1" w:rsidR="00EE008D" w:rsidRPr="00EE008D" w:rsidRDefault="00EE008D" w:rsidP="00816CB2">
            <w:pPr>
              <w:rPr>
                <w:sz w:val="18"/>
                <w:szCs w:val="18"/>
              </w:rPr>
            </w:pPr>
            <w:r w:rsidRPr="00EE008D">
              <w:rPr>
                <w:rFonts w:hint="eastAsia"/>
                <w:sz w:val="18"/>
                <w:szCs w:val="18"/>
              </w:rPr>
              <w:t>仅限以</w:t>
            </w:r>
            <w:r w:rsidRPr="00EE008D">
              <w:rPr>
                <w:sz w:val="18"/>
                <w:szCs w:val="18"/>
              </w:rPr>
              <w:t>System令牌运行的进程</w:t>
            </w:r>
          </w:p>
        </w:tc>
        <w:tc>
          <w:tcPr>
            <w:tcW w:w="2092" w:type="dxa"/>
            <w:vAlign w:val="center"/>
          </w:tcPr>
          <w:p w14:paraId="55FE16BA" w14:textId="6B3C4931" w:rsidR="00EE008D" w:rsidRPr="00EE008D" w:rsidRDefault="00EE008D" w:rsidP="00816CB2">
            <w:pPr>
              <w:rPr>
                <w:sz w:val="18"/>
                <w:szCs w:val="18"/>
              </w:rPr>
            </w:pPr>
            <w:r w:rsidRPr="00EE008D">
              <w:rPr>
                <w:sz w:val="18"/>
                <w:szCs w:val="18"/>
              </w:rPr>
              <w:t>SeIncreaseQuota Privilege</w:t>
            </w:r>
          </w:p>
        </w:tc>
      </w:tr>
      <w:tr w:rsidR="00EE008D" w:rsidRPr="00EE008D" w14:paraId="5B5B19BF" w14:textId="77777777" w:rsidTr="00EE008D">
        <w:tc>
          <w:tcPr>
            <w:tcW w:w="2091" w:type="dxa"/>
            <w:vAlign w:val="center"/>
          </w:tcPr>
          <w:p w14:paraId="0ADE5484" w14:textId="44C4B6DC" w:rsidR="00EE008D" w:rsidRPr="00EE008D" w:rsidRDefault="00EE008D" w:rsidP="00816CB2">
            <w:pPr>
              <w:rPr>
                <w:sz w:val="18"/>
                <w:szCs w:val="18"/>
              </w:rPr>
            </w:pPr>
            <w:r w:rsidRPr="00EE008D">
              <w:rPr>
                <w:rFonts w:hint="eastAsia"/>
                <w:sz w:val="18"/>
                <w:szCs w:val="18"/>
              </w:rPr>
              <w:t>N</w:t>
            </w:r>
            <w:r w:rsidRPr="00EE008D">
              <w:rPr>
                <w:sz w:val="18"/>
                <w:szCs w:val="18"/>
              </w:rPr>
              <w:t>onPagedPool Quota</w:t>
            </w:r>
          </w:p>
        </w:tc>
        <w:tc>
          <w:tcPr>
            <w:tcW w:w="3012" w:type="dxa"/>
            <w:vAlign w:val="center"/>
          </w:tcPr>
          <w:p w14:paraId="0E5D0427" w14:textId="3A28848E" w:rsidR="00EE008D" w:rsidRPr="00EE008D" w:rsidRDefault="00EE008D" w:rsidP="00816CB2">
            <w:pPr>
              <w:rPr>
                <w:sz w:val="18"/>
                <w:szCs w:val="18"/>
              </w:rPr>
            </w:pPr>
            <w:r w:rsidRPr="00EE008D">
              <w:rPr>
                <w:rFonts w:hint="eastAsia"/>
                <w:sz w:val="18"/>
                <w:szCs w:val="18"/>
              </w:rPr>
              <w:t>此进程可分配非换页池的最大大小</w:t>
            </w:r>
          </w:p>
        </w:tc>
        <w:tc>
          <w:tcPr>
            <w:tcW w:w="1170" w:type="dxa"/>
            <w:vAlign w:val="center"/>
          </w:tcPr>
          <w:p w14:paraId="2175087D" w14:textId="17FA761E" w:rsidR="00EE008D" w:rsidRPr="00EE008D" w:rsidRDefault="00EE008D" w:rsidP="00816CB2">
            <w:pPr>
              <w:rPr>
                <w:sz w:val="18"/>
                <w:szCs w:val="18"/>
              </w:rPr>
            </w:pPr>
            <w:r w:rsidRPr="00EE008D">
              <w:rPr>
                <w:sz w:val="18"/>
                <w:szCs w:val="18"/>
              </w:rPr>
              <w:t>MB为单位的大小</w:t>
            </w:r>
          </w:p>
        </w:tc>
        <w:tc>
          <w:tcPr>
            <w:tcW w:w="2091" w:type="dxa"/>
            <w:vAlign w:val="center"/>
          </w:tcPr>
          <w:p w14:paraId="21D35F5B" w14:textId="7A51E7B9" w:rsidR="00EE008D" w:rsidRPr="00EE008D" w:rsidRDefault="00EE008D" w:rsidP="00816CB2">
            <w:pPr>
              <w:rPr>
                <w:sz w:val="18"/>
                <w:szCs w:val="18"/>
              </w:rPr>
            </w:pPr>
            <w:r w:rsidRPr="00EE008D">
              <w:rPr>
                <w:rFonts w:hint="eastAsia"/>
                <w:sz w:val="18"/>
                <w:szCs w:val="18"/>
              </w:rPr>
              <w:t>仅限以</w:t>
            </w:r>
            <w:r w:rsidRPr="00EE008D">
              <w:rPr>
                <w:sz w:val="18"/>
                <w:szCs w:val="18"/>
              </w:rPr>
              <w:t>System令牌运行的进程</w:t>
            </w:r>
          </w:p>
        </w:tc>
        <w:tc>
          <w:tcPr>
            <w:tcW w:w="2092" w:type="dxa"/>
            <w:vAlign w:val="center"/>
          </w:tcPr>
          <w:p w14:paraId="44FDE586" w14:textId="7CAEF30E" w:rsidR="00EE008D" w:rsidRPr="00EE008D" w:rsidRDefault="00EE008D" w:rsidP="00816CB2">
            <w:pPr>
              <w:rPr>
                <w:sz w:val="18"/>
                <w:szCs w:val="18"/>
              </w:rPr>
            </w:pPr>
            <w:r w:rsidRPr="00EE008D">
              <w:rPr>
                <w:sz w:val="18"/>
                <w:szCs w:val="18"/>
              </w:rPr>
              <w:t>SeIncreaseQuota Privilege</w:t>
            </w:r>
          </w:p>
        </w:tc>
      </w:tr>
      <w:tr w:rsidR="00EE008D" w:rsidRPr="00EE008D" w14:paraId="78306056" w14:textId="77777777" w:rsidTr="00EE008D">
        <w:tc>
          <w:tcPr>
            <w:tcW w:w="2091" w:type="dxa"/>
            <w:vAlign w:val="center"/>
          </w:tcPr>
          <w:p w14:paraId="50F7ACF2" w14:textId="41C22B96" w:rsidR="00EE008D" w:rsidRPr="00EE008D" w:rsidRDefault="00EE008D" w:rsidP="00816CB2">
            <w:pPr>
              <w:rPr>
                <w:sz w:val="18"/>
                <w:szCs w:val="18"/>
              </w:rPr>
            </w:pPr>
            <w:r w:rsidRPr="00EE008D">
              <w:rPr>
                <w:rFonts w:hint="eastAsia"/>
                <w:sz w:val="18"/>
                <w:szCs w:val="18"/>
              </w:rPr>
              <w:t>P</w:t>
            </w:r>
            <w:r w:rsidRPr="00EE008D">
              <w:rPr>
                <w:sz w:val="18"/>
                <w:szCs w:val="18"/>
              </w:rPr>
              <w:t>agingFileQuota</w:t>
            </w:r>
          </w:p>
        </w:tc>
        <w:tc>
          <w:tcPr>
            <w:tcW w:w="3012" w:type="dxa"/>
            <w:vAlign w:val="center"/>
          </w:tcPr>
          <w:p w14:paraId="48B2A3B8" w14:textId="17BACA92" w:rsidR="00EE008D" w:rsidRPr="00EE008D" w:rsidRDefault="00EE008D" w:rsidP="00816CB2">
            <w:pPr>
              <w:rPr>
                <w:sz w:val="18"/>
                <w:szCs w:val="18"/>
              </w:rPr>
            </w:pPr>
            <w:r w:rsidRPr="00EE008D">
              <w:rPr>
                <w:rFonts w:hint="eastAsia"/>
                <w:sz w:val="18"/>
                <w:szCs w:val="18"/>
              </w:rPr>
              <w:t>此进程可包含的、由页面文件支撑的页面数量最大值</w:t>
            </w:r>
          </w:p>
        </w:tc>
        <w:tc>
          <w:tcPr>
            <w:tcW w:w="1170" w:type="dxa"/>
            <w:vAlign w:val="center"/>
          </w:tcPr>
          <w:p w14:paraId="083FA197" w14:textId="7E9216E4" w:rsidR="00EE008D" w:rsidRPr="00EE008D" w:rsidRDefault="00EE008D" w:rsidP="00816CB2">
            <w:pPr>
              <w:rPr>
                <w:sz w:val="18"/>
                <w:szCs w:val="18"/>
              </w:rPr>
            </w:pPr>
            <w:r w:rsidRPr="00EE008D">
              <w:rPr>
                <w:rFonts w:hint="eastAsia"/>
                <w:sz w:val="18"/>
                <w:szCs w:val="18"/>
              </w:rPr>
              <w:t>页面数</w:t>
            </w:r>
          </w:p>
        </w:tc>
        <w:tc>
          <w:tcPr>
            <w:tcW w:w="2091" w:type="dxa"/>
            <w:vAlign w:val="center"/>
          </w:tcPr>
          <w:p w14:paraId="0C26C5DF" w14:textId="4C585B2A" w:rsidR="00EE008D" w:rsidRPr="00EE008D" w:rsidRDefault="00EE008D" w:rsidP="00816CB2">
            <w:pPr>
              <w:rPr>
                <w:sz w:val="18"/>
                <w:szCs w:val="18"/>
              </w:rPr>
            </w:pPr>
            <w:r w:rsidRPr="00EE008D">
              <w:rPr>
                <w:rFonts w:hint="eastAsia"/>
                <w:sz w:val="18"/>
                <w:szCs w:val="18"/>
              </w:rPr>
              <w:t>仅限以</w:t>
            </w:r>
            <w:r w:rsidRPr="00EE008D">
              <w:rPr>
                <w:sz w:val="18"/>
                <w:szCs w:val="18"/>
              </w:rPr>
              <w:t>System令牌运行的进程</w:t>
            </w:r>
          </w:p>
        </w:tc>
        <w:tc>
          <w:tcPr>
            <w:tcW w:w="2092" w:type="dxa"/>
            <w:vAlign w:val="center"/>
          </w:tcPr>
          <w:p w14:paraId="4681AF56" w14:textId="6F11C1C2" w:rsidR="00EE008D" w:rsidRPr="00EE008D" w:rsidRDefault="00EE008D" w:rsidP="00816CB2">
            <w:pPr>
              <w:rPr>
                <w:sz w:val="18"/>
                <w:szCs w:val="18"/>
              </w:rPr>
            </w:pPr>
            <w:r w:rsidRPr="00EE008D">
              <w:rPr>
                <w:sz w:val="18"/>
                <w:szCs w:val="18"/>
              </w:rPr>
              <w:t>SeIncreaseQuota Privilege</w:t>
            </w:r>
          </w:p>
        </w:tc>
      </w:tr>
      <w:tr w:rsidR="00EE008D" w:rsidRPr="00EE008D" w14:paraId="60C0BF99" w14:textId="77777777" w:rsidTr="00EE008D">
        <w:tc>
          <w:tcPr>
            <w:tcW w:w="2091" w:type="dxa"/>
            <w:vAlign w:val="center"/>
          </w:tcPr>
          <w:p w14:paraId="72ECCB3C" w14:textId="717D8518" w:rsidR="00EE008D" w:rsidRPr="00EE008D" w:rsidRDefault="00EE008D" w:rsidP="00816CB2">
            <w:pPr>
              <w:rPr>
                <w:sz w:val="18"/>
                <w:szCs w:val="18"/>
              </w:rPr>
            </w:pPr>
            <w:r w:rsidRPr="00EE008D">
              <w:rPr>
                <w:rFonts w:hint="eastAsia"/>
                <w:sz w:val="18"/>
                <w:szCs w:val="18"/>
              </w:rPr>
              <w:t>W</w:t>
            </w:r>
            <w:r w:rsidRPr="00EE008D">
              <w:rPr>
                <w:sz w:val="18"/>
                <w:szCs w:val="18"/>
              </w:rPr>
              <w:t>orkingSetPages Quota</w:t>
            </w:r>
          </w:p>
        </w:tc>
        <w:tc>
          <w:tcPr>
            <w:tcW w:w="3012" w:type="dxa"/>
            <w:vAlign w:val="center"/>
          </w:tcPr>
          <w:p w14:paraId="013DB0B7" w14:textId="0BB95F93" w:rsidR="00EE008D" w:rsidRPr="00EE008D" w:rsidRDefault="00EE008D" w:rsidP="00816CB2">
            <w:pPr>
              <w:rPr>
                <w:sz w:val="18"/>
                <w:szCs w:val="18"/>
              </w:rPr>
            </w:pPr>
            <w:r w:rsidRPr="00EE008D">
              <w:rPr>
                <w:rFonts w:hint="eastAsia"/>
                <w:sz w:val="18"/>
                <w:szCs w:val="18"/>
              </w:rPr>
              <w:t>此进程可在自己工作集</w:t>
            </w:r>
            <w:r w:rsidRPr="00EE008D">
              <w:rPr>
                <w:sz w:val="18"/>
                <w:szCs w:val="18"/>
              </w:rPr>
              <w:t>(物理内存)中使用的页面数量最大值</w:t>
            </w:r>
          </w:p>
        </w:tc>
        <w:tc>
          <w:tcPr>
            <w:tcW w:w="1170" w:type="dxa"/>
            <w:vAlign w:val="center"/>
          </w:tcPr>
          <w:p w14:paraId="36B10FF5" w14:textId="4585194C" w:rsidR="00EE008D" w:rsidRPr="00EE008D" w:rsidRDefault="00EE008D" w:rsidP="00816CB2">
            <w:pPr>
              <w:rPr>
                <w:sz w:val="18"/>
                <w:szCs w:val="18"/>
              </w:rPr>
            </w:pPr>
            <w:r w:rsidRPr="00EE008D">
              <w:rPr>
                <w:rFonts w:hint="eastAsia"/>
                <w:sz w:val="18"/>
                <w:szCs w:val="18"/>
              </w:rPr>
              <w:t>页面数</w:t>
            </w:r>
          </w:p>
        </w:tc>
        <w:tc>
          <w:tcPr>
            <w:tcW w:w="2091" w:type="dxa"/>
            <w:vAlign w:val="center"/>
          </w:tcPr>
          <w:p w14:paraId="41BDFBAD" w14:textId="74AE3A76" w:rsidR="00EE008D" w:rsidRPr="00EE008D" w:rsidRDefault="00EE008D" w:rsidP="00816CB2">
            <w:pPr>
              <w:rPr>
                <w:sz w:val="18"/>
                <w:szCs w:val="18"/>
              </w:rPr>
            </w:pPr>
            <w:r w:rsidRPr="00EE008D">
              <w:rPr>
                <w:rFonts w:hint="eastAsia"/>
                <w:sz w:val="18"/>
                <w:szCs w:val="18"/>
              </w:rPr>
              <w:t>支持</w:t>
            </w:r>
          </w:p>
        </w:tc>
        <w:tc>
          <w:tcPr>
            <w:tcW w:w="2092" w:type="dxa"/>
            <w:vAlign w:val="center"/>
          </w:tcPr>
          <w:p w14:paraId="306D00B4" w14:textId="09A69A93" w:rsidR="00EE008D" w:rsidRPr="00EE008D" w:rsidRDefault="00EE008D" w:rsidP="00816CB2">
            <w:pPr>
              <w:rPr>
                <w:sz w:val="18"/>
                <w:szCs w:val="18"/>
              </w:rPr>
            </w:pPr>
            <w:r w:rsidRPr="00EE008D">
              <w:rPr>
                <w:sz w:val="18"/>
                <w:szCs w:val="18"/>
              </w:rPr>
              <w:t>SelncreaseBasePriorityPrivilege ,除非请求的是清空操作</w:t>
            </w:r>
          </w:p>
        </w:tc>
      </w:tr>
    </w:tbl>
    <w:p w14:paraId="1AA29CDE" w14:textId="6A85F349" w:rsidR="00EE008D" w:rsidRDefault="00B04735" w:rsidP="00816CB2">
      <w:pPr>
        <w:rPr>
          <w:szCs w:val="21"/>
        </w:rPr>
      </w:pPr>
      <w:r>
        <w:rPr>
          <w:noProof/>
        </w:rPr>
        <w:drawing>
          <wp:anchor distT="0" distB="0" distL="114300" distR="114300" simplePos="0" relativeHeight="251658240" behindDoc="1" locked="0" layoutInCell="1" allowOverlap="1" wp14:anchorId="3D2106B1" wp14:editId="11A28F4C">
            <wp:simplePos x="0" y="0"/>
            <wp:positionH relativeFrom="column">
              <wp:posOffset>4503420</wp:posOffset>
            </wp:positionH>
            <wp:positionV relativeFrom="paragraph">
              <wp:posOffset>14605</wp:posOffset>
            </wp:positionV>
            <wp:extent cx="2049145" cy="2346960"/>
            <wp:effectExtent l="0" t="0" r="8255" b="0"/>
            <wp:wrapTight wrapText="bothSides">
              <wp:wrapPolygon edited="0">
                <wp:start x="0" y="0"/>
                <wp:lineTo x="0" y="21390"/>
                <wp:lineTo x="21486" y="21390"/>
                <wp:lineTo x="21486"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49145" cy="2346960"/>
                    </a:xfrm>
                    <a:prstGeom prst="rect">
                      <a:avLst/>
                    </a:prstGeom>
                  </pic:spPr>
                </pic:pic>
              </a:graphicData>
            </a:graphic>
            <wp14:sizeRelH relativeFrom="margin">
              <wp14:pctWidth>0</wp14:pctWidth>
            </wp14:sizeRelH>
            <wp14:sizeRelV relativeFrom="margin">
              <wp14:pctHeight>0</wp14:pctHeight>
            </wp14:sizeRelV>
          </wp:anchor>
        </w:drawing>
      </w:r>
    </w:p>
    <w:p w14:paraId="00E01C19" w14:textId="4DF5D1FF" w:rsidR="00EE008D" w:rsidRPr="00EE008D" w:rsidRDefault="00EE008D" w:rsidP="00816CB2">
      <w:pPr>
        <w:rPr>
          <w:sz w:val="32"/>
          <w:szCs w:val="32"/>
        </w:rPr>
      </w:pPr>
      <w:r w:rsidRPr="00EE008D">
        <w:rPr>
          <w:rFonts w:hint="eastAsia"/>
          <w:sz w:val="32"/>
          <w:szCs w:val="32"/>
        </w:rPr>
        <w:t>用户地址空间布局</w:t>
      </w:r>
    </w:p>
    <w:p w14:paraId="294F3BC6" w14:textId="4FC96288" w:rsidR="00EE008D" w:rsidRDefault="00B04735" w:rsidP="00B04735">
      <w:pPr>
        <w:ind w:firstLine="420"/>
        <w:rPr>
          <w:szCs w:val="21"/>
        </w:rPr>
      </w:pPr>
      <w:r w:rsidRPr="00B04735">
        <w:rPr>
          <w:rFonts w:hint="eastAsia"/>
          <w:szCs w:val="21"/>
        </w:rPr>
        <w:t>在操作系统层面上，用户地址空间可分为几个明确定义的内存区域，如</w:t>
      </w:r>
      <w:r>
        <w:rPr>
          <w:rFonts w:hint="eastAsia"/>
          <w:szCs w:val="21"/>
        </w:rPr>
        <w:t>右</w:t>
      </w:r>
      <w:r w:rsidRPr="00B04735">
        <w:rPr>
          <w:rFonts w:hint="eastAsia"/>
          <w:szCs w:val="21"/>
        </w:rPr>
        <w:t>图</w:t>
      </w:r>
      <w:r w:rsidRPr="00B04735">
        <w:rPr>
          <w:szCs w:val="21"/>
        </w:rPr>
        <w:t>所示。可执行文件和 DLL 本身均表现为内存映射的映像文件随后是进程堆以及进程中的线程栈。除了这些区域(以及一些保留的系统结构，例如TEB和PEB)外，所有其他内存分配都依赖于运行时并生成于运行时。ASLR 会负责处理所有依赖于运行时的区域位置，并与 DEP 一起提供了一种机制，让通</w:t>
      </w:r>
      <w:r w:rsidRPr="00B04735">
        <w:rPr>
          <w:rFonts w:hint="eastAsia"/>
          <w:szCs w:val="21"/>
        </w:rPr>
        <w:t>过远程操纵内存挖掘系统数据的做法变得难以成功。由于</w:t>
      </w:r>
      <w:r w:rsidRPr="00B04735">
        <w:rPr>
          <w:szCs w:val="21"/>
        </w:rPr>
        <w:t>Windows代码和数据都放置在动态位置上，攻击者将无法在程序或系统提供的 DLL 中通过典型的硬编码方式获得有意义的偏移量</w:t>
      </w:r>
      <w:r>
        <w:rPr>
          <w:rFonts w:hint="eastAsia"/>
          <w:szCs w:val="21"/>
        </w:rPr>
        <w:t>。</w:t>
      </w:r>
    </w:p>
    <w:p w14:paraId="7BD5E367" w14:textId="45192AC3" w:rsidR="00B04735" w:rsidRDefault="00B04735" w:rsidP="00B04735">
      <w:pPr>
        <w:ind w:firstLine="420"/>
        <w:rPr>
          <w:szCs w:val="21"/>
        </w:rPr>
      </w:pPr>
    </w:p>
    <w:p w14:paraId="570873D6" w14:textId="64AA356A" w:rsidR="00B04735" w:rsidRDefault="00B04735" w:rsidP="00B04735">
      <w:pPr>
        <w:ind w:firstLine="420"/>
        <w:rPr>
          <w:szCs w:val="21"/>
        </w:rPr>
      </w:pPr>
      <w:r w:rsidRPr="00B04735">
        <w:rPr>
          <w:szCs w:val="21"/>
        </w:rPr>
        <w:t>ASLR始于映像层面，会应用于进程的可执行文件及其依赖的 DLL。任何映像文件如果在 PE 头(IMAGE</w:t>
      </w:r>
      <w:r w:rsidR="00462880">
        <w:rPr>
          <w:szCs w:val="21"/>
        </w:rPr>
        <w:t>_</w:t>
      </w:r>
      <w:r w:rsidRPr="00B04735">
        <w:rPr>
          <w:szCs w:val="21"/>
        </w:rPr>
        <w:t>DLL</w:t>
      </w:r>
      <w:r w:rsidR="00462880">
        <w:rPr>
          <w:szCs w:val="21"/>
        </w:rPr>
        <w:t>_</w:t>
      </w:r>
      <w:r w:rsidRPr="00B04735">
        <w:rPr>
          <w:szCs w:val="21"/>
        </w:rPr>
        <w:t>CHARACTERISTICS_DYNAMIC</w:t>
      </w:r>
      <w:r w:rsidR="00462880">
        <w:rPr>
          <w:szCs w:val="21"/>
        </w:rPr>
        <w:t>_</w:t>
      </w:r>
      <w:r w:rsidRPr="00B04735">
        <w:rPr>
          <w:szCs w:val="21"/>
        </w:rPr>
        <w:t>BASE) 指定了对ASL</w:t>
      </w:r>
      <w:r w:rsidR="00462880">
        <w:rPr>
          <w:szCs w:val="21"/>
        </w:rPr>
        <w:t>R</w:t>
      </w:r>
      <w:r w:rsidRPr="00B04735">
        <w:rPr>
          <w:szCs w:val="21"/>
        </w:rPr>
        <w:t>的支持(例如通常可在 Microsoft Visual Studio 中指定/DYNAMICBASE 链接器标志)，</w:t>
      </w:r>
      <w:r w:rsidR="00462880">
        <w:rPr>
          <w:rFonts w:hint="eastAsia"/>
          <w:szCs w:val="21"/>
        </w:rPr>
        <w:t>并且</w:t>
      </w:r>
      <w:r w:rsidRPr="00B04735">
        <w:rPr>
          <w:szCs w:val="21"/>
        </w:rPr>
        <w:t>包含重定位内存区域，那么就会由 ASLR 来处理。在找到此类映像后，系统会选择个对当前引导来说全局有效的映像偏移量，该偏移量是从一个包含 256 个值的桶中选出的，所有值均以64KB 为边界对齐。</w:t>
      </w:r>
    </w:p>
    <w:p w14:paraId="70D01A7E" w14:textId="77777777" w:rsidR="006860DD" w:rsidRDefault="006860DD" w:rsidP="00B04735">
      <w:pPr>
        <w:ind w:firstLine="420"/>
        <w:rPr>
          <w:rFonts w:hint="eastAsia"/>
          <w:szCs w:val="21"/>
        </w:rPr>
      </w:pPr>
    </w:p>
    <w:p w14:paraId="134940D1" w14:textId="75C7456F" w:rsidR="006860DD" w:rsidRPr="006860DD" w:rsidRDefault="006860DD" w:rsidP="006860DD">
      <w:pPr>
        <w:pStyle w:val="a3"/>
        <w:numPr>
          <w:ilvl w:val="0"/>
          <w:numId w:val="3"/>
        </w:numPr>
        <w:ind w:firstLineChars="0"/>
        <w:rPr>
          <w:b/>
          <w:bCs/>
          <w:szCs w:val="21"/>
        </w:rPr>
      </w:pPr>
      <w:r w:rsidRPr="006860DD">
        <w:rPr>
          <w:rFonts w:hint="eastAsia"/>
          <w:b/>
          <w:bCs/>
          <w:szCs w:val="21"/>
        </w:rPr>
        <w:t>映像随机化</w:t>
      </w:r>
    </w:p>
    <w:p w14:paraId="78BFB89E" w14:textId="525C4144" w:rsidR="006860DD" w:rsidRDefault="006860DD" w:rsidP="00D72A3F">
      <w:pPr>
        <w:pStyle w:val="a3"/>
        <w:ind w:left="440" w:firstLineChars="0" w:firstLine="400"/>
        <w:rPr>
          <w:szCs w:val="21"/>
        </w:rPr>
      </w:pPr>
      <w:r w:rsidRPr="006860DD">
        <w:rPr>
          <w:rFonts w:hint="eastAsia"/>
          <w:szCs w:val="21"/>
        </w:rPr>
        <w:t>对于可执行文件，可通过计算可执行文件每次加载时的增量值得到加载的偏移量。该增量值是一个介于</w:t>
      </w:r>
      <w:r w:rsidRPr="006860DD">
        <w:rPr>
          <w:szCs w:val="21"/>
        </w:rPr>
        <w:t>0x10000和0xFE0000之间的8比特伪随机数，其计算方式为将当前处理器的时间戳计数器(Time Stamp Counter，TSC)右移4位后模254再加1，随后将得出的数值乘以分配粒度，即 64KB。</w:t>
      </w:r>
      <w:r w:rsidR="00D72A3F" w:rsidRPr="00D72A3F">
        <w:rPr>
          <w:rFonts w:hint="eastAsia"/>
          <w:szCs w:val="21"/>
        </w:rPr>
        <w:t>因为加了</w:t>
      </w:r>
      <w:r w:rsidR="00D72A3F" w:rsidRPr="00D72A3F">
        <w:rPr>
          <w:szCs w:val="21"/>
        </w:rPr>
        <w:t>1，内存管理器可以确保该值</w:t>
      </w:r>
      <w:r w:rsidR="00D72A3F">
        <w:rPr>
          <w:rFonts w:hint="eastAsia"/>
          <w:szCs w:val="21"/>
        </w:rPr>
        <w:t>绝对</w:t>
      </w:r>
      <w:r w:rsidR="00D72A3F" w:rsidRPr="00D72A3F">
        <w:rPr>
          <w:szCs w:val="21"/>
        </w:rPr>
        <w:t>不会为0，进而确保了启用ASLR的情况下，可执行文件绝对不会加载到PE头中记录的地址中。随后该增量值会与可执行文件的首选加载地址相加，从而获得 PE 头中映像地址之后 16MB 范围内共256 个可能位置中的一个位置。</w:t>
      </w:r>
    </w:p>
    <w:p w14:paraId="6079A861" w14:textId="285B9C1E" w:rsidR="00087F38" w:rsidRPr="00087F38" w:rsidRDefault="00087F38" w:rsidP="00087F38">
      <w:pPr>
        <w:pStyle w:val="a3"/>
        <w:ind w:left="440"/>
        <w:rPr>
          <w:szCs w:val="21"/>
        </w:rPr>
      </w:pPr>
      <w:r w:rsidRPr="00087F38">
        <w:rPr>
          <w:rFonts w:hint="eastAsia"/>
          <w:szCs w:val="21"/>
        </w:rPr>
        <w:t>对于</w:t>
      </w:r>
      <w:r w:rsidRPr="00087F38">
        <w:rPr>
          <w:szCs w:val="21"/>
        </w:rPr>
        <w:t xml:space="preserve"> DLL，加载偏移量的计算会在每次引导时从系统范围内一个名为映像偏差(image bias)的值开始进行。这个计算由 MiInitializeRelocations 函数负责，结果会存储在全局内存状态结构(MI_SYSTEM</w:t>
      </w:r>
      <w:r w:rsidR="00302289">
        <w:rPr>
          <w:szCs w:val="21"/>
        </w:rPr>
        <w:t>_</w:t>
      </w:r>
      <w:r w:rsidRPr="00087F38">
        <w:rPr>
          <w:szCs w:val="21"/>
        </w:rPr>
        <w:t>INFORMATION)中的 MiState</w:t>
      </w:r>
      <w:r w:rsidR="00302289">
        <w:rPr>
          <w:szCs w:val="21"/>
        </w:rPr>
        <w:t>.</w:t>
      </w:r>
      <w:r w:rsidRPr="00087F38">
        <w:rPr>
          <w:szCs w:val="21"/>
        </w:rPr>
        <w:t>Sections</w:t>
      </w:r>
      <w:r w:rsidR="00302289">
        <w:rPr>
          <w:szCs w:val="21"/>
        </w:rPr>
        <w:t>.</w:t>
      </w:r>
      <w:r w:rsidRPr="00087F38">
        <w:rPr>
          <w:szCs w:val="21"/>
        </w:rPr>
        <w:t>ImageBias 字段内 (Windows 8.x、Windows Server 2012/2012 R2 则会保存在全局变量 MilmageBias中)</w:t>
      </w:r>
      <w:r>
        <w:rPr>
          <w:rFonts w:hint="eastAsia"/>
          <w:szCs w:val="21"/>
        </w:rPr>
        <w:t>。</w:t>
      </w:r>
      <w:r w:rsidRPr="00087F38">
        <w:rPr>
          <w:rFonts w:hint="eastAsia"/>
          <w:szCs w:val="21"/>
        </w:rPr>
        <w:t>该值对应着引导过程中调用</w:t>
      </w:r>
      <w:r w:rsidRPr="00087F38">
        <w:rPr>
          <w:szCs w:val="21"/>
        </w:rPr>
        <w:t xml:space="preserve"> MilnitializeRelocations函数时当前CPU的TSC值，会被移位并掩码为8位值，借此可在 32位系统中提供256个可能的值</w:t>
      </w:r>
      <w:r w:rsidR="00302289">
        <w:rPr>
          <w:rFonts w:hint="eastAsia"/>
          <w:szCs w:val="21"/>
        </w:rPr>
        <w:t>；</w:t>
      </w:r>
      <w:r w:rsidRPr="00087F38">
        <w:rPr>
          <w:szCs w:val="21"/>
        </w:rPr>
        <w:t>地址空间更大的64位系统也会进行类似的计算并获得更多可能的值。与可执行文件不同，该值只在系统每次引导时计算一次，随后即可与整个系统共享，以便在物理内存中维持 DLL 的共享，并确保DL</w:t>
      </w:r>
      <w:r w:rsidR="00302289">
        <w:rPr>
          <w:szCs w:val="21"/>
        </w:rPr>
        <w:t>L</w:t>
      </w:r>
      <w:r w:rsidRPr="00087F38">
        <w:rPr>
          <w:szCs w:val="21"/>
        </w:rPr>
        <w:t>只需要重定位一次。如果 DLL 被重新映射至另一个进程中的不同位置，此时代码将无法共享。加载器必须针对每个进程进行不同的地址引用修正，借此让原本可共享的只</w:t>
      </w:r>
      <w:r w:rsidRPr="00087F38">
        <w:rPr>
          <w:szCs w:val="21"/>
        </w:rPr>
        <w:lastRenderedPageBreak/>
        <w:t>读代</w:t>
      </w:r>
      <w:r w:rsidRPr="00087F38">
        <w:rPr>
          <w:rFonts w:hint="eastAsia"/>
          <w:szCs w:val="21"/>
        </w:rPr>
        <w:t>码成为进程的私有数据。每个使用特定</w:t>
      </w:r>
      <w:r w:rsidRPr="00087F38">
        <w:rPr>
          <w:szCs w:val="21"/>
        </w:rPr>
        <w:t>DLL的进程必须在物理内存中针对该DLL维持一个自己私有的副本。</w:t>
      </w:r>
    </w:p>
    <w:p w14:paraId="363D8AFF" w14:textId="77777777" w:rsidR="00087F38" w:rsidRPr="00087F38" w:rsidRDefault="00087F38" w:rsidP="00087F38">
      <w:pPr>
        <w:pStyle w:val="a3"/>
        <w:ind w:left="440"/>
        <w:rPr>
          <w:szCs w:val="21"/>
        </w:rPr>
      </w:pPr>
      <w:r w:rsidRPr="00087F38">
        <w:rPr>
          <w:rFonts w:hint="eastAsia"/>
          <w:szCs w:val="21"/>
        </w:rPr>
        <w:t>计算出偏移量后，内存管理器会初始化一个名为</w:t>
      </w:r>
      <w:r w:rsidRPr="00087F38">
        <w:rPr>
          <w:szCs w:val="21"/>
        </w:rPr>
        <w:t>ImageBitMap (对于 Windows 8.x、Windows Server 2012/2012 R2，初始化的是MilmageBitMap 全局变量)的位图，该位图也是MISECTION STATE 结构的一部分。在 32位系统中，这个位图可用于代表从0x50000000到0x78000000的地址范围 64位系统的相应数字见下文)，其中每一位代表个分配单位(前文提到过，每个分配单位大小为 64KB)。当内存管理器加载 DLL时,会设置相应的位，借此在系统</w:t>
      </w:r>
      <w:r w:rsidRPr="00087F38">
        <w:rPr>
          <w:rFonts w:hint="eastAsia"/>
          <w:szCs w:val="21"/>
        </w:rPr>
        <w:t>中标识其位置。当同一个</w:t>
      </w:r>
      <w:r w:rsidRPr="00087F38">
        <w:rPr>
          <w:szCs w:val="21"/>
        </w:rPr>
        <w:t xml:space="preserve"> DLL 再次加载时，内存管理器会为节对象共享已经重定向后的信息。</w:t>
      </w:r>
    </w:p>
    <w:p w14:paraId="720A38D8" w14:textId="77777777" w:rsidR="00087F38" w:rsidRPr="00087F38" w:rsidRDefault="00087F38" w:rsidP="00087F38">
      <w:pPr>
        <w:pStyle w:val="a3"/>
        <w:ind w:left="440"/>
        <w:rPr>
          <w:szCs w:val="21"/>
        </w:rPr>
      </w:pPr>
      <w:r w:rsidRPr="00087F38">
        <w:rPr>
          <w:rFonts w:hint="eastAsia"/>
          <w:szCs w:val="21"/>
        </w:rPr>
        <w:t>在加载每个</w:t>
      </w:r>
      <w:r w:rsidRPr="00087F38">
        <w:rPr>
          <w:szCs w:val="21"/>
        </w:rPr>
        <w:t xml:space="preserve"> DLL 时，系统会在位图中从上到下扫描空闲位。此时会使用早先计算而来的ImageBias值作为从顶部开始的起始索引，借此即可像前文介绍的那样在每次引导实现随机化的加载。由于在加载第一个DLL(始终为 Ntdll.dll)时该位图是空的，因此很容易即可算出它的加载地址。(64 位系统也有自己的偏差。)</w:t>
      </w:r>
    </w:p>
    <w:p w14:paraId="0D339901" w14:textId="1BF75309" w:rsidR="00087F38" w:rsidRPr="00087F38" w:rsidRDefault="00087F38" w:rsidP="00087F38">
      <w:pPr>
        <w:pStyle w:val="a3"/>
        <w:ind w:left="440"/>
        <w:rPr>
          <w:szCs w:val="21"/>
        </w:rPr>
      </w:pPr>
      <w:r w:rsidRPr="00087F38">
        <w:rPr>
          <w:szCs w:val="21"/>
        </w:rPr>
        <w:t>32位。0x78000000-(ImageBias +NtDllSizein64KBChunks)* 0x10000。</w:t>
      </w:r>
    </w:p>
    <w:p w14:paraId="3840AD3D" w14:textId="5ABAC119" w:rsidR="00087F38" w:rsidRPr="006860DD" w:rsidRDefault="00087F38" w:rsidP="00087F38">
      <w:pPr>
        <w:pStyle w:val="a3"/>
        <w:ind w:left="440" w:firstLineChars="0" w:firstLine="400"/>
        <w:rPr>
          <w:rFonts w:hint="eastAsia"/>
          <w:szCs w:val="21"/>
        </w:rPr>
      </w:pPr>
      <w:r w:rsidRPr="00087F38">
        <w:rPr>
          <w:szCs w:val="21"/>
        </w:rPr>
        <w:t>64位。0x7FFFFFFF0000-(ImageBias64High +NtDllSizein64KBChunks)* 0x10000。</w:t>
      </w:r>
    </w:p>
    <w:p w14:paraId="4A93144C" w14:textId="6E1A8AFE" w:rsidR="006860DD" w:rsidRPr="006860DD" w:rsidRDefault="006860DD" w:rsidP="006860DD">
      <w:pPr>
        <w:pStyle w:val="a3"/>
        <w:numPr>
          <w:ilvl w:val="0"/>
          <w:numId w:val="3"/>
        </w:numPr>
        <w:ind w:firstLineChars="0"/>
        <w:rPr>
          <w:b/>
          <w:bCs/>
          <w:szCs w:val="21"/>
        </w:rPr>
      </w:pPr>
      <w:r w:rsidRPr="006860DD">
        <w:rPr>
          <w:rFonts w:hint="eastAsia"/>
          <w:b/>
          <w:bCs/>
          <w:szCs w:val="21"/>
        </w:rPr>
        <w:t>栈随机化</w:t>
      </w:r>
    </w:p>
    <w:p w14:paraId="0BE6E179" w14:textId="33648373" w:rsidR="00302289" w:rsidRDefault="00302289" w:rsidP="00302289">
      <w:pPr>
        <w:ind w:left="420" w:firstLine="420"/>
        <w:rPr>
          <w:szCs w:val="21"/>
        </w:rPr>
      </w:pPr>
      <w:r w:rsidRPr="00302289">
        <w:rPr>
          <w:szCs w:val="21"/>
        </w:rPr>
        <w:t>ASLR接下来需要对初始线程(及后续每个新线程</w:t>
      </w:r>
      <w:r>
        <w:rPr>
          <w:rFonts w:hint="eastAsia"/>
          <w:szCs w:val="21"/>
        </w:rPr>
        <w:t>)</w:t>
      </w:r>
      <w:r w:rsidRPr="00302289">
        <w:rPr>
          <w:szCs w:val="21"/>
        </w:rPr>
        <w:t>的栈位置进行随机化。除非为进程启用了 StackRandomizationDisabled 标志，否则该随机化会默认启用，并从32个可能的栈位置(64KB或256KB 分隔)中选择一个作为第一个位置。这个基址的选择方法为:首先找出适合的第一个空闲内存区域，随后选择第x个可用区域，这里的“x”也是通过当前处理器的 TSC移位并掩码为一个5位值计算而来的。(借此可获得32个可能的位置。)</w:t>
      </w:r>
    </w:p>
    <w:p w14:paraId="0B532D62" w14:textId="7DADB432" w:rsidR="006860DD" w:rsidRPr="006860DD" w:rsidRDefault="00302289" w:rsidP="00302289">
      <w:pPr>
        <w:ind w:left="420" w:firstLine="420"/>
        <w:rPr>
          <w:rFonts w:hint="eastAsia"/>
          <w:szCs w:val="21"/>
        </w:rPr>
      </w:pPr>
      <w:r w:rsidRPr="00302289">
        <w:rPr>
          <w:szCs w:val="21"/>
        </w:rPr>
        <w:t>选出该基址后，还将计算一个由 TSC 派生出的新值，该值长度为9位。随后将该值乘</w:t>
      </w:r>
      <w:r w:rsidRPr="00302289">
        <w:rPr>
          <w:rFonts w:hint="eastAsia"/>
          <w:szCs w:val="21"/>
        </w:rPr>
        <w:t>以</w:t>
      </w:r>
      <w:r w:rsidRPr="00302289">
        <w:rPr>
          <w:szCs w:val="21"/>
        </w:rPr>
        <w:t>4以实现对齐，这也意味着这个值最大可以为 2048 字节(半个页面)。将其与基址相加即可得到最终的栈基址。</w:t>
      </w:r>
    </w:p>
    <w:p w14:paraId="42E869A1" w14:textId="4B635899" w:rsidR="006860DD" w:rsidRPr="006860DD" w:rsidRDefault="006860DD" w:rsidP="006860DD">
      <w:pPr>
        <w:pStyle w:val="a3"/>
        <w:numPr>
          <w:ilvl w:val="0"/>
          <w:numId w:val="3"/>
        </w:numPr>
        <w:ind w:firstLineChars="0"/>
        <w:rPr>
          <w:b/>
          <w:bCs/>
          <w:szCs w:val="21"/>
        </w:rPr>
      </w:pPr>
      <w:r w:rsidRPr="006860DD">
        <w:rPr>
          <w:rFonts w:hint="eastAsia"/>
          <w:b/>
          <w:bCs/>
          <w:szCs w:val="21"/>
        </w:rPr>
        <w:t>堆随机化</w:t>
      </w:r>
    </w:p>
    <w:p w14:paraId="3D4AC604" w14:textId="5651A022" w:rsidR="006860DD" w:rsidRPr="006860DD" w:rsidRDefault="00E63AB8" w:rsidP="00E63AB8">
      <w:pPr>
        <w:ind w:left="420" w:firstLine="420"/>
        <w:rPr>
          <w:rFonts w:hint="eastAsia"/>
          <w:szCs w:val="21"/>
        </w:rPr>
      </w:pPr>
      <w:r w:rsidRPr="00E63AB8">
        <w:rPr>
          <w:rFonts w:hint="eastAsia"/>
          <w:szCs w:val="21"/>
        </w:rPr>
        <w:t>用户模式下创建的初始进程堆和后续堆的地址也会进行</w:t>
      </w:r>
      <w:r w:rsidRPr="00E63AB8">
        <w:rPr>
          <w:szCs w:val="21"/>
        </w:rPr>
        <w:t>ASLR 随机化。此时 Rt</w:t>
      </w:r>
      <w:r>
        <w:rPr>
          <w:szCs w:val="21"/>
        </w:rPr>
        <w:t>l</w:t>
      </w:r>
      <w:r w:rsidRPr="00E63AB8">
        <w:rPr>
          <w:szCs w:val="21"/>
        </w:rPr>
        <w:t>CreateHeap函数会使用由 TSC 派生的另一个伪随机值来确定堆的基址。这个伪随机值长度为5位，将其与 64KB 相乘可得到最终的基址。该基址从 0 开始，因此初始堆的可能范围介于0x00000000和0x001F0000之间。</w:t>
      </w:r>
      <w:r w:rsidRPr="00E63AB8">
        <w:rPr>
          <w:rFonts w:hint="eastAsia"/>
          <w:szCs w:val="21"/>
        </w:rPr>
        <w:t>此外堆基址前方的地址范围还会通过手动方式撤销分配这样，当攻击者试图对所有可能的堆地址范围进行暴力扫描时，可迫使产生访问冲突</w:t>
      </w:r>
      <w:r>
        <w:rPr>
          <w:rFonts w:hint="eastAsia"/>
          <w:szCs w:val="21"/>
        </w:rPr>
        <w:t>。</w:t>
      </w:r>
    </w:p>
    <w:p w14:paraId="0FB88175" w14:textId="1331EC38" w:rsidR="006860DD" w:rsidRPr="006860DD" w:rsidRDefault="006860DD" w:rsidP="006860DD">
      <w:pPr>
        <w:pStyle w:val="a3"/>
        <w:numPr>
          <w:ilvl w:val="0"/>
          <w:numId w:val="3"/>
        </w:numPr>
        <w:ind w:firstLineChars="0"/>
        <w:rPr>
          <w:b/>
          <w:bCs/>
          <w:szCs w:val="21"/>
        </w:rPr>
      </w:pPr>
      <w:r w:rsidRPr="006860DD">
        <w:rPr>
          <w:rFonts w:hint="eastAsia"/>
          <w:b/>
          <w:bCs/>
          <w:szCs w:val="21"/>
        </w:rPr>
        <w:t>内核地址空间中的ASLR</w:t>
      </w:r>
    </w:p>
    <w:p w14:paraId="7D3FCBE0" w14:textId="64B0D312" w:rsidR="006860DD" w:rsidRPr="006860DD" w:rsidRDefault="00E63AB8" w:rsidP="00E63AB8">
      <w:pPr>
        <w:ind w:left="420" w:firstLine="420"/>
        <w:rPr>
          <w:rFonts w:hint="eastAsia"/>
          <w:szCs w:val="21"/>
        </w:rPr>
      </w:pPr>
      <w:r w:rsidRPr="00E63AB8">
        <w:rPr>
          <w:szCs w:val="21"/>
        </w:rPr>
        <w:t>ASLR还可作用于内核地址空间。32位驱动程序可以有64 个可能的加载地址，64位驱动程序则可能有256个。如果要重定位用户空间中的映像，需要用到内核空间中的大量工作区域，但如果内核空间很紧张，ASLR 可以把System 进程的用户模式地址空间</w:t>
      </w:r>
      <w:r w:rsidR="00C65EE6">
        <w:rPr>
          <w:rFonts w:hint="eastAsia"/>
          <w:szCs w:val="21"/>
        </w:rPr>
        <w:t>用于</w:t>
      </w:r>
      <w:r w:rsidRPr="00E63AB8">
        <w:rPr>
          <w:szCs w:val="21"/>
        </w:rPr>
        <w:t>这个工作区域。在 Windows 10(版本 1607)和Windows Server 2016 中，大部分系统内存区域均实现了 ASLR，例如换页和非换页池、系统缓存、页表以及 PFN 数据库(由MiAssignTopLevelRanges 初始化)。</w:t>
      </w:r>
    </w:p>
    <w:p w14:paraId="0A73B237" w14:textId="4FADD528" w:rsidR="006860DD" w:rsidRPr="006860DD" w:rsidRDefault="006860DD" w:rsidP="006860DD">
      <w:pPr>
        <w:pStyle w:val="a3"/>
        <w:numPr>
          <w:ilvl w:val="0"/>
          <w:numId w:val="3"/>
        </w:numPr>
        <w:ind w:firstLineChars="0"/>
        <w:rPr>
          <w:b/>
          <w:bCs/>
          <w:szCs w:val="21"/>
        </w:rPr>
      </w:pPr>
      <w:r w:rsidRPr="006860DD">
        <w:rPr>
          <w:rFonts w:hint="eastAsia"/>
          <w:b/>
          <w:bCs/>
          <w:szCs w:val="21"/>
        </w:rPr>
        <w:t>控制安全缓解措施</w:t>
      </w:r>
    </w:p>
    <w:p w14:paraId="46D49B51" w14:textId="5E60DD8A" w:rsidR="00157034" w:rsidRDefault="00C65EE6" w:rsidP="00157034">
      <w:pPr>
        <w:ind w:left="420" w:firstLine="420"/>
        <w:rPr>
          <w:szCs w:val="21"/>
        </w:rPr>
      </w:pPr>
      <w:r w:rsidRPr="00C65EE6">
        <w:rPr>
          <w:rFonts w:hint="eastAsia"/>
          <w:szCs w:val="21"/>
        </w:rPr>
        <w:t>为了让企业用户与个人能对这些功能更可见和可控，微软提供了增强缓解体验工具包</w:t>
      </w:r>
      <w:r w:rsidRPr="00C65EE6">
        <w:rPr>
          <w:szCs w:val="21"/>
        </w:rPr>
        <w:t>(Enhanced Mitigation Experience Toolkit，EMET)。EMET可用于集中控制Windows提供的缓解措施,并提供了几个尚未包含在Windows产品中的缓解措施。EMET还可以通过事件日志提供通知能力，让管理员了解某个软件何时因为所使用的缓解措施而遇到了访问错误。最后，EMET 还可供用户在某些环境中，为某些可能会遇到兼容性问题的应用程序选择性地关闭某些缓解措施(哪怕应用程序开发者选择性地启用了这些</w:t>
      </w:r>
      <w:r>
        <w:rPr>
          <w:rFonts w:hint="eastAsia"/>
          <w:szCs w:val="21"/>
        </w:rPr>
        <w:t>措施)</w:t>
      </w:r>
    </w:p>
    <w:p w14:paraId="451FF29D" w14:textId="75AB580F" w:rsidR="00157034" w:rsidRDefault="00157034" w:rsidP="00157034">
      <w:pPr>
        <w:rPr>
          <w:szCs w:val="21"/>
        </w:rPr>
      </w:pPr>
    </w:p>
    <w:p w14:paraId="495E2E49" w14:textId="2AF27008" w:rsidR="00157034" w:rsidRPr="006860DD" w:rsidRDefault="00157034" w:rsidP="00157034">
      <w:pPr>
        <w:rPr>
          <w:rFonts w:hint="eastAsia"/>
          <w:szCs w:val="21"/>
        </w:rPr>
      </w:pPr>
      <w:r>
        <w:rPr>
          <w:rFonts w:hint="eastAsia"/>
          <w:szCs w:val="21"/>
        </w:rPr>
        <w:t>虽然存在ASLR机制，但是仍然可以通过PE头中的信息确定可执行文件和DLL文件的基址以及入口点和重定位信息，可以通过fs</w:t>
      </w:r>
      <w:r>
        <w:rPr>
          <w:szCs w:val="21"/>
        </w:rPr>
        <w:t>(x86)</w:t>
      </w:r>
      <w:r>
        <w:rPr>
          <w:rFonts w:hint="eastAsia"/>
          <w:szCs w:val="21"/>
        </w:rPr>
        <w:t>或g</w:t>
      </w:r>
      <w:r>
        <w:rPr>
          <w:szCs w:val="21"/>
        </w:rPr>
        <w:t>s(x64)</w:t>
      </w:r>
      <w:r>
        <w:rPr>
          <w:rFonts w:hint="eastAsia"/>
          <w:szCs w:val="21"/>
        </w:rPr>
        <w:t>寄存器(</w:t>
      </w:r>
      <w:r>
        <w:rPr>
          <w:szCs w:val="21"/>
        </w:rPr>
        <w:t>x64</w:t>
      </w:r>
      <w:r>
        <w:rPr>
          <w:rFonts w:hint="eastAsia"/>
          <w:szCs w:val="21"/>
        </w:rPr>
        <w:t>为0</w:t>
      </w:r>
      <w:r>
        <w:rPr>
          <w:szCs w:val="21"/>
        </w:rPr>
        <w:t>x60</w:t>
      </w:r>
      <w:r>
        <w:rPr>
          <w:rFonts w:hint="eastAsia"/>
          <w:szCs w:val="21"/>
        </w:rPr>
        <w:t>，x</w:t>
      </w:r>
      <w:r>
        <w:rPr>
          <w:szCs w:val="21"/>
        </w:rPr>
        <w:t>86</w:t>
      </w:r>
      <w:r>
        <w:rPr>
          <w:rFonts w:hint="eastAsia"/>
          <w:szCs w:val="21"/>
        </w:rPr>
        <w:t>为0</w:t>
      </w:r>
      <w:r>
        <w:rPr>
          <w:szCs w:val="21"/>
        </w:rPr>
        <w:t>x30)</w:t>
      </w:r>
      <w:r>
        <w:rPr>
          <w:rFonts w:hint="eastAsia"/>
          <w:szCs w:val="21"/>
        </w:rPr>
        <w:t>获取PEB结构进而获取堆和栈的基址</w:t>
      </w:r>
    </w:p>
    <w:sectPr w:rsidR="00157034" w:rsidRPr="006860DD" w:rsidSect="00122AD0">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340CC" w14:textId="77777777" w:rsidR="00D55BF4" w:rsidRDefault="00D55BF4" w:rsidP="009868B3">
      <w:r>
        <w:separator/>
      </w:r>
    </w:p>
  </w:endnote>
  <w:endnote w:type="continuationSeparator" w:id="0">
    <w:p w14:paraId="50C30F41" w14:textId="77777777" w:rsidR="00D55BF4" w:rsidRDefault="00D55BF4" w:rsidP="009868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32C74" w14:textId="77777777" w:rsidR="00D55BF4" w:rsidRDefault="00D55BF4" w:rsidP="009868B3">
      <w:r>
        <w:separator/>
      </w:r>
    </w:p>
  </w:footnote>
  <w:footnote w:type="continuationSeparator" w:id="0">
    <w:p w14:paraId="78AD9DC1" w14:textId="77777777" w:rsidR="00D55BF4" w:rsidRDefault="00D55BF4" w:rsidP="009868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D6884"/>
    <w:multiLevelType w:val="hybridMultilevel"/>
    <w:tmpl w:val="B9BE3C40"/>
    <w:lvl w:ilvl="0" w:tplc="C8145086">
      <w:start w:val="1"/>
      <w:numFmt w:val="decimal"/>
      <w:lvlText w:val="(%1)"/>
      <w:lvlJc w:val="left"/>
      <w:pPr>
        <w:ind w:left="360" w:hanging="360"/>
      </w:pPr>
      <w:rPr>
        <w:rFonts w:hint="default"/>
      </w:rPr>
    </w:lvl>
    <w:lvl w:ilvl="1" w:tplc="04090003">
      <w:start w:val="1"/>
      <w:numFmt w:val="bullet"/>
      <w:lvlText w:val=""/>
      <w:lvlJc w:val="left"/>
      <w:pPr>
        <w:ind w:left="880" w:hanging="440"/>
      </w:pPr>
      <w:rPr>
        <w:rFonts w:ascii="Wingdings" w:hAnsi="Wingding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3E94F79"/>
    <w:multiLevelType w:val="hybridMultilevel"/>
    <w:tmpl w:val="1D3A837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7B6366FD"/>
    <w:multiLevelType w:val="hybridMultilevel"/>
    <w:tmpl w:val="79B4540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01209437">
    <w:abstractNumId w:val="2"/>
  </w:num>
  <w:num w:numId="2" w16cid:durableId="756632586">
    <w:abstractNumId w:val="0"/>
  </w:num>
  <w:num w:numId="3" w16cid:durableId="17039430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EB2"/>
    <w:rsid w:val="00050C42"/>
    <w:rsid w:val="00087F38"/>
    <w:rsid w:val="000A26E9"/>
    <w:rsid w:val="000E1559"/>
    <w:rsid w:val="00122AD0"/>
    <w:rsid w:val="00157034"/>
    <w:rsid w:val="002D75B9"/>
    <w:rsid w:val="00302289"/>
    <w:rsid w:val="003C2568"/>
    <w:rsid w:val="00462880"/>
    <w:rsid w:val="00476985"/>
    <w:rsid w:val="004C3908"/>
    <w:rsid w:val="00525EB2"/>
    <w:rsid w:val="00536C1E"/>
    <w:rsid w:val="00605830"/>
    <w:rsid w:val="006223D2"/>
    <w:rsid w:val="00624DAE"/>
    <w:rsid w:val="006860DD"/>
    <w:rsid w:val="00753954"/>
    <w:rsid w:val="00816CB2"/>
    <w:rsid w:val="009868B3"/>
    <w:rsid w:val="00A33A02"/>
    <w:rsid w:val="00A710C6"/>
    <w:rsid w:val="00B04735"/>
    <w:rsid w:val="00C65EE6"/>
    <w:rsid w:val="00C94519"/>
    <w:rsid w:val="00D10D0F"/>
    <w:rsid w:val="00D55BF4"/>
    <w:rsid w:val="00D72A3F"/>
    <w:rsid w:val="00E45547"/>
    <w:rsid w:val="00E63AB8"/>
    <w:rsid w:val="00ED08CD"/>
    <w:rsid w:val="00EE008D"/>
    <w:rsid w:val="00EF694E"/>
    <w:rsid w:val="00F37D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F5172"/>
  <w15:chartTrackingRefBased/>
  <w15:docId w15:val="{8F25C615-E85B-412D-A79E-BD7DE6AAC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2AD0"/>
    <w:pPr>
      <w:ind w:firstLineChars="200" w:firstLine="420"/>
    </w:pPr>
  </w:style>
  <w:style w:type="table" w:styleId="a4">
    <w:name w:val="Table Grid"/>
    <w:basedOn w:val="a1"/>
    <w:uiPriority w:val="39"/>
    <w:rsid w:val="000A26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868B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868B3"/>
    <w:rPr>
      <w:sz w:val="18"/>
      <w:szCs w:val="18"/>
    </w:rPr>
  </w:style>
  <w:style w:type="paragraph" w:styleId="a7">
    <w:name w:val="footer"/>
    <w:basedOn w:val="a"/>
    <w:link w:val="a8"/>
    <w:uiPriority w:val="99"/>
    <w:unhideWhenUsed/>
    <w:rsid w:val="009868B3"/>
    <w:pPr>
      <w:tabs>
        <w:tab w:val="center" w:pos="4153"/>
        <w:tab w:val="right" w:pos="8306"/>
      </w:tabs>
      <w:snapToGrid w:val="0"/>
      <w:jc w:val="left"/>
    </w:pPr>
    <w:rPr>
      <w:sz w:val="18"/>
      <w:szCs w:val="18"/>
    </w:rPr>
  </w:style>
  <w:style w:type="character" w:customStyle="1" w:styleId="a8">
    <w:name w:val="页脚 字符"/>
    <w:basedOn w:val="a0"/>
    <w:link w:val="a7"/>
    <w:uiPriority w:val="99"/>
    <w:rsid w:val="009868B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90BF8-7CB0-47E3-88D5-A28EDA491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6</Pages>
  <Words>1252</Words>
  <Characters>7143</Characters>
  <Application>Microsoft Office Word</Application>
  <DocSecurity>0</DocSecurity>
  <Lines>59</Lines>
  <Paragraphs>16</Paragraphs>
  <ScaleCrop>false</ScaleCrop>
  <Company/>
  <LinksUpToDate>false</LinksUpToDate>
  <CharactersWithSpaces>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 rain</dc:creator>
  <cp:keywords/>
  <dc:description/>
  <cp:lastModifiedBy>Fire rain</cp:lastModifiedBy>
  <cp:revision>9</cp:revision>
  <dcterms:created xsi:type="dcterms:W3CDTF">2023-03-26T05:50:00Z</dcterms:created>
  <dcterms:modified xsi:type="dcterms:W3CDTF">2023-03-26T12:16:00Z</dcterms:modified>
</cp:coreProperties>
</file>