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Sắp xếp lại bố cục: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Các thành phần giao diện trên desktop cần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chuyển sang dạng một cột (1-column layout)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phù hợp với màn hình hẹp.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ii. Những khối nội dung quan trọng (form, nút CTA, thông tin chính) đặt ở vị trí trung tâm, dễ nhìn.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Các phần phụ (menu, filter, quảng cáo, thanh bên) nên được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chuyển vào menu ẩn (drawer hoặc hamburger menu)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 giãn và bố trí lại nút (Button):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i. Nút bấm (CTA – Call To Action) phải đủ lớn, có khoảng cách tối thiểu 8–12px giữa các nút để tránh chạm nhầm.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Các nút dọc theo chiều ngang cần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xếp chồng dọc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khi hiển thị mobile để không bị tràn màn hình.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Văn bản trên nút cần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ngắn gọn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phông chữ đủ lớn (ít nhất 14–16pt).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 hoặc sắp xếp lại các phần không cần thiết: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Các chi tiết phức tạp (ví dụ: biểu đồ, bảng dữ liệu nhiều cột) nên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 hoặc thu gọn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bằng accordion.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Các phần thông tin bổ sung (ví dụ: mô tả chi tiết sản phẩm, bình luận, hướng dẫn) nên được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chuyển xuống dưới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 trong tab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Những thành phần không quan trọng có thể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sau khi người dùng cuộn (scroll)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ưu tiên nội dung chính.</w:t>
      </w:r>
    </w:p>
    <w:p w:rsidR="00283846" w:rsidRPr="00283846" w:rsidRDefault="00283846" w:rsidP="00283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83846" w:rsidRPr="00283846" w:rsidRDefault="00283846" w:rsidP="0028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 sánh giữa giao diện Desktop và Mobil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 bản Desktop: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i. Có không gian rộng, cho phép hiển thị nhiều cột, biểu đồ, danh sách song song.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Có thể hiển thị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cố định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ở bên trái hoặc phía trên.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iii. Các chi tiết phụ (filter, sidebar, banner, quảng cáo) có thể xuất hiện cùng lúc.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 bản Mobile: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Chuyển toàn bộ bố cục về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 dọc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các thành phần hiển thị lần lượt từ trên xuống.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Menu chính chuyển thành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hamburger menu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menu cố định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ở góc trên.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Các khối dữ liệu phức tạp (ví dụ: bảng nhiều cột) chuyển sang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 danh sách đơn giản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 (card)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iv. Tăng kích thước các vùng thao tác, giảm độ chi tiết để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ưu trải nghiệm cảm ứng</w:t>
      </w:r>
    </w:p>
    <w:p w:rsidR="00283846" w:rsidRPr="00283846" w:rsidRDefault="00283846" w:rsidP="0028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Điều chỉnh chi tiết cần thực hiệ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hành động (CTA):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Cần có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diện tích đủ lớn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dễ nhấn, chiều cao tối thiểu 44px.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ii. Khoảng cách giữa các nút phải đủ rộng để tránh chạm nhầm.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iii. Sử dụng màu sắc nổi bật, dễ nhận biết ngay cả trên màn hình nhỏ.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nhập liệu (Input field):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Chiều rộng phải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 giãn linh hoạt 100% theo màn hình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ii. Phông chữ lớn hơn để dễ nhập bằng ngón tay.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iii. Có khoảng cách hợp lý giữa các trường để tránh chồng chéo khi mở bàn phím ảo.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iv. Đặt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placeholder hoặc label rõ ràng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người dùng không nhầm khi nhập liệu.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 các phần không cần thiết: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Những phần chỉ mang tính tham khảo (ví dụ: mô tả dài, dữ liệu chi tiết, thống kê nâng cao) nên được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 sau nút “Xem thêm”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Trong trường hợp có nhiều danh mục, nên sử dụng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dạng tab có thể cuộn ngang (scrollable tab)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iii. Các phần như filter nâng cao hoặc tùy chọn chi tiết chỉ hiển thị khi người dùng bấm mở.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biểu đồ hoặc bảng dữ liệu: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Biểu đồ phức tạp nên chuyển sang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đơn giản (line chart hoặc bar chart tóm tắt)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Bảng dữ liệu nhiều cột nên hiển thị dạng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mỗi card là một bản ghi (ví dụ: đơn hàng, người dùng).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Khi cần hiển thị thêm chi tiết, sử dụng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 “Xem thêm”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trong từng card.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Giao diện trên hai chế độ: Dọc và Ngang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 độ dọc (Portrait):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i. Là giao diện chính khi người dùng sử dụng điện thoại bằng một tay.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Bố cục hiển thị dạng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cuộn dọc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các phần được sắp xếp từ trên xuống dưới.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Menu chính nằm ở trên cùng, có thể ẩn vào biểu tượng </w:t>
      </w:r>
      <w:r w:rsidRPr="00283846">
        <w:rPr>
          <w:rFonts w:ascii="Segoe UI Symbol" w:eastAsia="Times New Roman" w:hAnsi="Segoe UI Symbol" w:cs="Segoe UI Symbol"/>
          <w:kern w:val="0"/>
          <w14:ligatures w14:val="none"/>
        </w:rPr>
        <w:t>☰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(hamburger).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iv. Các thành phần như nút, form, danh sách hiển thị theo chiều dọc, ưu tiên tính tiện dụng.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 độ ngang (Landscape):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>i. Thích hợp khi người dùng xoay điện thoại hoặc xem video, biểu đồ.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Bố cục có thể chia làm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 phần ngang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: nội dung chính (70%) và điều hướng phụ (30%).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Kích thước chữ, nút, biểu đồ cần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co giãn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theo tỉ lệ màn hình.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iv. Các phần tử dạng danh sách hoặc card có thể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2 item trên một hàng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tận dụng không gian rộng hơn</w:t>
      </w:r>
    </w:p>
    <w:p w:rsidR="00283846" w:rsidRPr="00283846" w:rsidRDefault="00283846" w:rsidP="0028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Tính thẩm mỹ và trải nghiệm người dùng (UX/UI)</w:t>
      </w:r>
    </w:p>
    <w:p w:rsidR="00283846" w:rsidRPr="00283846" w:rsidRDefault="00283846" w:rsidP="0028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a. Màu sắc và phông chữ giữ nguyên nhận diện thương hiệu nhưng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độ rực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giúp hiển thị tốt trên màn hình nhỏ.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Các phần tử nên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 tròn nhẹ (8–12px)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và có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bóng mờ nhẹ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để tăng độ nổi.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Sử dụng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khoảng cách (padding, margin)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hợp lý giữa các thành phần để tránh rối mắt.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Ưu tiên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thông tin quan trọng trước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>, giảm bớt yếu tố trang trí hoặc hình ảnh phụ.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Tất cả thao tác đều nên </w:t>
      </w:r>
      <w:r w:rsidRPr="00283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mượt mà, có hiệu ứng nhẹ (fade/slide)</w:t>
      </w:r>
      <w:r w:rsidRPr="00283846">
        <w:rPr>
          <w:rFonts w:ascii="Times New Roman" w:eastAsia="Times New Roman" w:hAnsi="Times New Roman" w:cs="Times New Roman"/>
          <w:kern w:val="0"/>
          <w14:ligatures w14:val="none"/>
        </w:rPr>
        <w:t xml:space="preserve"> khi chuyển trạng thái.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46"/>
    <w:rsid w:val="000A1829"/>
    <w:rsid w:val="00103B00"/>
    <w:rsid w:val="00283846"/>
    <w:rsid w:val="0048478D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BB0D3"/>
  <w15:chartTrackingRefBased/>
  <w15:docId w15:val="{76261AC6-E15A-9548-B4B9-8633BB7E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5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2025-11-04T12:40:00Z</dcterms:created>
  <dcterms:modified xsi:type="dcterms:W3CDTF">2025-11-04T12:43:00Z</dcterms:modified>
</cp:coreProperties>
</file>