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C2F" w14:textId="1C17ECA2" w:rsidR="008D125A" w:rsidRPr="008D125A" w:rsidRDefault="00800943" w:rsidP="00454D44">
      <w:pPr>
        <w:pStyle w:val="a3"/>
        <w:spacing w:before="0" w:beforeAutospacing="0" w:after="0" w:afterAutospacing="0" w:line="276" w:lineRule="auto"/>
        <w:jc w:val="center"/>
        <w:rPr>
          <w:rStyle w:val="mceitemhidden"/>
          <w:rFonts w:cs="Helvetica"/>
          <w:b/>
          <w:color w:val="000000"/>
          <w:sz w:val="32"/>
          <w:bdr w:val="none" w:sz="0" w:space="0" w:color="auto" w:frame="1"/>
        </w:rPr>
      </w:pPr>
      <w:r w:rsidRPr="003148B3">
        <w:rPr>
          <w:rFonts w:cs="Helvetica" w:hint="eastAsia"/>
          <w:b/>
          <w:color w:val="000000"/>
          <w:sz w:val="32"/>
          <w:bdr w:val="none" w:sz="0" w:space="0" w:color="auto" w:frame="1"/>
        </w:rPr>
        <w:t>“易路——线上商品线下商场匹配服务”</w:t>
      </w:r>
      <w:r w:rsidRPr="003148B3">
        <w:rPr>
          <w:rFonts w:cs="Helvetica"/>
          <w:b/>
          <w:color w:val="000000"/>
          <w:sz w:val="32"/>
          <w:bdr w:val="none" w:sz="0" w:space="0" w:color="auto" w:frame="1"/>
        </w:rPr>
        <w:t>项目的</w:t>
      </w:r>
      <w:r w:rsidR="003C1EB7">
        <w:rPr>
          <w:rFonts w:cs="Helvetica" w:hint="eastAsia"/>
          <w:b/>
          <w:color w:val="000000"/>
          <w:sz w:val="32"/>
          <w:bdr w:val="none" w:sz="0" w:space="0" w:color="auto" w:frame="1"/>
        </w:rPr>
        <w:t>SRS</w:t>
      </w:r>
      <w:r w:rsidRPr="003148B3">
        <w:rPr>
          <w:rFonts w:cs="Helvetica"/>
          <w:b/>
          <w:color w:val="000000"/>
          <w:sz w:val="32"/>
          <w:bdr w:val="none" w:sz="0" w:space="0" w:color="auto" w:frame="1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6451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C2153" w14:textId="620D2E1F" w:rsidR="008D125A" w:rsidRPr="008D125A" w:rsidRDefault="008D125A" w:rsidP="00454D44">
          <w:pPr>
            <w:pStyle w:val="TOC"/>
            <w:spacing w:line="276" w:lineRule="auto"/>
            <w:rPr>
              <w:sz w:val="44"/>
            </w:rPr>
          </w:pPr>
          <w:r w:rsidRPr="008D125A">
            <w:rPr>
              <w:sz w:val="44"/>
              <w:lang w:val="zh-CN"/>
            </w:rPr>
            <w:t>目录</w:t>
          </w:r>
        </w:p>
        <w:p w14:paraId="74D243DC" w14:textId="5687EDD8" w:rsidR="0024473B" w:rsidRDefault="005E4355" w:rsidP="00454D44">
          <w:pPr>
            <w:pStyle w:val="TOC1"/>
            <w:spacing w:line="276" w:lineRule="auto"/>
            <w:rPr>
              <w:noProof/>
            </w:rPr>
          </w:pPr>
          <w:r>
            <w:rPr>
              <w:rStyle w:val="mceitemhidden"/>
            </w:rPr>
            <w:fldChar w:fldCharType="begin"/>
          </w:r>
          <w:r>
            <w:rPr>
              <w:rStyle w:val="mceitemhidden"/>
            </w:rPr>
            <w:instrText xml:space="preserve"> TOC \o "1-3" \h \z \u </w:instrText>
          </w:r>
          <w:r>
            <w:rPr>
              <w:rStyle w:val="mceitemhidden"/>
            </w:rPr>
            <w:fldChar w:fldCharType="separate"/>
          </w:r>
          <w:hyperlink w:anchor="_Toc73610043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1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引言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_Toc73610043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41824815" w14:textId="433F48D5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44" w:history="1">
            <w:r w:rsidR="0024473B" w:rsidRPr="00634144">
              <w:rPr>
                <w:rStyle w:val="a5"/>
                <w:b/>
                <w:noProof/>
              </w:rPr>
              <w:t>1.1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目的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_Toc73610044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3E141C87" w14:textId="7DD7D2A1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45" w:history="1">
            <w:r w:rsidR="0024473B" w:rsidRPr="00634144">
              <w:rPr>
                <w:rStyle w:val="a5"/>
                <w:b/>
                <w:noProof/>
              </w:rPr>
              <w:t>1.2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文档约定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_Toc73610045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24974B26" w14:textId="13732E5D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46" w:history="1">
            <w:r w:rsidR="0024473B" w:rsidRPr="00634144">
              <w:rPr>
                <w:rStyle w:val="a5"/>
                <w:b/>
                <w:noProof/>
              </w:rPr>
              <w:t>1.3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项目范围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_Toc73610046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B2ABE0E" w14:textId="61D8AABC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47" w:history="1">
            <w:r w:rsidR="0024473B" w:rsidRPr="00634144">
              <w:rPr>
                <w:rStyle w:val="a5"/>
                <w:b/>
                <w:noProof/>
                <w:lang w:eastAsia="ja-JP"/>
              </w:rPr>
              <w:t>1.4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  <w:lang w:eastAsia="ja-JP"/>
              </w:rPr>
              <w:t>参考</w:t>
            </w:r>
            <w:r w:rsidR="0024473B" w:rsidRPr="00634144">
              <w:rPr>
                <w:rStyle w:val="a5"/>
                <w:b/>
                <w:noProof/>
              </w:rPr>
              <w:t>文献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_Toc73610047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11CA0358" w14:textId="4CC188F1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48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2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综合描述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_Toc73610048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DEEFBCC" w14:textId="729A218F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49" w:history="1">
            <w:r w:rsidR="0024473B" w:rsidRPr="00634144">
              <w:rPr>
                <w:rStyle w:val="a5"/>
                <w:b/>
                <w:noProof/>
              </w:rPr>
              <w:t>2.1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产品前景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_Toc73610049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243E76C3" w14:textId="369DA33B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0" w:history="1">
            <w:r w:rsidR="0024473B" w:rsidRPr="00634144">
              <w:rPr>
                <w:rStyle w:val="a5"/>
                <w:b/>
                <w:noProof/>
              </w:rPr>
              <w:t>2.2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用户类别及特征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_Toc73610050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B5ECC6B" w14:textId="314655EE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1" w:history="1">
            <w:r w:rsidR="0024473B" w:rsidRPr="00634144">
              <w:rPr>
                <w:rStyle w:val="a5"/>
                <w:b/>
                <w:noProof/>
              </w:rPr>
              <w:t>2.3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运行环境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_Toc73610051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4ED4D37A" w14:textId="17856735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2" w:history="1">
            <w:r w:rsidR="0024473B" w:rsidRPr="00634144">
              <w:rPr>
                <w:rStyle w:val="a5"/>
                <w:b/>
                <w:noProof/>
              </w:rPr>
              <w:t>2.4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设计及实现约束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_Toc73610052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5C1C869" w14:textId="28324823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3" w:history="1">
            <w:r w:rsidR="0024473B" w:rsidRPr="00634144">
              <w:rPr>
                <w:rStyle w:val="a5"/>
                <w:b/>
                <w:noProof/>
              </w:rPr>
              <w:t>2.5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假设与依赖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_Toc73610053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6323CDD" w14:textId="0D4171A8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54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3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系统特性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_Toc73610054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055A028" w14:textId="409B6C38" w:rsidR="0024473B" w:rsidRDefault="008E19A5" w:rsidP="00454D44">
          <w:pPr>
            <w:pStyle w:val="TOC2"/>
            <w:tabs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5" w:history="1">
            <w:r w:rsidR="0024473B" w:rsidRPr="00634144">
              <w:rPr>
                <w:rStyle w:val="a5"/>
                <w:b/>
                <w:noProof/>
              </w:rPr>
              <w:t>3.1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_Toc73610055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7FEE0F5F" w14:textId="1F792035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56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4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数据需求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_Toc73610056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6AD09E7A" w14:textId="27E77540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7" w:history="1">
            <w:r w:rsidR="0024473B" w:rsidRPr="00634144">
              <w:rPr>
                <w:rStyle w:val="a5"/>
                <w:b/>
                <w:noProof/>
              </w:rPr>
              <w:t>4.1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逻辑数据模型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_Toc73610057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605CAEF8" w14:textId="4EF79527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8" w:history="1">
            <w:r w:rsidR="0024473B" w:rsidRPr="00634144">
              <w:rPr>
                <w:rStyle w:val="a5"/>
                <w:b/>
                <w:noProof/>
              </w:rPr>
              <w:t>4.2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数据字典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_Toc73610058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EB15BA6" w14:textId="16507683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59" w:history="1">
            <w:r w:rsidR="0024473B" w:rsidRPr="00634144">
              <w:rPr>
                <w:rStyle w:val="a5"/>
                <w:b/>
                <w:noProof/>
              </w:rPr>
              <w:t>4.3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报告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_Toc73610059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515DD4C" w14:textId="4865453E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0" w:history="1">
            <w:r w:rsidR="0024473B" w:rsidRPr="00634144">
              <w:rPr>
                <w:rStyle w:val="a5"/>
                <w:b/>
                <w:noProof/>
              </w:rPr>
              <w:t>4.4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数据获取、整合、保存和处理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_Toc73610060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42D79F53" w14:textId="60550BA4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61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5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外部接口需求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_Toc73610061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65081083" w14:textId="08838FAC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2" w:history="1">
            <w:r w:rsidR="0024473B" w:rsidRPr="00634144">
              <w:rPr>
                <w:rStyle w:val="a5"/>
                <w:b/>
                <w:noProof/>
              </w:rPr>
              <w:t>5.1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用户界面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_Toc73610062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16E57DF" w14:textId="22EA4544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3" w:history="1">
            <w:r w:rsidR="0024473B" w:rsidRPr="00634144">
              <w:rPr>
                <w:rStyle w:val="a5"/>
                <w:b/>
                <w:noProof/>
              </w:rPr>
              <w:t>5.2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软件接口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_Toc73610063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12DB72B" w14:textId="72A09B83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4" w:history="1">
            <w:r w:rsidR="0024473B" w:rsidRPr="00634144">
              <w:rPr>
                <w:rStyle w:val="a5"/>
                <w:b/>
                <w:noProof/>
              </w:rPr>
              <w:t>5.3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硬件接口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_Toc73610064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51D8A617" w14:textId="3DF33554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5" w:history="1">
            <w:r w:rsidR="0024473B" w:rsidRPr="00634144">
              <w:rPr>
                <w:rStyle w:val="a5"/>
                <w:b/>
                <w:noProof/>
              </w:rPr>
              <w:t>5.4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通信接口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_Toc73610065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3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7F68B1E7" w14:textId="2C554A68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66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6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质量属性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_Toc73610066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6E7DF1F0" w14:textId="76A15AF0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7" w:history="1">
            <w:r w:rsidR="0024473B" w:rsidRPr="00634144">
              <w:rPr>
                <w:rStyle w:val="a5"/>
                <w:b/>
                <w:noProof/>
              </w:rPr>
              <w:t>6.1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可用性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_Toc73610067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70B76A50" w14:textId="4362F073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8" w:history="1">
            <w:r w:rsidR="0024473B" w:rsidRPr="00634144">
              <w:rPr>
                <w:rStyle w:val="a5"/>
                <w:b/>
                <w:noProof/>
              </w:rPr>
              <w:t>6.2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性能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_Toc73610068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47766F15" w14:textId="4ACFDFEB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69" w:history="1">
            <w:r w:rsidR="0024473B" w:rsidRPr="00634144">
              <w:rPr>
                <w:rStyle w:val="a5"/>
                <w:b/>
                <w:noProof/>
              </w:rPr>
              <w:t>6.3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保密性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_Toc73610069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25904163" w14:textId="76B6E6FF" w:rsidR="0024473B" w:rsidRDefault="008E19A5" w:rsidP="00454D44">
          <w:pPr>
            <w:pStyle w:val="TOC2"/>
            <w:tabs>
              <w:tab w:val="left" w:pos="840"/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70" w:history="1">
            <w:r w:rsidR="0024473B" w:rsidRPr="00634144">
              <w:rPr>
                <w:rStyle w:val="a5"/>
                <w:b/>
                <w:noProof/>
              </w:rPr>
              <w:t>6.4</w:t>
            </w:r>
            <w:r w:rsidR="0024473B">
              <w:rPr>
                <w:rFonts w:cstheme="minorBidi"/>
                <w:noProof/>
                <w:kern w:val="2"/>
                <w:sz w:val="21"/>
              </w:rPr>
              <w:tab/>
            </w:r>
            <w:r w:rsidR="0024473B" w:rsidRPr="00634144">
              <w:rPr>
                <w:rStyle w:val="a5"/>
                <w:b/>
                <w:noProof/>
              </w:rPr>
              <w:t>安全性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_Toc73610070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2A2934C1" w14:textId="1E977ABE" w:rsidR="0024473B" w:rsidRDefault="008E19A5" w:rsidP="00454D44">
          <w:pPr>
            <w:pStyle w:val="TOC2"/>
            <w:tabs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71" w:history="1">
            <w:r w:rsidR="0024473B" w:rsidRPr="00634144">
              <w:rPr>
                <w:rStyle w:val="a5"/>
                <w:b/>
                <w:noProof/>
              </w:rPr>
              <w:t>6.5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_Toc73610071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9D99606" w14:textId="77BEC9ED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72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7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国际化和本地化需求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_Toc73610072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7B5D29B6" w14:textId="0FAB56B0" w:rsidR="0024473B" w:rsidRDefault="008E19A5" w:rsidP="00454D44">
          <w:pPr>
            <w:pStyle w:val="TOC2"/>
            <w:tabs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73" w:history="1">
            <w:r w:rsidR="0024473B" w:rsidRPr="00634144">
              <w:rPr>
                <w:rStyle w:val="a5"/>
                <w:b/>
                <w:noProof/>
              </w:rPr>
              <w:t>7.1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_Toc73610073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40161A89" w14:textId="4B2EE621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74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8</w:t>
            </w:r>
            <w:r w:rsidR="0024473B">
              <w:rPr>
                <w:noProof/>
              </w:rPr>
              <w:tab/>
            </w:r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其他需求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_Toc73610074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2B04D782" w14:textId="571CA002" w:rsidR="0024473B" w:rsidRDefault="008E19A5" w:rsidP="00454D44">
          <w:pPr>
            <w:pStyle w:val="TOC2"/>
            <w:tabs>
              <w:tab w:val="right" w:leader="dot" w:pos="8296"/>
            </w:tabs>
            <w:spacing w:line="276" w:lineRule="auto"/>
            <w:rPr>
              <w:rFonts w:cstheme="minorBidi"/>
              <w:noProof/>
              <w:kern w:val="2"/>
              <w:sz w:val="21"/>
            </w:rPr>
          </w:pPr>
          <w:hyperlink w:anchor="_Toc73610075" w:history="1">
            <w:r w:rsidR="0024473B" w:rsidRPr="00634144">
              <w:rPr>
                <w:rStyle w:val="a5"/>
                <w:b/>
                <w:noProof/>
              </w:rPr>
              <w:t>8.1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_Toc73610075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73CC529E" w14:textId="268D3537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76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附录A：词汇表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_Toc73610076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008A60AD" w14:textId="4AA8782F" w:rsidR="0024473B" w:rsidRDefault="008E19A5" w:rsidP="00454D44">
          <w:pPr>
            <w:pStyle w:val="TOC1"/>
            <w:spacing w:line="276" w:lineRule="auto"/>
            <w:rPr>
              <w:noProof/>
            </w:rPr>
          </w:pPr>
          <w:hyperlink w:anchor="_Toc73610077" w:history="1">
            <w:r w:rsidR="0024473B" w:rsidRPr="00634144">
              <w:rPr>
                <w:rStyle w:val="a5"/>
                <w:rFonts w:ascii="宋体" w:hAnsi="宋体" w:cs="Helvetica"/>
                <w:noProof/>
                <w:bdr w:val="none" w:sz="0" w:space="0" w:color="auto" w:frame="1"/>
              </w:rPr>
              <w:t>附录B：分析模型</w:t>
            </w:r>
            <w:r w:rsidR="0024473B">
              <w:rPr>
                <w:noProof/>
                <w:webHidden/>
              </w:rPr>
              <w:tab/>
            </w:r>
            <w:r w:rsidR="0024473B">
              <w:rPr>
                <w:noProof/>
                <w:webHidden/>
              </w:rPr>
              <w:fldChar w:fldCharType="begin"/>
            </w:r>
            <w:r w:rsidR="0024473B">
              <w:rPr>
                <w:noProof/>
                <w:webHidden/>
              </w:rPr>
              <w:instrText xml:space="preserve"> PAGEREF _Toc73610077 \h </w:instrText>
            </w:r>
            <w:r w:rsidR="0024473B">
              <w:rPr>
                <w:noProof/>
                <w:webHidden/>
              </w:rPr>
            </w:r>
            <w:r w:rsidR="0024473B">
              <w:rPr>
                <w:noProof/>
                <w:webHidden/>
              </w:rPr>
              <w:fldChar w:fldCharType="separate"/>
            </w:r>
            <w:r w:rsidR="0024473B">
              <w:rPr>
                <w:noProof/>
                <w:webHidden/>
              </w:rPr>
              <w:t>4</w:t>
            </w:r>
            <w:r w:rsidR="0024473B">
              <w:rPr>
                <w:noProof/>
                <w:webHidden/>
              </w:rPr>
              <w:fldChar w:fldCharType="end"/>
            </w:r>
          </w:hyperlink>
        </w:p>
        <w:p w14:paraId="31FC9CF4" w14:textId="0730C3C0" w:rsidR="008D125A" w:rsidRPr="008D125A" w:rsidRDefault="005E4355" w:rsidP="00454D44">
          <w:pPr>
            <w:spacing w:line="276" w:lineRule="auto"/>
            <w:rPr>
              <w:rStyle w:val="mceitemhidden"/>
            </w:rPr>
          </w:pPr>
          <w:r>
            <w:rPr>
              <w:rStyle w:val="mceitemhidden"/>
            </w:rPr>
            <w:fldChar w:fldCharType="end"/>
          </w:r>
        </w:p>
      </w:sdtContent>
    </w:sdt>
    <w:p w14:paraId="40918739" w14:textId="77777777" w:rsidR="008D125A" w:rsidRDefault="008D125A" w:rsidP="00454D44">
      <w:pPr>
        <w:widowControl/>
        <w:spacing w:line="276" w:lineRule="auto"/>
        <w:jc w:val="left"/>
        <w:rPr>
          <w:rStyle w:val="mceitemhidden"/>
          <w:rFonts w:ascii="宋体" w:eastAsia="宋体" w:hAnsi="宋体" w:cs="Helvetica"/>
          <w:b/>
          <w:bCs/>
          <w:color w:val="000000"/>
          <w:kern w:val="44"/>
          <w:sz w:val="24"/>
          <w:szCs w:val="24"/>
          <w:bdr w:val="none" w:sz="0" w:space="0" w:color="auto" w:frame="1"/>
        </w:rPr>
      </w:pPr>
      <w:r>
        <w:rPr>
          <w:rStyle w:val="mceitemhidden"/>
          <w:rFonts w:ascii="宋体" w:hAnsi="宋体" w:cs="Helvetica"/>
          <w:color w:val="000000"/>
          <w:sz w:val="24"/>
          <w:szCs w:val="24"/>
          <w:bdr w:val="none" w:sz="0" w:space="0" w:color="auto" w:frame="1"/>
        </w:rPr>
        <w:br w:type="page"/>
      </w:r>
    </w:p>
    <w:p w14:paraId="7419BCB4" w14:textId="4150ECD6" w:rsidR="005A0034" w:rsidRPr="006157BD" w:rsidRDefault="00E646C7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0" w:name="_Toc73610043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lastRenderedPageBreak/>
        <w:t>引言</w:t>
      </w:r>
      <w:bookmarkEnd w:id="0"/>
    </w:p>
    <w:p w14:paraId="2FAC6FB2" w14:textId="089B059A" w:rsidR="003B0105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" w:name="_Toc73610044"/>
      <w:r w:rsidRPr="006157BD">
        <w:rPr>
          <w:rFonts w:hint="eastAsia"/>
          <w:b/>
          <w:sz w:val="22"/>
        </w:rPr>
        <w:t>目的</w:t>
      </w:r>
      <w:bookmarkEnd w:id="1"/>
    </w:p>
    <w:p w14:paraId="1D6ED1F6" w14:textId="340A67B9" w:rsidR="006157BD" w:rsidRDefault="00FB4846" w:rsidP="00454D44">
      <w:pPr>
        <w:spacing w:line="276" w:lineRule="auto"/>
        <w:ind w:left="420" w:firstLine="420"/>
        <w:rPr>
          <w:sz w:val="24"/>
        </w:rPr>
      </w:pPr>
      <w:r w:rsidRPr="00454D44">
        <w:rPr>
          <w:rFonts w:hint="eastAsia"/>
          <w:sz w:val="24"/>
        </w:rPr>
        <w:t>本软件需求规范描述了</w:t>
      </w:r>
      <w:r w:rsidR="00882C69">
        <w:rPr>
          <w:rFonts w:hint="eastAsia"/>
          <w:sz w:val="24"/>
        </w:rPr>
        <w:t>“易路——</w:t>
      </w:r>
      <w:r w:rsidR="00882C69" w:rsidRPr="00454D44">
        <w:rPr>
          <w:rFonts w:hint="eastAsia"/>
          <w:sz w:val="24"/>
        </w:rPr>
        <w:t>线上商品线下商场匹配服务</w:t>
      </w:r>
      <w:r w:rsidR="00882C69">
        <w:rPr>
          <w:rFonts w:hint="eastAsia"/>
          <w:sz w:val="24"/>
        </w:rPr>
        <w:t>”</w:t>
      </w:r>
      <w:r w:rsidRPr="00454D44">
        <w:rPr>
          <w:rFonts w:hint="eastAsia"/>
          <w:sz w:val="24"/>
        </w:rPr>
        <w:t>（</w:t>
      </w:r>
      <w:r w:rsidR="00D650BB">
        <w:rPr>
          <w:rFonts w:hint="eastAsia"/>
          <w:sz w:val="24"/>
        </w:rPr>
        <w:t>下文中</w:t>
      </w:r>
      <w:r w:rsidR="00882C69">
        <w:rPr>
          <w:rFonts w:hint="eastAsia"/>
          <w:sz w:val="24"/>
        </w:rPr>
        <w:t>简称</w:t>
      </w:r>
      <w:r w:rsidRPr="00454D44">
        <w:rPr>
          <w:rFonts w:hint="eastAsia"/>
          <w:sz w:val="24"/>
        </w:rPr>
        <w:t>“易路”）</w:t>
      </w:r>
      <w:r w:rsidRPr="00454D44">
        <w:rPr>
          <w:sz w:val="24"/>
        </w:rPr>
        <w:t>1.0</w:t>
      </w:r>
      <w:r w:rsidRPr="00454D44">
        <w:rPr>
          <w:rFonts w:hint="eastAsia"/>
          <w:sz w:val="24"/>
        </w:rPr>
        <w:t>版本中的功能性和非功能性需求。此文档由项目团队成员使用，以实现并检验正确的系统功能</w:t>
      </w:r>
      <w:r w:rsidR="003750CF" w:rsidRPr="00454D44">
        <w:rPr>
          <w:rFonts w:hint="eastAsia"/>
          <w:sz w:val="24"/>
        </w:rPr>
        <w:t>。除非另有说明，否则</w:t>
      </w:r>
      <w:r w:rsidR="003750CF" w:rsidRPr="00454D44">
        <w:rPr>
          <w:rFonts w:hint="eastAsia"/>
          <w:sz w:val="24"/>
        </w:rPr>
        <w:t>1</w:t>
      </w:r>
      <w:r w:rsidR="003750CF" w:rsidRPr="00454D44">
        <w:rPr>
          <w:sz w:val="24"/>
        </w:rPr>
        <w:t>.0</w:t>
      </w:r>
      <w:r w:rsidR="003750CF" w:rsidRPr="00454D44">
        <w:rPr>
          <w:rFonts w:hint="eastAsia"/>
          <w:sz w:val="24"/>
        </w:rPr>
        <w:t>版本中承诺包含这里所规范的所有需求。</w:t>
      </w:r>
    </w:p>
    <w:p w14:paraId="0E3A0578" w14:textId="77777777" w:rsidR="000459D9" w:rsidRPr="00454D44" w:rsidRDefault="000459D9" w:rsidP="000459D9">
      <w:pPr>
        <w:spacing w:line="276" w:lineRule="auto"/>
        <w:rPr>
          <w:rFonts w:hint="eastAsia"/>
          <w:sz w:val="24"/>
        </w:rPr>
      </w:pPr>
    </w:p>
    <w:p w14:paraId="2F0A87FF" w14:textId="70036BBC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" w:name="_Toc73610045"/>
      <w:r w:rsidRPr="006157BD">
        <w:rPr>
          <w:rFonts w:hint="eastAsia"/>
          <w:b/>
          <w:sz w:val="22"/>
        </w:rPr>
        <w:t>文档约定</w:t>
      </w:r>
      <w:bookmarkEnd w:id="2"/>
    </w:p>
    <w:p w14:paraId="4E48FAF1" w14:textId="62F0773A" w:rsidR="006157BD" w:rsidRDefault="00EE0DED" w:rsidP="00454D44">
      <w:pPr>
        <w:spacing w:line="276" w:lineRule="auto"/>
        <w:ind w:left="840"/>
        <w:rPr>
          <w:sz w:val="24"/>
        </w:rPr>
      </w:pPr>
      <w:r w:rsidRPr="00815FD5">
        <w:rPr>
          <w:rFonts w:hint="eastAsia"/>
          <w:sz w:val="24"/>
        </w:rPr>
        <w:t>本</w:t>
      </w:r>
      <w:r w:rsidRPr="00815FD5">
        <w:rPr>
          <w:rFonts w:hint="eastAsia"/>
          <w:sz w:val="24"/>
        </w:rPr>
        <w:t>SRS</w:t>
      </w:r>
      <w:r w:rsidRPr="00815FD5">
        <w:rPr>
          <w:rFonts w:hint="eastAsia"/>
          <w:sz w:val="24"/>
        </w:rPr>
        <w:t>中未使用特定书面约定。</w:t>
      </w:r>
    </w:p>
    <w:p w14:paraId="3E1AD379" w14:textId="77777777" w:rsidR="000459D9" w:rsidRPr="006157BD" w:rsidRDefault="000459D9" w:rsidP="000459D9">
      <w:pPr>
        <w:spacing w:line="276" w:lineRule="auto"/>
        <w:rPr>
          <w:rFonts w:hint="eastAsia"/>
        </w:rPr>
      </w:pPr>
    </w:p>
    <w:p w14:paraId="09627ECC" w14:textId="771B7864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3" w:name="_Toc73610046"/>
      <w:r w:rsidRPr="006157BD">
        <w:rPr>
          <w:rFonts w:hint="eastAsia"/>
          <w:b/>
          <w:sz w:val="22"/>
        </w:rPr>
        <w:t>项目范围</w:t>
      </w:r>
      <w:bookmarkEnd w:id="3"/>
    </w:p>
    <w:p w14:paraId="20A47C4C" w14:textId="5750D5DA" w:rsidR="006157BD" w:rsidRDefault="00C77A58" w:rsidP="004A10E6">
      <w:pPr>
        <w:spacing w:line="276" w:lineRule="auto"/>
        <w:ind w:left="420" w:firstLine="420"/>
        <w:rPr>
          <w:sz w:val="24"/>
        </w:rPr>
      </w:pPr>
      <w:r w:rsidRPr="00512C42">
        <w:rPr>
          <w:rFonts w:hint="eastAsia"/>
          <w:sz w:val="24"/>
        </w:rPr>
        <w:t>易路系统</w:t>
      </w:r>
      <w:r w:rsidR="004A10E6" w:rsidRPr="00512C42">
        <w:rPr>
          <w:rFonts w:hint="eastAsia"/>
          <w:sz w:val="24"/>
        </w:rPr>
        <w:t>将</w:t>
      </w:r>
      <w:r w:rsidR="00764039" w:rsidRPr="00512C42">
        <w:rPr>
          <w:rFonts w:hint="eastAsia"/>
          <w:sz w:val="24"/>
        </w:rPr>
        <w:t>为经常</w:t>
      </w:r>
      <w:proofErr w:type="gramStart"/>
      <w:r w:rsidR="00764039" w:rsidRPr="00512C42">
        <w:rPr>
          <w:rFonts w:hint="eastAsia"/>
          <w:sz w:val="24"/>
        </w:rPr>
        <w:t>使用网购软件</w:t>
      </w:r>
      <w:proofErr w:type="gramEnd"/>
      <w:r w:rsidR="00764039" w:rsidRPr="00512C42">
        <w:rPr>
          <w:rFonts w:hint="eastAsia"/>
          <w:sz w:val="24"/>
        </w:rPr>
        <w:t>的购物者</w:t>
      </w:r>
      <w:r w:rsidR="004A10E6" w:rsidRPr="00512C42">
        <w:rPr>
          <w:rFonts w:hint="eastAsia"/>
          <w:sz w:val="24"/>
        </w:rPr>
        <w:t>提供一个移动端应用，</w:t>
      </w:r>
      <w:r w:rsidR="00764039" w:rsidRPr="00512C42">
        <w:rPr>
          <w:rFonts w:hint="eastAsia"/>
          <w:sz w:val="24"/>
        </w:rPr>
        <w:t>从而</w:t>
      </w:r>
      <w:r w:rsidR="004A10E6" w:rsidRPr="00512C42">
        <w:rPr>
          <w:rFonts w:hint="eastAsia"/>
          <w:sz w:val="24"/>
        </w:rPr>
        <w:t>为他们根据线上商品快速找到</w:t>
      </w:r>
      <w:r w:rsidR="00764039" w:rsidRPr="00512C42">
        <w:rPr>
          <w:rFonts w:hint="eastAsia"/>
          <w:sz w:val="24"/>
        </w:rPr>
        <w:t>相应</w:t>
      </w:r>
      <w:r w:rsidR="004A10E6" w:rsidRPr="00512C42">
        <w:rPr>
          <w:rFonts w:hint="eastAsia"/>
          <w:sz w:val="24"/>
        </w:rPr>
        <w:t>线下实体店</w:t>
      </w:r>
      <w:r w:rsidR="00764039" w:rsidRPr="00512C42">
        <w:rPr>
          <w:rFonts w:hint="eastAsia"/>
          <w:sz w:val="24"/>
        </w:rPr>
        <w:t>、并进店查看商品实物</w:t>
      </w:r>
      <w:r w:rsidR="004A10E6" w:rsidRPr="00512C42">
        <w:rPr>
          <w:rFonts w:hint="eastAsia"/>
          <w:sz w:val="24"/>
        </w:rPr>
        <w:t>提供便利。</w:t>
      </w:r>
      <w:r w:rsidR="0049660A" w:rsidRPr="00512C42">
        <w:rPr>
          <w:rFonts w:hint="eastAsia"/>
          <w:sz w:val="24"/>
        </w:rPr>
        <w:t>在《“易路——线上商品线下商场匹配服务”</w:t>
      </w:r>
      <w:r w:rsidR="0049660A" w:rsidRPr="00512C42">
        <w:rPr>
          <w:rFonts w:hint="eastAsia"/>
          <w:sz w:val="24"/>
        </w:rPr>
        <w:t>vision and scope</w:t>
      </w:r>
      <w:r w:rsidR="0049660A" w:rsidRPr="00512C42">
        <w:rPr>
          <w:rFonts w:hint="eastAsia"/>
          <w:sz w:val="24"/>
        </w:rPr>
        <w:t>文档》</w:t>
      </w:r>
      <w:r w:rsidR="0049660A" w:rsidRPr="00FA11E8">
        <w:rPr>
          <w:rFonts w:hint="eastAsia"/>
          <w:sz w:val="24"/>
          <w:vertAlign w:val="superscript"/>
        </w:rPr>
        <w:t>[</w:t>
      </w:r>
      <w:r w:rsidR="0049660A" w:rsidRPr="00FA11E8">
        <w:rPr>
          <w:sz w:val="24"/>
          <w:vertAlign w:val="superscript"/>
        </w:rPr>
        <w:t>1]</w:t>
      </w:r>
      <w:r w:rsidR="005355A2">
        <w:rPr>
          <w:sz w:val="24"/>
          <w:vertAlign w:val="superscript"/>
        </w:rPr>
        <w:t xml:space="preserve"> </w:t>
      </w:r>
      <w:r w:rsidR="000202B5" w:rsidRPr="00512C42">
        <w:rPr>
          <w:rFonts w:hint="eastAsia"/>
          <w:sz w:val="24"/>
        </w:rPr>
        <w:t>中有详尽的描述，并且阐述了在此版本中规划的需要完整或部分实现的特性。</w:t>
      </w:r>
    </w:p>
    <w:p w14:paraId="5328E6B5" w14:textId="77777777" w:rsidR="000459D9" w:rsidRPr="00512C42" w:rsidRDefault="000459D9" w:rsidP="000459D9">
      <w:pPr>
        <w:spacing w:line="276" w:lineRule="auto"/>
        <w:rPr>
          <w:rFonts w:hint="eastAsia"/>
          <w:sz w:val="24"/>
        </w:rPr>
      </w:pPr>
      <w:bookmarkStart w:id="4" w:name="_GoBack"/>
      <w:bookmarkEnd w:id="4"/>
    </w:p>
    <w:p w14:paraId="7B2475C5" w14:textId="625F2501" w:rsidR="0006233B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  <w:lang w:eastAsia="ja-JP"/>
        </w:rPr>
      </w:pPr>
      <w:bookmarkStart w:id="5" w:name="_Toc73610047"/>
      <w:r w:rsidRPr="006157BD">
        <w:rPr>
          <w:rFonts w:hint="eastAsia"/>
          <w:b/>
          <w:sz w:val="22"/>
          <w:lang w:eastAsia="ja-JP"/>
        </w:rPr>
        <w:t>参考</w:t>
      </w:r>
      <w:r w:rsidR="005E4355" w:rsidRPr="006157BD">
        <w:rPr>
          <w:rFonts w:hint="eastAsia"/>
          <w:b/>
          <w:sz w:val="22"/>
        </w:rPr>
        <w:t>文献</w:t>
      </w:r>
      <w:bookmarkEnd w:id="5"/>
    </w:p>
    <w:p w14:paraId="562A655E" w14:textId="77777777" w:rsidR="006157BD" w:rsidRPr="006157BD" w:rsidRDefault="006157BD" w:rsidP="00454D44">
      <w:pPr>
        <w:spacing w:line="276" w:lineRule="auto"/>
        <w:rPr>
          <w:lang w:eastAsia="ja-JP"/>
        </w:rPr>
      </w:pPr>
    </w:p>
    <w:p w14:paraId="16C53865" w14:textId="7BF2B930" w:rsidR="005A003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6" w:name="_Toc73610048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综合描述</w:t>
      </w:r>
      <w:bookmarkEnd w:id="6"/>
    </w:p>
    <w:p w14:paraId="11C3076C" w14:textId="63A4CFC4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7" w:name="_Toc73610049"/>
      <w:r w:rsidRPr="006157BD">
        <w:rPr>
          <w:rFonts w:hint="eastAsia"/>
          <w:b/>
          <w:sz w:val="22"/>
        </w:rPr>
        <w:t>产品前景</w:t>
      </w:r>
      <w:bookmarkEnd w:id="7"/>
    </w:p>
    <w:p w14:paraId="549E2CAB" w14:textId="77777777" w:rsidR="006157BD" w:rsidRPr="006157BD" w:rsidRDefault="006157BD" w:rsidP="00454D44">
      <w:pPr>
        <w:spacing w:line="276" w:lineRule="auto"/>
      </w:pPr>
    </w:p>
    <w:p w14:paraId="0991D47D" w14:textId="4C66238A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8" w:name="_Toc73610050"/>
      <w:r w:rsidRPr="006157BD">
        <w:rPr>
          <w:rFonts w:hint="eastAsia"/>
          <w:b/>
          <w:sz w:val="22"/>
        </w:rPr>
        <w:t>用户类别及特征</w:t>
      </w:r>
      <w:bookmarkEnd w:id="8"/>
    </w:p>
    <w:p w14:paraId="70970588" w14:textId="77777777" w:rsidR="006157BD" w:rsidRPr="006157BD" w:rsidRDefault="006157BD" w:rsidP="00454D44">
      <w:pPr>
        <w:spacing w:line="276" w:lineRule="auto"/>
      </w:pPr>
    </w:p>
    <w:p w14:paraId="5BFAE350" w14:textId="1D1D7DAC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9" w:name="_Toc73610051"/>
      <w:r w:rsidRPr="006157BD">
        <w:rPr>
          <w:rFonts w:hint="eastAsia"/>
          <w:b/>
          <w:sz w:val="22"/>
        </w:rPr>
        <w:t>运行环境</w:t>
      </w:r>
      <w:bookmarkEnd w:id="9"/>
    </w:p>
    <w:p w14:paraId="38804E2F" w14:textId="77777777" w:rsidR="006157BD" w:rsidRPr="006157BD" w:rsidRDefault="006157BD" w:rsidP="00454D44">
      <w:pPr>
        <w:spacing w:line="276" w:lineRule="auto"/>
      </w:pPr>
    </w:p>
    <w:p w14:paraId="48A31B4F" w14:textId="2C81D811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0" w:name="_Toc73610052"/>
      <w:r w:rsidRPr="006157BD">
        <w:rPr>
          <w:rFonts w:hint="eastAsia"/>
          <w:b/>
          <w:sz w:val="22"/>
        </w:rPr>
        <w:t>设计及实现约束</w:t>
      </w:r>
      <w:bookmarkEnd w:id="10"/>
    </w:p>
    <w:p w14:paraId="53B1C914" w14:textId="77777777" w:rsidR="006157BD" w:rsidRPr="006157BD" w:rsidRDefault="006157BD" w:rsidP="00454D44">
      <w:pPr>
        <w:spacing w:line="276" w:lineRule="auto"/>
      </w:pPr>
    </w:p>
    <w:p w14:paraId="15F93418" w14:textId="4A7EBB56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1" w:name="_Toc73610053"/>
      <w:r w:rsidRPr="006157BD">
        <w:rPr>
          <w:rFonts w:hint="eastAsia"/>
          <w:b/>
          <w:sz w:val="22"/>
        </w:rPr>
        <w:t>假设与</w:t>
      </w:r>
      <w:r w:rsidR="00EF6E70" w:rsidRPr="006157BD">
        <w:rPr>
          <w:rFonts w:hint="eastAsia"/>
          <w:b/>
          <w:sz w:val="22"/>
        </w:rPr>
        <w:t>依赖</w:t>
      </w:r>
      <w:bookmarkEnd w:id="11"/>
    </w:p>
    <w:p w14:paraId="4D2AD836" w14:textId="77777777" w:rsidR="006157BD" w:rsidRPr="006157BD" w:rsidRDefault="006157BD" w:rsidP="00454D44">
      <w:pPr>
        <w:spacing w:line="276" w:lineRule="auto"/>
      </w:pPr>
    </w:p>
    <w:p w14:paraId="2BE02BA8" w14:textId="79746919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12" w:name="_Toc73610054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系统特性</w:t>
      </w:r>
      <w:bookmarkEnd w:id="12"/>
    </w:p>
    <w:p w14:paraId="0A49CF26" w14:textId="1F3E9574" w:rsidR="005A0034" w:rsidRPr="006157BD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3" w:name="_Toc73610055"/>
      <w:bookmarkEnd w:id="13"/>
    </w:p>
    <w:p w14:paraId="2267276C" w14:textId="451CB419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14" w:name="_Toc73610056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数据需求</w:t>
      </w:r>
      <w:bookmarkEnd w:id="14"/>
    </w:p>
    <w:p w14:paraId="5041B95A" w14:textId="2BCD960B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5" w:name="_Toc73610057"/>
      <w:r w:rsidRPr="006157BD">
        <w:rPr>
          <w:rFonts w:hint="eastAsia"/>
          <w:b/>
          <w:sz w:val="22"/>
        </w:rPr>
        <w:t>逻辑数据模型</w:t>
      </w:r>
      <w:bookmarkEnd w:id="15"/>
    </w:p>
    <w:p w14:paraId="2E00D4CA" w14:textId="77777777" w:rsidR="006157BD" w:rsidRPr="006157BD" w:rsidRDefault="006157BD" w:rsidP="00454D44">
      <w:pPr>
        <w:spacing w:line="276" w:lineRule="auto"/>
      </w:pPr>
    </w:p>
    <w:p w14:paraId="54BD9B63" w14:textId="7D53167F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6" w:name="_Toc73610058"/>
      <w:r w:rsidRPr="006157BD">
        <w:rPr>
          <w:rFonts w:hint="eastAsia"/>
          <w:b/>
          <w:sz w:val="22"/>
        </w:rPr>
        <w:t>数据字典</w:t>
      </w:r>
      <w:bookmarkEnd w:id="16"/>
    </w:p>
    <w:p w14:paraId="7793110D" w14:textId="77777777" w:rsidR="006157BD" w:rsidRPr="006157BD" w:rsidRDefault="006157BD" w:rsidP="00454D44">
      <w:pPr>
        <w:spacing w:line="276" w:lineRule="auto"/>
      </w:pPr>
    </w:p>
    <w:p w14:paraId="64227DE6" w14:textId="6FDF4A51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7" w:name="_Toc73610059"/>
      <w:r w:rsidRPr="006157BD">
        <w:rPr>
          <w:rFonts w:hint="eastAsia"/>
          <w:b/>
          <w:sz w:val="22"/>
        </w:rPr>
        <w:lastRenderedPageBreak/>
        <w:t>报告</w:t>
      </w:r>
      <w:bookmarkEnd w:id="17"/>
    </w:p>
    <w:p w14:paraId="6432E6E8" w14:textId="77777777" w:rsidR="006157BD" w:rsidRPr="006157BD" w:rsidRDefault="006157BD" w:rsidP="00454D44">
      <w:pPr>
        <w:spacing w:line="276" w:lineRule="auto"/>
      </w:pPr>
    </w:p>
    <w:p w14:paraId="044B784C" w14:textId="4FBEF5CA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18" w:name="_Toc73610060"/>
      <w:r w:rsidRPr="006157BD">
        <w:rPr>
          <w:rFonts w:hint="eastAsia"/>
          <w:b/>
          <w:sz w:val="22"/>
        </w:rPr>
        <w:t>数据获取、整合、保存和处理</w:t>
      </w:r>
      <w:bookmarkEnd w:id="18"/>
    </w:p>
    <w:p w14:paraId="6BE83413" w14:textId="77777777" w:rsidR="006157BD" w:rsidRPr="006157BD" w:rsidRDefault="006157BD" w:rsidP="00454D44">
      <w:pPr>
        <w:spacing w:line="276" w:lineRule="auto"/>
      </w:pPr>
    </w:p>
    <w:p w14:paraId="0414589C" w14:textId="188C5E4A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19" w:name="_Toc73610061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外部接口需求</w:t>
      </w:r>
      <w:bookmarkEnd w:id="19"/>
    </w:p>
    <w:p w14:paraId="5F3ACEF8" w14:textId="76FCD3FC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0" w:name="_Toc73610062"/>
      <w:r w:rsidRPr="006157BD">
        <w:rPr>
          <w:rFonts w:hint="eastAsia"/>
          <w:b/>
          <w:sz w:val="22"/>
        </w:rPr>
        <w:t>用户界面</w:t>
      </w:r>
      <w:bookmarkEnd w:id="20"/>
    </w:p>
    <w:p w14:paraId="02897360" w14:textId="77777777" w:rsidR="006157BD" w:rsidRPr="006157BD" w:rsidRDefault="006157BD" w:rsidP="00454D44">
      <w:pPr>
        <w:spacing w:line="276" w:lineRule="auto"/>
      </w:pPr>
    </w:p>
    <w:p w14:paraId="7DE5BEAD" w14:textId="723B9996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1" w:name="_Toc73610063"/>
      <w:r w:rsidRPr="006157BD">
        <w:rPr>
          <w:rFonts w:hint="eastAsia"/>
          <w:b/>
          <w:sz w:val="22"/>
        </w:rPr>
        <w:t>软件接口</w:t>
      </w:r>
      <w:bookmarkEnd w:id="21"/>
    </w:p>
    <w:p w14:paraId="738015D6" w14:textId="77777777" w:rsidR="006157BD" w:rsidRPr="006157BD" w:rsidRDefault="006157BD" w:rsidP="00454D44">
      <w:pPr>
        <w:spacing w:line="276" w:lineRule="auto"/>
      </w:pPr>
    </w:p>
    <w:p w14:paraId="34945E0E" w14:textId="6BF34526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2" w:name="_Toc73610064"/>
      <w:r w:rsidRPr="006157BD">
        <w:rPr>
          <w:rFonts w:hint="eastAsia"/>
          <w:b/>
          <w:sz w:val="22"/>
        </w:rPr>
        <w:t>硬件接口</w:t>
      </w:r>
      <w:bookmarkEnd w:id="22"/>
    </w:p>
    <w:p w14:paraId="6EB0B571" w14:textId="77777777" w:rsidR="006157BD" w:rsidRPr="006157BD" w:rsidRDefault="006157BD" w:rsidP="00454D44">
      <w:pPr>
        <w:spacing w:line="276" w:lineRule="auto"/>
      </w:pPr>
    </w:p>
    <w:p w14:paraId="23E7EECB" w14:textId="4EC5E6D6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3" w:name="_Toc73610065"/>
      <w:r w:rsidRPr="006157BD">
        <w:rPr>
          <w:rFonts w:hint="eastAsia"/>
          <w:b/>
          <w:sz w:val="22"/>
        </w:rPr>
        <w:t>通信接口</w:t>
      </w:r>
      <w:bookmarkEnd w:id="23"/>
    </w:p>
    <w:p w14:paraId="1935801A" w14:textId="77777777" w:rsidR="006157BD" w:rsidRPr="006157BD" w:rsidRDefault="006157BD" w:rsidP="00454D44">
      <w:pPr>
        <w:spacing w:line="276" w:lineRule="auto"/>
      </w:pPr>
    </w:p>
    <w:p w14:paraId="2BE4E561" w14:textId="3B599B39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24" w:name="_Toc73610066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质量属性</w:t>
      </w:r>
      <w:bookmarkEnd w:id="24"/>
    </w:p>
    <w:p w14:paraId="0E7B0C2E" w14:textId="413C9691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5" w:name="_Toc73610067"/>
      <w:r w:rsidRPr="006157BD">
        <w:rPr>
          <w:rFonts w:hint="eastAsia"/>
          <w:b/>
          <w:sz w:val="22"/>
        </w:rPr>
        <w:t>可用性</w:t>
      </w:r>
      <w:bookmarkEnd w:id="25"/>
    </w:p>
    <w:p w14:paraId="377104FA" w14:textId="77777777" w:rsidR="006157BD" w:rsidRPr="006157BD" w:rsidRDefault="006157BD" w:rsidP="00454D44">
      <w:pPr>
        <w:spacing w:line="276" w:lineRule="auto"/>
      </w:pPr>
    </w:p>
    <w:p w14:paraId="55DB36DC" w14:textId="25B5C06F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6" w:name="_Toc73610068"/>
      <w:r w:rsidRPr="006157BD">
        <w:rPr>
          <w:rFonts w:hint="eastAsia"/>
          <w:b/>
          <w:sz w:val="22"/>
        </w:rPr>
        <w:t>性能</w:t>
      </w:r>
      <w:bookmarkEnd w:id="26"/>
    </w:p>
    <w:p w14:paraId="48A42CBA" w14:textId="77777777" w:rsidR="006157BD" w:rsidRPr="006157BD" w:rsidRDefault="006157BD" w:rsidP="00454D44">
      <w:pPr>
        <w:spacing w:line="276" w:lineRule="auto"/>
      </w:pPr>
    </w:p>
    <w:p w14:paraId="754579DF" w14:textId="074C9E28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7" w:name="_Toc73610069"/>
      <w:r w:rsidRPr="006157BD">
        <w:rPr>
          <w:rFonts w:hint="eastAsia"/>
          <w:b/>
          <w:sz w:val="22"/>
        </w:rPr>
        <w:t>保密性</w:t>
      </w:r>
      <w:bookmarkEnd w:id="27"/>
    </w:p>
    <w:p w14:paraId="215C22A6" w14:textId="77777777" w:rsidR="006157BD" w:rsidRPr="006157BD" w:rsidRDefault="006157BD" w:rsidP="00454D44">
      <w:pPr>
        <w:spacing w:line="276" w:lineRule="auto"/>
      </w:pPr>
    </w:p>
    <w:p w14:paraId="6483AEE7" w14:textId="01C9E2C5" w:rsidR="005A0034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8" w:name="_Toc73610070"/>
      <w:r w:rsidRPr="006157BD">
        <w:rPr>
          <w:rFonts w:hint="eastAsia"/>
          <w:b/>
          <w:sz w:val="22"/>
        </w:rPr>
        <w:t>安全性</w:t>
      </w:r>
      <w:bookmarkEnd w:id="28"/>
    </w:p>
    <w:p w14:paraId="390D542B" w14:textId="77777777" w:rsidR="006157BD" w:rsidRPr="006157BD" w:rsidRDefault="006157BD" w:rsidP="00454D44">
      <w:pPr>
        <w:spacing w:line="276" w:lineRule="auto"/>
      </w:pPr>
    </w:p>
    <w:p w14:paraId="0BBF96B3" w14:textId="77777777" w:rsidR="000B4422" w:rsidRPr="006157BD" w:rsidRDefault="000B4422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29" w:name="_Toc73610071"/>
      <w:bookmarkEnd w:id="29"/>
    </w:p>
    <w:p w14:paraId="4FFCBD49" w14:textId="76C310DC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30" w:name="_Toc73610072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国际化和本地化需求</w:t>
      </w:r>
      <w:bookmarkEnd w:id="30"/>
    </w:p>
    <w:p w14:paraId="650BDB75" w14:textId="507E5075" w:rsidR="005A0034" w:rsidRPr="006157BD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31" w:name="_Toc73610073"/>
      <w:bookmarkEnd w:id="31"/>
    </w:p>
    <w:p w14:paraId="659A00BA" w14:textId="0EBD976D" w:rsidR="009C7304" w:rsidRPr="006157BD" w:rsidRDefault="009C7304" w:rsidP="00454D44">
      <w:pPr>
        <w:pStyle w:val="1"/>
        <w:numPr>
          <w:ilvl w:val="0"/>
          <w:numId w:val="5"/>
        </w:numPr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32" w:name="_Toc73610074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其他需求</w:t>
      </w:r>
      <w:bookmarkEnd w:id="32"/>
    </w:p>
    <w:p w14:paraId="4AF12733" w14:textId="45E39616" w:rsidR="005A0034" w:rsidRPr="006157BD" w:rsidRDefault="005A0034" w:rsidP="00454D44">
      <w:pPr>
        <w:pStyle w:val="a4"/>
        <w:numPr>
          <w:ilvl w:val="1"/>
          <w:numId w:val="5"/>
        </w:numPr>
        <w:spacing w:line="276" w:lineRule="auto"/>
        <w:ind w:firstLineChars="0"/>
        <w:outlineLvl w:val="1"/>
        <w:rPr>
          <w:b/>
          <w:sz w:val="22"/>
        </w:rPr>
      </w:pPr>
      <w:bookmarkStart w:id="33" w:name="_Toc73610075"/>
      <w:bookmarkEnd w:id="33"/>
    </w:p>
    <w:p w14:paraId="368B8E02" w14:textId="762D028D" w:rsidR="009C7304" w:rsidRPr="006157BD" w:rsidRDefault="009C7304" w:rsidP="00454D44">
      <w:pPr>
        <w:pStyle w:val="1"/>
        <w:spacing w:line="276" w:lineRule="auto"/>
        <w:rPr>
          <w:rStyle w:val="mceitemhidden"/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34" w:name="_Toc73610076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附录A：词汇表</w:t>
      </w:r>
      <w:bookmarkEnd w:id="34"/>
    </w:p>
    <w:p w14:paraId="49121C35" w14:textId="62DE9F1E" w:rsidR="009C7304" w:rsidRPr="006157BD" w:rsidRDefault="009C7304" w:rsidP="00454D44">
      <w:pPr>
        <w:pStyle w:val="1"/>
        <w:spacing w:line="276" w:lineRule="auto"/>
        <w:rPr>
          <w:rFonts w:ascii="宋体" w:hAnsi="宋体" w:cs="Helvetica"/>
          <w:color w:val="000000"/>
          <w:szCs w:val="24"/>
          <w:bdr w:val="none" w:sz="0" w:space="0" w:color="auto" w:frame="1"/>
        </w:rPr>
      </w:pPr>
      <w:bookmarkStart w:id="35" w:name="_Toc73610077"/>
      <w:r w:rsidRPr="006157BD">
        <w:rPr>
          <w:rStyle w:val="mceitemhidden"/>
          <w:rFonts w:ascii="宋体" w:hAnsi="宋体" w:cs="Helvetica" w:hint="eastAsia"/>
          <w:color w:val="000000"/>
          <w:szCs w:val="24"/>
          <w:bdr w:val="none" w:sz="0" w:space="0" w:color="auto" w:frame="1"/>
        </w:rPr>
        <w:t>附录B：分析模型</w:t>
      </w:r>
      <w:bookmarkEnd w:id="35"/>
    </w:p>
    <w:sectPr w:rsidR="009C7304" w:rsidRPr="006157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373F6" w14:textId="77777777" w:rsidR="008E19A5" w:rsidRDefault="008E19A5" w:rsidP="00677EE3">
      <w:r>
        <w:separator/>
      </w:r>
    </w:p>
  </w:endnote>
  <w:endnote w:type="continuationSeparator" w:id="0">
    <w:p w14:paraId="16759049" w14:textId="77777777" w:rsidR="008E19A5" w:rsidRDefault="008E19A5" w:rsidP="0067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0CFF4" w14:textId="77777777" w:rsidR="00677EE3" w:rsidRDefault="00677EE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8300011"/>
      <w:docPartObj>
        <w:docPartGallery w:val="Page Numbers (Bottom of Page)"/>
        <w:docPartUnique/>
      </w:docPartObj>
    </w:sdtPr>
    <w:sdtEndPr/>
    <w:sdtContent>
      <w:p w14:paraId="5BAFA2E7" w14:textId="0EFF3538" w:rsidR="00677EE3" w:rsidRDefault="00677EE3">
        <w:pPr>
          <w:pStyle w:val="a9"/>
          <w:jc w:val="right"/>
        </w:pPr>
        <w:r w:rsidRPr="00677EE3">
          <w:rPr>
            <w:b/>
            <w:sz w:val="21"/>
          </w:rPr>
          <w:fldChar w:fldCharType="begin"/>
        </w:r>
        <w:r w:rsidRPr="00677EE3">
          <w:rPr>
            <w:b/>
            <w:sz w:val="21"/>
          </w:rPr>
          <w:instrText>PAGE   \* MERGEFORMAT</w:instrText>
        </w:r>
        <w:r w:rsidRPr="00677EE3">
          <w:rPr>
            <w:b/>
            <w:sz w:val="21"/>
          </w:rPr>
          <w:fldChar w:fldCharType="separate"/>
        </w:r>
        <w:r w:rsidRPr="00677EE3">
          <w:rPr>
            <w:b/>
            <w:sz w:val="21"/>
            <w:lang w:val="zh-CN"/>
          </w:rPr>
          <w:t>2</w:t>
        </w:r>
        <w:r w:rsidRPr="00677EE3">
          <w:rPr>
            <w:b/>
            <w:sz w:val="21"/>
          </w:rPr>
          <w:fldChar w:fldCharType="end"/>
        </w:r>
      </w:p>
    </w:sdtContent>
  </w:sdt>
  <w:p w14:paraId="4703DA2A" w14:textId="77777777" w:rsidR="00677EE3" w:rsidRDefault="00677EE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C1BB3" w14:textId="77777777" w:rsidR="00677EE3" w:rsidRDefault="00677E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07A97" w14:textId="77777777" w:rsidR="008E19A5" w:rsidRDefault="008E19A5" w:rsidP="00677EE3">
      <w:r>
        <w:separator/>
      </w:r>
    </w:p>
  </w:footnote>
  <w:footnote w:type="continuationSeparator" w:id="0">
    <w:p w14:paraId="3C46A2D2" w14:textId="77777777" w:rsidR="008E19A5" w:rsidRDefault="008E19A5" w:rsidP="00677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CB9C" w14:textId="77777777" w:rsidR="00677EE3" w:rsidRDefault="00677EE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CFA4" w14:textId="77777777" w:rsidR="00677EE3" w:rsidRDefault="00677EE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C91F2" w14:textId="77777777" w:rsidR="00677EE3" w:rsidRDefault="00677E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C48"/>
    <w:multiLevelType w:val="multilevel"/>
    <w:tmpl w:val="B9EE63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8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1B2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105D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45E4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B0B6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C7"/>
    <w:rsid w:val="00007E56"/>
    <w:rsid w:val="000202B5"/>
    <w:rsid w:val="0003111C"/>
    <w:rsid w:val="000459D9"/>
    <w:rsid w:val="0006233B"/>
    <w:rsid w:val="000B4422"/>
    <w:rsid w:val="0024473B"/>
    <w:rsid w:val="002601CD"/>
    <w:rsid w:val="002A5BEB"/>
    <w:rsid w:val="00371DC7"/>
    <w:rsid w:val="003750CF"/>
    <w:rsid w:val="003A40FE"/>
    <w:rsid w:val="003B0105"/>
    <w:rsid w:val="003C1EB7"/>
    <w:rsid w:val="003D0C7F"/>
    <w:rsid w:val="004436F9"/>
    <w:rsid w:val="00454D44"/>
    <w:rsid w:val="0049660A"/>
    <w:rsid w:val="004A10E6"/>
    <w:rsid w:val="00512C42"/>
    <w:rsid w:val="005355A2"/>
    <w:rsid w:val="005A0034"/>
    <w:rsid w:val="005E4355"/>
    <w:rsid w:val="006157BD"/>
    <w:rsid w:val="00677EE3"/>
    <w:rsid w:val="00764039"/>
    <w:rsid w:val="00800943"/>
    <w:rsid w:val="00815FD5"/>
    <w:rsid w:val="00882C69"/>
    <w:rsid w:val="008D125A"/>
    <w:rsid w:val="008E19A5"/>
    <w:rsid w:val="009C7304"/>
    <w:rsid w:val="00B31650"/>
    <w:rsid w:val="00C77A58"/>
    <w:rsid w:val="00D50454"/>
    <w:rsid w:val="00D650BB"/>
    <w:rsid w:val="00E646C7"/>
    <w:rsid w:val="00E94E7E"/>
    <w:rsid w:val="00EE0DED"/>
    <w:rsid w:val="00EF6E70"/>
    <w:rsid w:val="00FA11E8"/>
    <w:rsid w:val="00FB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22BC4"/>
  <w15:chartTrackingRefBased/>
  <w15:docId w15:val="{C9D58AFB-E645-4097-A62F-534D09F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943"/>
    <w:pPr>
      <w:keepNext/>
      <w:keepLines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09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0943"/>
    <w:rPr>
      <w:rFonts w:eastAsia="宋体"/>
      <w:b/>
      <w:bCs/>
      <w:kern w:val="44"/>
      <w:sz w:val="28"/>
      <w:szCs w:val="44"/>
    </w:rPr>
  </w:style>
  <w:style w:type="character" w:customStyle="1" w:styleId="mceitemhidden">
    <w:name w:val="mceitemhidden"/>
    <w:basedOn w:val="a0"/>
    <w:rsid w:val="00800943"/>
  </w:style>
  <w:style w:type="paragraph" w:styleId="a4">
    <w:name w:val="List Paragraph"/>
    <w:basedOn w:val="a"/>
    <w:uiPriority w:val="34"/>
    <w:qFormat/>
    <w:rsid w:val="0080094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436F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E4355"/>
    <w:pPr>
      <w:tabs>
        <w:tab w:val="left" w:pos="44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4436F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E435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435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line number"/>
    <w:basedOn w:val="a0"/>
    <w:uiPriority w:val="99"/>
    <w:semiHidden/>
    <w:unhideWhenUsed/>
    <w:rsid w:val="00677EE3"/>
  </w:style>
  <w:style w:type="paragraph" w:styleId="a7">
    <w:name w:val="header"/>
    <w:basedOn w:val="a"/>
    <w:link w:val="a8"/>
    <w:uiPriority w:val="99"/>
    <w:unhideWhenUsed/>
    <w:rsid w:val="0067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7E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7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7EE3"/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9660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49660A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4966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8789-01DB-476F-A653-0DD91F8D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33</cp:revision>
  <dcterms:created xsi:type="dcterms:W3CDTF">2021-06-03T01:46:00Z</dcterms:created>
  <dcterms:modified xsi:type="dcterms:W3CDTF">2021-06-05T06:57:00Z</dcterms:modified>
</cp:coreProperties>
</file>