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A6323" w14:textId="77777777" w:rsidR="000F51B7" w:rsidRDefault="000F51B7" w:rsidP="007641CE">
      <w:pPr>
        <w:spacing w:line="600" w:lineRule="atLeast"/>
        <w:ind w:right="375"/>
        <w:rPr>
          <w:rFonts w:ascii="宋体" w:eastAsia="宋体" w:hAnsi="宋体" w:cs="宋体" w:hint="eastAsia"/>
          <w:color w:val="000000"/>
          <w:sz w:val="27"/>
          <w:szCs w:val="27"/>
        </w:rPr>
      </w:pPr>
    </w:p>
    <w:p w14:paraId="2D29ECCA" w14:textId="77777777" w:rsidR="000F51B7" w:rsidRDefault="000F51B7">
      <w:pPr>
        <w:pStyle w:val="div"/>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工业领域碳达峰实施方案</w:t>
      </w:r>
    </w:p>
    <w:p w14:paraId="3C6DC844" w14:textId="77777777" w:rsidR="000F51B7" w:rsidRDefault="000F51B7">
      <w:pPr>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为深入贯彻落实党中央、国务院关于</w:t>
      </w:r>
      <w:proofErr w:type="gramStart"/>
      <w:r>
        <w:rPr>
          <w:rFonts w:ascii="宋体" w:eastAsia="宋体" w:hAnsi="宋体" w:cs="宋体"/>
          <w:color w:val="000000"/>
          <w:sz w:val="27"/>
          <w:szCs w:val="27"/>
        </w:rPr>
        <w:t>碳达峰碳</w:t>
      </w:r>
      <w:proofErr w:type="gramEnd"/>
      <w:r>
        <w:rPr>
          <w:rFonts w:ascii="宋体" w:eastAsia="宋体" w:hAnsi="宋体" w:cs="宋体"/>
          <w:color w:val="000000"/>
          <w:sz w:val="27"/>
          <w:szCs w:val="27"/>
        </w:rPr>
        <w:t>中和决策部署，加快推进工业绿色低碳转型，切实做好工业</w:t>
      </w:r>
      <w:proofErr w:type="gramStart"/>
      <w:r>
        <w:rPr>
          <w:rFonts w:ascii="宋体" w:eastAsia="宋体" w:hAnsi="宋体" w:cs="宋体"/>
          <w:color w:val="000000"/>
          <w:sz w:val="27"/>
          <w:szCs w:val="27"/>
        </w:rPr>
        <w:t>领域碳达峰</w:t>
      </w:r>
      <w:proofErr w:type="gramEnd"/>
      <w:r>
        <w:rPr>
          <w:rFonts w:ascii="宋体" w:eastAsia="宋体" w:hAnsi="宋体" w:cs="宋体"/>
          <w:color w:val="000000"/>
          <w:sz w:val="27"/>
          <w:szCs w:val="27"/>
        </w:rPr>
        <w:t>工作，根据《中共中央 国务院关于完整准确全面贯彻新发展理念做好碳达峰碳中和工作的意见》和《2030年前碳达峰行动方案》，结合相关规划，制定本实施方案。</w:t>
      </w:r>
      <w:r>
        <w:rPr>
          <w:rFonts w:ascii="宋体" w:eastAsia="宋体" w:hAnsi="宋体" w:cs="宋体"/>
          <w:color w:val="000000"/>
          <w:sz w:val="27"/>
          <w:szCs w:val="27"/>
        </w:rPr>
        <w:br/>
        <w:t xml:space="preserve">　　一、总体要求</w:t>
      </w:r>
      <w:r>
        <w:rPr>
          <w:rFonts w:ascii="宋体" w:eastAsia="宋体" w:hAnsi="宋体" w:cs="宋体"/>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color w:val="000000"/>
          <w:sz w:val="27"/>
          <w:szCs w:val="27"/>
        </w:rPr>
        <w:t>指导思想。</w:t>
      </w:r>
      <w:r>
        <w:rPr>
          <w:rFonts w:ascii="宋体" w:eastAsia="宋体" w:hAnsi="宋体" w:cs="宋体"/>
          <w:color w:val="000000"/>
          <w:sz w:val="27"/>
          <w:szCs w:val="27"/>
        </w:rPr>
        <w:br/>
        <w:t xml:space="preserve">　　以习近平新时代中国特色社会主义思想为指导，全面贯彻党的十九大和十九届历次全会精神，深入贯彻习近平生态文明思想，按照党中央、国务院决策部署，坚持稳中求进工作总基调，立足新发展阶段，完整、准确、全面贯彻新发展理念，构建新发展格局，坚定不移实施制造强国和网络强国战略，锚</w:t>
      </w:r>
      <w:proofErr w:type="gramStart"/>
      <w:r>
        <w:rPr>
          <w:rFonts w:ascii="宋体" w:eastAsia="宋体" w:hAnsi="宋体" w:cs="宋体"/>
          <w:color w:val="000000"/>
          <w:sz w:val="27"/>
          <w:szCs w:val="27"/>
        </w:rPr>
        <w:t>定碳达峰碳</w:t>
      </w:r>
      <w:proofErr w:type="gramEnd"/>
      <w:r>
        <w:rPr>
          <w:rFonts w:ascii="宋体" w:eastAsia="宋体" w:hAnsi="宋体" w:cs="宋体"/>
          <w:color w:val="000000"/>
          <w:sz w:val="27"/>
          <w:szCs w:val="27"/>
        </w:rPr>
        <w:t xml:space="preserve">中和目标愿景，坚持系统观念，统筹处理好工业发展和减排、整体和局部、长远目标和短期目标、政府和市场的关系，以深化供给侧结构性改革为主线，以重点行业达峰为突破，着力构建绿色制造体系，提高资源能源利用效率，推动数字化智能化绿色化融合，扩大绿色低碳产品供给，加快制造业绿色低碳转型和高质量发展。 </w:t>
      </w:r>
    </w:p>
    <w:p w14:paraId="5AA8AC19" w14:textId="77777777" w:rsidR="000F51B7" w:rsidRDefault="000F51B7">
      <w:pPr>
        <w:pStyle w:val="fulltext-wrapfulltextTiaoYinV2"/>
        <w:spacing w:before="150" w:after="30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工作原则。</w:t>
      </w:r>
      <w:r>
        <w:rPr>
          <w:rFonts w:ascii="宋体" w:eastAsia="宋体" w:hAnsi="宋体" w:cs="宋体"/>
          <w:b w:val="0"/>
          <w:bCs w:val="0"/>
          <w:color w:val="000000"/>
          <w:sz w:val="27"/>
          <w:szCs w:val="27"/>
        </w:rPr>
        <w:br/>
        <w:t xml:space="preserve">　　统筹谋划，系统推进。坚持在保持制造业比重基本稳定、确保产业</w:t>
      </w:r>
      <w:proofErr w:type="gramStart"/>
      <w:r>
        <w:rPr>
          <w:rFonts w:ascii="宋体" w:eastAsia="宋体" w:hAnsi="宋体" w:cs="宋体"/>
          <w:b w:val="0"/>
          <w:bCs w:val="0"/>
          <w:color w:val="000000"/>
          <w:sz w:val="27"/>
          <w:szCs w:val="27"/>
        </w:rPr>
        <w:t>链供应</w:t>
      </w:r>
      <w:proofErr w:type="gramEnd"/>
      <w:r>
        <w:rPr>
          <w:rFonts w:ascii="宋体" w:eastAsia="宋体" w:hAnsi="宋体" w:cs="宋体"/>
          <w:b w:val="0"/>
          <w:bCs w:val="0"/>
          <w:color w:val="000000"/>
          <w:sz w:val="27"/>
          <w:szCs w:val="27"/>
        </w:rPr>
        <w:t>链安全、满足合理消费需求的同时，</w:t>
      </w:r>
      <w:proofErr w:type="gramStart"/>
      <w:r>
        <w:rPr>
          <w:rFonts w:ascii="宋体" w:eastAsia="宋体" w:hAnsi="宋体" w:cs="宋体"/>
          <w:b w:val="0"/>
          <w:bCs w:val="0"/>
          <w:color w:val="000000"/>
          <w:sz w:val="27"/>
          <w:szCs w:val="27"/>
        </w:rPr>
        <w:t>将碳达峰碳</w:t>
      </w:r>
      <w:proofErr w:type="gramEnd"/>
      <w:r>
        <w:rPr>
          <w:rFonts w:ascii="宋体" w:eastAsia="宋体" w:hAnsi="宋体" w:cs="宋体"/>
          <w:b w:val="0"/>
          <w:bCs w:val="0"/>
          <w:color w:val="000000"/>
          <w:sz w:val="27"/>
          <w:szCs w:val="27"/>
        </w:rPr>
        <w:t>中和</w:t>
      </w:r>
      <w:proofErr w:type="gramStart"/>
      <w:r>
        <w:rPr>
          <w:rFonts w:ascii="宋体" w:eastAsia="宋体" w:hAnsi="宋体" w:cs="宋体"/>
          <w:b w:val="0"/>
          <w:bCs w:val="0"/>
          <w:color w:val="000000"/>
          <w:sz w:val="27"/>
          <w:szCs w:val="27"/>
        </w:rPr>
        <w:t>目标愿景贯穿</w:t>
      </w:r>
      <w:proofErr w:type="gramEnd"/>
      <w:r>
        <w:rPr>
          <w:rFonts w:ascii="宋体" w:eastAsia="宋体" w:hAnsi="宋体" w:cs="宋体"/>
          <w:b w:val="0"/>
          <w:bCs w:val="0"/>
          <w:color w:val="000000"/>
          <w:sz w:val="27"/>
          <w:szCs w:val="27"/>
        </w:rPr>
        <w:t>工业生产各方面和全过程，积极稳妥推进</w:t>
      </w:r>
      <w:proofErr w:type="gramStart"/>
      <w:r>
        <w:rPr>
          <w:rFonts w:ascii="宋体" w:eastAsia="宋体" w:hAnsi="宋体" w:cs="宋体"/>
          <w:b w:val="0"/>
          <w:bCs w:val="0"/>
          <w:color w:val="000000"/>
          <w:sz w:val="27"/>
          <w:szCs w:val="27"/>
        </w:rPr>
        <w:t>碳达峰各项</w:t>
      </w:r>
      <w:proofErr w:type="gramEnd"/>
      <w:r>
        <w:rPr>
          <w:rFonts w:ascii="宋体" w:eastAsia="宋体" w:hAnsi="宋体" w:cs="宋体"/>
          <w:b w:val="0"/>
          <w:bCs w:val="0"/>
          <w:color w:val="000000"/>
          <w:sz w:val="27"/>
          <w:szCs w:val="27"/>
        </w:rPr>
        <w:t>任务，统筹推动各行业绿色低碳转型。</w:t>
      </w:r>
      <w:r>
        <w:rPr>
          <w:rFonts w:ascii="宋体" w:eastAsia="宋体" w:hAnsi="宋体" w:cs="宋体"/>
          <w:b w:val="0"/>
          <w:bCs w:val="0"/>
          <w:color w:val="000000"/>
          <w:sz w:val="27"/>
          <w:szCs w:val="27"/>
        </w:rPr>
        <w:br/>
        <w:t xml:space="preserve">　　效率优先，源头把控。坚持把节约能源资源放在首位，提升利用效率，优化</w:t>
      </w:r>
      <w:r>
        <w:rPr>
          <w:rFonts w:ascii="宋体" w:eastAsia="宋体" w:hAnsi="宋体" w:cs="宋体"/>
          <w:b w:val="0"/>
          <w:bCs w:val="0"/>
          <w:color w:val="000000"/>
          <w:sz w:val="27"/>
          <w:szCs w:val="27"/>
        </w:rPr>
        <w:lastRenderedPageBreak/>
        <w:t>用能和原料结构，推动企业循环式生产，加强产业间耦合链接，推进减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协同增效，持续降低单位产出能源资源消耗，从源头减少二氧化碳排放。</w:t>
      </w:r>
      <w:r>
        <w:rPr>
          <w:rFonts w:ascii="宋体" w:eastAsia="宋体" w:hAnsi="宋体" w:cs="宋体"/>
          <w:b w:val="0"/>
          <w:bCs w:val="0"/>
          <w:color w:val="000000"/>
          <w:sz w:val="27"/>
          <w:szCs w:val="27"/>
        </w:rPr>
        <w:br/>
        <w:t xml:space="preserve">　　创新驱动，数字赋能。坚持把创新作为第一驱动力，强化技术创新和制度创新，推进重大低碳技术工艺装备攻关，强化新一代信息技术在绿色低碳领域的创新应用，以数字化智能化赋能绿色化。</w:t>
      </w:r>
      <w:r>
        <w:rPr>
          <w:rFonts w:ascii="宋体" w:eastAsia="宋体" w:hAnsi="宋体" w:cs="宋体"/>
          <w:b w:val="0"/>
          <w:bCs w:val="0"/>
          <w:color w:val="000000"/>
          <w:sz w:val="27"/>
          <w:szCs w:val="27"/>
        </w:rPr>
        <w:br/>
        <w:t xml:space="preserve">　　政策引领，市场主导。坚持双轮驱动，发挥市场在资源配置中的决定性作用，更好发挥政府作用，健全</w:t>
      </w:r>
      <w:proofErr w:type="gramStart"/>
      <w:r>
        <w:rPr>
          <w:rFonts w:ascii="宋体" w:eastAsia="宋体" w:hAnsi="宋体" w:cs="宋体"/>
          <w:b w:val="0"/>
          <w:bCs w:val="0"/>
          <w:color w:val="000000"/>
          <w:sz w:val="27"/>
          <w:szCs w:val="27"/>
        </w:rPr>
        <w:t>以碳减排为</w:t>
      </w:r>
      <w:proofErr w:type="gramEnd"/>
      <w:r>
        <w:rPr>
          <w:rFonts w:ascii="宋体" w:eastAsia="宋体" w:hAnsi="宋体" w:cs="宋体"/>
          <w:b w:val="0"/>
          <w:bCs w:val="0"/>
          <w:color w:val="000000"/>
          <w:sz w:val="27"/>
          <w:szCs w:val="27"/>
        </w:rPr>
        <w:t xml:space="preserve">导向的激励约束机制，充分调动企业积极性，激发市场主体低碳转型发展的内生动力。 </w:t>
      </w:r>
    </w:p>
    <w:p w14:paraId="13DF1B4B" w14:textId="77777777" w:rsidR="000F51B7" w:rsidRDefault="000F51B7">
      <w:pPr>
        <w:pStyle w:val="fulltext-wrapfulltextTiaoYinV2"/>
        <w:spacing w:before="150" w:after="30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总体目标。</w:t>
      </w:r>
      <w:r>
        <w:rPr>
          <w:rFonts w:ascii="宋体" w:eastAsia="宋体" w:hAnsi="宋体" w:cs="宋体"/>
          <w:b w:val="0"/>
          <w:bCs w:val="0"/>
          <w:color w:val="000000"/>
          <w:sz w:val="27"/>
          <w:szCs w:val="27"/>
        </w:rPr>
        <w:br/>
        <w:t xml:space="preserve">　　“十四五”期间，产业结构与用</w:t>
      </w:r>
      <w:proofErr w:type="gramStart"/>
      <w:r>
        <w:rPr>
          <w:rFonts w:ascii="宋体" w:eastAsia="宋体" w:hAnsi="宋体" w:cs="宋体"/>
          <w:b w:val="0"/>
          <w:bCs w:val="0"/>
          <w:color w:val="000000"/>
          <w:sz w:val="27"/>
          <w:szCs w:val="27"/>
        </w:rPr>
        <w:t>能结构</w:t>
      </w:r>
      <w:proofErr w:type="gramEnd"/>
      <w:r>
        <w:rPr>
          <w:rFonts w:ascii="宋体" w:eastAsia="宋体" w:hAnsi="宋体" w:cs="宋体"/>
          <w:b w:val="0"/>
          <w:bCs w:val="0"/>
          <w:color w:val="000000"/>
          <w:sz w:val="27"/>
          <w:szCs w:val="27"/>
        </w:rPr>
        <w:t>优化取得积极进展，能源资源利用效率大幅提升，建成一批绿色工厂和绿色工业园区，研发、示范、推广一批减排效果显著的低碳</w:t>
      </w:r>
      <w:proofErr w:type="gramStart"/>
      <w:r>
        <w:rPr>
          <w:rFonts w:ascii="宋体" w:eastAsia="宋体" w:hAnsi="宋体" w:cs="宋体"/>
          <w:b w:val="0"/>
          <w:bCs w:val="0"/>
          <w:color w:val="000000"/>
          <w:sz w:val="27"/>
          <w:szCs w:val="27"/>
        </w:rPr>
        <w:t>零碳负碳技术</w:t>
      </w:r>
      <w:proofErr w:type="gramEnd"/>
      <w:r>
        <w:rPr>
          <w:rFonts w:ascii="宋体" w:eastAsia="宋体" w:hAnsi="宋体" w:cs="宋体"/>
          <w:b w:val="0"/>
          <w:bCs w:val="0"/>
          <w:color w:val="000000"/>
          <w:sz w:val="27"/>
          <w:szCs w:val="27"/>
        </w:rPr>
        <w:t>工艺装备产品，筑牢工业</w:t>
      </w:r>
      <w:proofErr w:type="gramStart"/>
      <w:r>
        <w:rPr>
          <w:rFonts w:ascii="宋体" w:eastAsia="宋体" w:hAnsi="宋体" w:cs="宋体"/>
          <w:b w:val="0"/>
          <w:bCs w:val="0"/>
          <w:color w:val="000000"/>
          <w:sz w:val="27"/>
          <w:szCs w:val="27"/>
        </w:rPr>
        <w:t>领域碳达峰</w:t>
      </w:r>
      <w:proofErr w:type="gramEnd"/>
      <w:r>
        <w:rPr>
          <w:rFonts w:ascii="宋体" w:eastAsia="宋体" w:hAnsi="宋体" w:cs="宋体"/>
          <w:b w:val="0"/>
          <w:bCs w:val="0"/>
          <w:color w:val="000000"/>
          <w:sz w:val="27"/>
          <w:szCs w:val="27"/>
        </w:rPr>
        <w:t>基础。到2025年，规模以上工业单位增加值能耗较2020年下降13.5%，单位工业增加值二氧化碳排放下降幅度大于全社会下降幅度，重点行业二氧化碳排放强度明显下降。</w:t>
      </w:r>
      <w:r>
        <w:rPr>
          <w:rFonts w:ascii="宋体" w:eastAsia="宋体" w:hAnsi="宋体" w:cs="宋体"/>
          <w:b w:val="0"/>
          <w:bCs w:val="0"/>
          <w:color w:val="000000"/>
          <w:sz w:val="27"/>
          <w:szCs w:val="27"/>
        </w:rPr>
        <w:br/>
        <w:t xml:space="preserve">　　“十五五”期间，产业结构布局进一步优化，工业能耗强度、二氧化碳排放强度持续下降，</w:t>
      </w:r>
      <w:proofErr w:type="gramStart"/>
      <w:r>
        <w:rPr>
          <w:rFonts w:ascii="宋体" w:eastAsia="宋体" w:hAnsi="宋体" w:cs="宋体"/>
          <w:b w:val="0"/>
          <w:bCs w:val="0"/>
          <w:color w:val="000000"/>
          <w:sz w:val="27"/>
          <w:szCs w:val="27"/>
        </w:rPr>
        <w:t>努力达峰削</w:t>
      </w:r>
      <w:proofErr w:type="gramEnd"/>
      <w:r>
        <w:rPr>
          <w:rFonts w:ascii="宋体" w:eastAsia="宋体" w:hAnsi="宋体" w:cs="宋体"/>
          <w:b w:val="0"/>
          <w:bCs w:val="0"/>
          <w:color w:val="000000"/>
          <w:sz w:val="27"/>
          <w:szCs w:val="27"/>
        </w:rPr>
        <w:t>峰，在实现工业</w:t>
      </w:r>
      <w:proofErr w:type="gramStart"/>
      <w:r>
        <w:rPr>
          <w:rFonts w:ascii="宋体" w:eastAsia="宋体" w:hAnsi="宋体" w:cs="宋体"/>
          <w:b w:val="0"/>
          <w:bCs w:val="0"/>
          <w:color w:val="000000"/>
          <w:sz w:val="27"/>
          <w:szCs w:val="27"/>
        </w:rPr>
        <w:t>领域碳达峰</w:t>
      </w:r>
      <w:proofErr w:type="gramEnd"/>
      <w:r>
        <w:rPr>
          <w:rFonts w:ascii="宋体" w:eastAsia="宋体" w:hAnsi="宋体" w:cs="宋体"/>
          <w:b w:val="0"/>
          <w:bCs w:val="0"/>
          <w:color w:val="000000"/>
          <w:sz w:val="27"/>
          <w:szCs w:val="27"/>
        </w:rPr>
        <w:t>的基础上强化碳中和能力，基本建立以高效、绿色、循环、低碳为重要特征的现代工业体系。确保工业领域二氧化碳排放在2030年前达峰。</w:t>
      </w:r>
      <w:r>
        <w:rPr>
          <w:rFonts w:ascii="宋体" w:eastAsia="宋体" w:hAnsi="宋体" w:cs="宋体"/>
          <w:b w:val="0"/>
          <w:bCs w:val="0"/>
          <w:color w:val="000000"/>
          <w:sz w:val="27"/>
          <w:szCs w:val="27"/>
        </w:rPr>
        <w:br/>
        <w:t xml:space="preserve">　　二、重点任务 </w:t>
      </w:r>
    </w:p>
    <w:p w14:paraId="7126C869" w14:textId="77777777" w:rsidR="000F51B7" w:rsidRDefault="000F51B7">
      <w:pPr>
        <w:pStyle w:val="fulltext-wrapfulltextTiaoYinV2"/>
        <w:spacing w:before="150" w:after="30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t xml:space="preserve">　　（四）</w:t>
      </w:r>
      <w:r>
        <w:rPr>
          <w:rFonts w:ascii="宋体" w:eastAsia="宋体" w:hAnsi="宋体" w:cs="宋体"/>
          <w:b w:val="0"/>
          <w:bCs w:val="0"/>
          <w:color w:val="000000"/>
          <w:sz w:val="27"/>
          <w:szCs w:val="27"/>
        </w:rPr>
        <w:t>深度调整产业结构。</w:t>
      </w:r>
      <w:r>
        <w:rPr>
          <w:rFonts w:ascii="宋体" w:eastAsia="宋体" w:hAnsi="宋体" w:cs="宋体"/>
          <w:b w:val="0"/>
          <w:bCs w:val="0"/>
          <w:color w:val="000000"/>
          <w:sz w:val="27"/>
          <w:szCs w:val="27"/>
        </w:rPr>
        <w:br/>
        <w:t xml:space="preserve">　　推动产业结构优化升级，坚决遏制高耗能高排放低水平项目盲目发展，大力发展绿色低碳产业。</w:t>
      </w:r>
      <w:r>
        <w:rPr>
          <w:rFonts w:ascii="宋体" w:eastAsia="宋体" w:hAnsi="宋体" w:cs="宋体"/>
          <w:b w:val="0"/>
          <w:bCs w:val="0"/>
          <w:color w:val="000000"/>
          <w:sz w:val="27"/>
          <w:szCs w:val="27"/>
        </w:rPr>
        <w:br/>
        <w:t xml:space="preserve">　　1.构建</w:t>
      </w:r>
      <w:proofErr w:type="gramStart"/>
      <w:r>
        <w:rPr>
          <w:rFonts w:ascii="宋体" w:eastAsia="宋体" w:hAnsi="宋体" w:cs="宋体"/>
          <w:b w:val="0"/>
          <w:bCs w:val="0"/>
          <w:color w:val="000000"/>
          <w:sz w:val="27"/>
          <w:szCs w:val="27"/>
        </w:rPr>
        <w:t>有利于碳减排</w:t>
      </w:r>
      <w:proofErr w:type="gramEnd"/>
      <w:r>
        <w:rPr>
          <w:rFonts w:ascii="宋体" w:eastAsia="宋体" w:hAnsi="宋体" w:cs="宋体"/>
          <w:b w:val="0"/>
          <w:bCs w:val="0"/>
          <w:color w:val="000000"/>
          <w:sz w:val="27"/>
          <w:szCs w:val="27"/>
        </w:rPr>
        <w:t>的产业布局。贯彻落实产业发展与转移指导目录，推进京津冀、长江经济带、粤港澳大湾区、长三角地区、黄河流域等重点区域产业有</w:t>
      </w:r>
      <w:r>
        <w:rPr>
          <w:rFonts w:ascii="宋体" w:eastAsia="宋体" w:hAnsi="宋体" w:cs="宋体"/>
          <w:b w:val="0"/>
          <w:bCs w:val="0"/>
          <w:color w:val="000000"/>
          <w:sz w:val="27"/>
          <w:szCs w:val="27"/>
        </w:rPr>
        <w:lastRenderedPageBreak/>
        <w:t>序转移和承接。落实石化产业规划布局方案，科学确定东中西部产业定位，合理安排建设时序。引导有色金属等行业产能向可再生能源富集、资源环境可承载地区有序转移。鼓励钢铁、有色金属等行业原生与再生、冶炼与加工产业</w:t>
      </w:r>
      <w:proofErr w:type="gramStart"/>
      <w:r>
        <w:rPr>
          <w:rFonts w:ascii="宋体" w:eastAsia="宋体" w:hAnsi="宋体" w:cs="宋体"/>
          <w:b w:val="0"/>
          <w:bCs w:val="0"/>
          <w:color w:val="000000"/>
          <w:sz w:val="27"/>
          <w:szCs w:val="27"/>
        </w:rPr>
        <w:t>集群化</w:t>
      </w:r>
      <w:proofErr w:type="gramEnd"/>
      <w:r>
        <w:rPr>
          <w:rFonts w:ascii="宋体" w:eastAsia="宋体" w:hAnsi="宋体" w:cs="宋体"/>
          <w:b w:val="0"/>
          <w:bCs w:val="0"/>
          <w:color w:val="000000"/>
          <w:sz w:val="27"/>
          <w:szCs w:val="27"/>
        </w:rPr>
        <w:t>发展。围绕新一代信息技术、生物技术、新能源、新材料、高端装备、新能源汽车、绿色环保以及航空航天、海洋装备等战略性新兴产业，打造低碳转型效果明显的先进制造业集群。（国家发展改革委、工业和信息化部、生态环境部、国务院国资委、国家能源局等按职责分工负责）</w:t>
      </w:r>
      <w:r>
        <w:rPr>
          <w:rFonts w:ascii="宋体" w:eastAsia="宋体" w:hAnsi="宋体" w:cs="宋体"/>
          <w:b w:val="0"/>
          <w:bCs w:val="0"/>
          <w:color w:val="000000"/>
          <w:sz w:val="27"/>
          <w:szCs w:val="27"/>
        </w:rPr>
        <w:br/>
        <w:t xml:space="preserve">　　2.坚决遏制高耗能高排放低水平项目盲目发展。采取强有力措施，对高耗能高排放低水平项目实行清单管理、分类处置、动态监控。严把高耗能高排放低水平项目准入关，加强固定资产投资项目节能审查、环境影响评价，对项目用能和碳排放情况进行综合评价，严格项目审批、备案和核准。全面排查在建项目，对不符合要求的高耗能高排放低水平项目按有关规定停工整改。科学评估拟建项目，对产能已饱和的行业要按照“减量替代”原则压减产能，对产能尚未饱和的行业要按照国家布局和审批备案等要求对</w:t>
      </w:r>
      <w:proofErr w:type="gramStart"/>
      <w:r>
        <w:rPr>
          <w:rFonts w:ascii="宋体" w:eastAsia="宋体" w:hAnsi="宋体" w:cs="宋体"/>
          <w:b w:val="0"/>
          <w:bCs w:val="0"/>
          <w:color w:val="000000"/>
          <w:sz w:val="27"/>
          <w:szCs w:val="27"/>
        </w:rPr>
        <w:t>标国内</w:t>
      </w:r>
      <w:proofErr w:type="gramEnd"/>
      <w:r>
        <w:rPr>
          <w:rFonts w:ascii="宋体" w:eastAsia="宋体" w:hAnsi="宋体" w:cs="宋体"/>
          <w:b w:val="0"/>
          <w:bCs w:val="0"/>
          <w:color w:val="000000"/>
          <w:sz w:val="27"/>
          <w:szCs w:val="27"/>
        </w:rPr>
        <w:t>领先、国际先进水平提高准入标准。（国家发展改革委、工业和信息化部、生态环境部等按职责分工负责）</w:t>
      </w:r>
      <w:r>
        <w:rPr>
          <w:rFonts w:ascii="宋体" w:eastAsia="宋体" w:hAnsi="宋体" w:cs="宋体"/>
          <w:b w:val="0"/>
          <w:bCs w:val="0"/>
          <w:color w:val="000000"/>
          <w:sz w:val="27"/>
          <w:szCs w:val="27"/>
        </w:rPr>
        <w:br/>
        <w:t xml:space="preserve">　　3.优化重点行业产能规模。修订产业结构调整指导目录。严格落实钢铁、水泥、平板玻璃、电解铝等行业产能置换政策，加强重点行业产能过剩分析预警和窗口指导，加快化解过剩产能。完善以环保、能耗、质量、安全、技术为主的综合标准体系，严格常态</w:t>
      </w:r>
      <w:proofErr w:type="gramStart"/>
      <w:r>
        <w:rPr>
          <w:rFonts w:ascii="宋体" w:eastAsia="宋体" w:hAnsi="宋体" w:cs="宋体"/>
          <w:b w:val="0"/>
          <w:bCs w:val="0"/>
          <w:color w:val="000000"/>
          <w:sz w:val="27"/>
          <w:szCs w:val="27"/>
        </w:rPr>
        <w:t>化执法</w:t>
      </w:r>
      <w:proofErr w:type="gramEnd"/>
      <w:r>
        <w:rPr>
          <w:rFonts w:ascii="宋体" w:eastAsia="宋体" w:hAnsi="宋体" w:cs="宋体"/>
          <w:b w:val="0"/>
          <w:bCs w:val="0"/>
          <w:color w:val="000000"/>
          <w:sz w:val="27"/>
          <w:szCs w:val="27"/>
        </w:rPr>
        <w:t>和强制性标准实施，持续依法依规淘汰落后产能。（国家发展改革委、工业和信息化部、生态环境部、市场监管总局、国家能源局等按职责分工负责）</w:t>
      </w:r>
      <w:r>
        <w:rPr>
          <w:rFonts w:ascii="宋体" w:eastAsia="宋体" w:hAnsi="宋体" w:cs="宋体"/>
          <w:b w:val="0"/>
          <w:bCs w:val="0"/>
          <w:color w:val="000000"/>
          <w:sz w:val="27"/>
          <w:szCs w:val="27"/>
        </w:rPr>
        <w:br/>
        <w:t xml:space="preserve">　　4.推动产业低碳协同示范。强化能源、钢铁、石化化工、建材、有色金属、纺织、造纸等行业耦合发展，推动产业循环链接，实施钢化联产、炼化一体化、林浆纸一体化、</w:t>
      </w:r>
      <w:proofErr w:type="gramStart"/>
      <w:r>
        <w:rPr>
          <w:rFonts w:ascii="宋体" w:eastAsia="宋体" w:hAnsi="宋体" w:cs="宋体"/>
          <w:b w:val="0"/>
          <w:bCs w:val="0"/>
          <w:color w:val="000000"/>
          <w:sz w:val="27"/>
          <w:szCs w:val="27"/>
        </w:rPr>
        <w:t>林板一体化</w:t>
      </w:r>
      <w:proofErr w:type="gramEnd"/>
      <w:r>
        <w:rPr>
          <w:rFonts w:ascii="宋体" w:eastAsia="宋体" w:hAnsi="宋体" w:cs="宋体"/>
          <w:b w:val="0"/>
          <w:bCs w:val="0"/>
          <w:color w:val="000000"/>
          <w:sz w:val="27"/>
          <w:szCs w:val="27"/>
        </w:rPr>
        <w:t>。加强产业链跨地区协同布局，减少中间产品物流量。鼓励龙头企业联合上下游企业、行业间企业开展</w:t>
      </w:r>
      <w:proofErr w:type="gramStart"/>
      <w:r>
        <w:rPr>
          <w:rFonts w:ascii="宋体" w:eastAsia="宋体" w:hAnsi="宋体" w:cs="宋体"/>
          <w:b w:val="0"/>
          <w:bCs w:val="0"/>
          <w:color w:val="000000"/>
          <w:sz w:val="27"/>
          <w:szCs w:val="27"/>
        </w:rPr>
        <w:t>协同降碳行动</w:t>
      </w:r>
      <w:proofErr w:type="gramEnd"/>
      <w:r>
        <w:rPr>
          <w:rFonts w:ascii="宋体" w:eastAsia="宋体" w:hAnsi="宋体" w:cs="宋体"/>
          <w:b w:val="0"/>
          <w:bCs w:val="0"/>
          <w:color w:val="000000"/>
          <w:sz w:val="27"/>
          <w:szCs w:val="27"/>
        </w:rPr>
        <w:t>，构建企业首</w:t>
      </w:r>
      <w:r>
        <w:rPr>
          <w:rFonts w:ascii="宋体" w:eastAsia="宋体" w:hAnsi="宋体" w:cs="宋体"/>
          <w:b w:val="0"/>
          <w:bCs w:val="0"/>
          <w:color w:val="000000"/>
          <w:sz w:val="27"/>
          <w:szCs w:val="27"/>
        </w:rPr>
        <w:lastRenderedPageBreak/>
        <w:t xml:space="preserve">尾相连、互为供需、互联互通的产业链。建设一批“产业协同”、“以化固碳”示范项目。（国家发展改革委、工业和信息化部、国务院国资委、国家能源局、国家林草局等按职责分工负责） </w:t>
      </w:r>
    </w:p>
    <w:p w14:paraId="77E35EE0" w14:textId="77777777" w:rsidR="000F51B7" w:rsidRDefault="000F51B7">
      <w:pPr>
        <w:pStyle w:val="fulltext-wrapfulltextTiaoYinV2"/>
        <w:spacing w:before="150" w:after="300"/>
        <w:ind w:left="375" w:right="375"/>
        <w:textAlignment w:val="baseline"/>
        <w:rPr>
          <w:rFonts w:ascii="宋体" w:eastAsia="宋体" w:hAnsi="宋体" w:cs="宋体" w:hint="eastAsia"/>
        </w:rPr>
      </w:pPr>
      <w:bookmarkStart w:id="4" w:name="tiao_5"/>
      <w:bookmarkEnd w:id="4"/>
      <w:r>
        <w:rPr>
          <w:rStyle w:val="fulltext-wrapnavtiao"/>
          <w:rFonts w:ascii="宋体" w:eastAsia="宋体" w:hAnsi="宋体" w:cs="宋体"/>
          <w:color w:val="000000"/>
          <w:sz w:val="27"/>
          <w:szCs w:val="27"/>
        </w:rPr>
        <w:t xml:space="preserve">　　（五）</w:t>
      </w:r>
      <w:r>
        <w:rPr>
          <w:rFonts w:ascii="宋体" w:eastAsia="宋体" w:hAnsi="宋体" w:cs="宋体"/>
          <w:b w:val="0"/>
          <w:bCs w:val="0"/>
          <w:color w:val="000000"/>
          <w:sz w:val="27"/>
          <w:szCs w:val="27"/>
        </w:rPr>
        <w:t>深入推进节能降碳。</w:t>
      </w:r>
      <w:r>
        <w:rPr>
          <w:rFonts w:ascii="宋体" w:eastAsia="宋体" w:hAnsi="宋体" w:cs="宋体"/>
          <w:b w:val="0"/>
          <w:bCs w:val="0"/>
          <w:color w:val="000000"/>
          <w:sz w:val="27"/>
          <w:szCs w:val="27"/>
        </w:rPr>
        <w:br/>
        <w:t xml:space="preserve">　　把节能提效作为满足能源消费增长的最优先来源，大幅提升重点行业能源利用效率和重点产品能效水平，推进用能低碳化、智慧化、系统化。</w:t>
      </w:r>
      <w:r>
        <w:rPr>
          <w:rFonts w:ascii="宋体" w:eastAsia="宋体" w:hAnsi="宋体" w:cs="宋体"/>
          <w:b w:val="0"/>
          <w:bCs w:val="0"/>
          <w:color w:val="000000"/>
          <w:sz w:val="27"/>
          <w:szCs w:val="27"/>
        </w:rPr>
        <w:br/>
        <w:t xml:space="preserve">　　1.调整优化用能结构。重点控制化石能源消费，有序推进钢铁、建材、石化化工、有色金属等行业煤炭减量替代，稳妥有序发展现代煤化工，促进煤炭分质分级高效清洁利用。有序引导天然气消费，合理引导工业用气和化工原料用气增长。推进</w:t>
      </w:r>
      <w:proofErr w:type="gramStart"/>
      <w:r>
        <w:rPr>
          <w:rFonts w:ascii="宋体" w:eastAsia="宋体" w:hAnsi="宋体" w:cs="宋体"/>
          <w:b w:val="0"/>
          <w:bCs w:val="0"/>
          <w:color w:val="000000"/>
          <w:sz w:val="27"/>
          <w:szCs w:val="27"/>
        </w:rPr>
        <w:t>氢能制储输运销</w:t>
      </w:r>
      <w:proofErr w:type="gramEnd"/>
      <w:r>
        <w:rPr>
          <w:rFonts w:ascii="宋体" w:eastAsia="宋体" w:hAnsi="宋体" w:cs="宋体"/>
          <w:b w:val="0"/>
          <w:bCs w:val="0"/>
          <w:color w:val="000000"/>
          <w:sz w:val="27"/>
          <w:szCs w:val="27"/>
        </w:rPr>
        <w:t>用全链条发展。鼓励企业、园区就近利用清洁能源，支持具备条件的企业开展“光伏+储能”等自备电厂、自备电源建设。（国家发展改革委、工业和信息化部、生态环境部、国家能源局等按职责分工负责）</w:t>
      </w:r>
      <w:r>
        <w:rPr>
          <w:rFonts w:ascii="宋体" w:eastAsia="宋体" w:hAnsi="宋体" w:cs="宋体"/>
          <w:b w:val="0"/>
          <w:bCs w:val="0"/>
          <w:color w:val="000000"/>
          <w:sz w:val="27"/>
          <w:szCs w:val="27"/>
        </w:rPr>
        <w:br/>
        <w:t xml:space="preserve">　　2.推动工业用能电气化。综合考虑电力供需形势，拓宽电能替代领域，在铸造、玻璃、陶瓷等重点行业推广电锅炉、电窑炉、电加热等技术，开展高温热泵、大功率电热储能锅炉等电能替代，扩大电气化终端用能设备使用比例。重点对工业生产过程1000℃以下中低温热源进行电气化改造。加强电力需求侧管理，开展工业领域电力需求</w:t>
      </w:r>
      <w:proofErr w:type="gramStart"/>
      <w:r>
        <w:rPr>
          <w:rFonts w:ascii="宋体" w:eastAsia="宋体" w:hAnsi="宋体" w:cs="宋体"/>
          <w:b w:val="0"/>
          <w:bCs w:val="0"/>
          <w:color w:val="000000"/>
          <w:sz w:val="27"/>
          <w:szCs w:val="27"/>
        </w:rPr>
        <w:t>侧管理</w:t>
      </w:r>
      <w:proofErr w:type="gramEnd"/>
      <w:r>
        <w:rPr>
          <w:rFonts w:ascii="宋体" w:eastAsia="宋体" w:hAnsi="宋体" w:cs="宋体"/>
          <w:b w:val="0"/>
          <w:bCs w:val="0"/>
          <w:color w:val="000000"/>
          <w:sz w:val="27"/>
          <w:szCs w:val="27"/>
        </w:rPr>
        <w:t>示范企业和园区创建，示范推广应用相关技术产品，提升消纳绿色电力比例，优化电力资源配置。（国家发展改革委、工业和信息化部、生态环境部、国家能源局等按职责分工负责）</w:t>
      </w:r>
      <w:r>
        <w:rPr>
          <w:rFonts w:ascii="宋体" w:eastAsia="宋体" w:hAnsi="宋体" w:cs="宋体"/>
          <w:b w:val="0"/>
          <w:bCs w:val="0"/>
          <w:color w:val="000000"/>
          <w:sz w:val="27"/>
          <w:szCs w:val="27"/>
        </w:rPr>
        <w:br/>
        <w:t xml:space="preserve">　　3.加快工业绿色微电网建设。增强</w:t>
      </w:r>
      <w:proofErr w:type="gramStart"/>
      <w:r>
        <w:rPr>
          <w:rFonts w:ascii="宋体" w:eastAsia="宋体" w:hAnsi="宋体" w:cs="宋体"/>
          <w:b w:val="0"/>
          <w:bCs w:val="0"/>
          <w:color w:val="000000"/>
          <w:sz w:val="27"/>
          <w:szCs w:val="27"/>
        </w:rPr>
        <w:t>源网荷储协调</w:t>
      </w:r>
      <w:proofErr w:type="gramEnd"/>
      <w:r>
        <w:rPr>
          <w:rFonts w:ascii="宋体" w:eastAsia="宋体" w:hAnsi="宋体" w:cs="宋体"/>
          <w:b w:val="0"/>
          <w:bCs w:val="0"/>
          <w:color w:val="000000"/>
          <w:sz w:val="27"/>
          <w:szCs w:val="27"/>
        </w:rPr>
        <w:t>互动，引导企业、园区加快分布式光伏、分散式风电、多元储能、高效热泵、余热余压利用、智慧能源管控等一体化系统开发运行，推进多能高效互补利用，促进就近大规模高比例消纳可再生能源。加强能源系统优化和梯级利用，因地制宜推广园区集中供热、能源供应中枢等新业态。加快新型储能规模化应用。（国家发展改革委、工业和信息化</w:t>
      </w:r>
      <w:r>
        <w:rPr>
          <w:rFonts w:ascii="宋体" w:eastAsia="宋体" w:hAnsi="宋体" w:cs="宋体"/>
          <w:b w:val="0"/>
          <w:bCs w:val="0"/>
          <w:color w:val="000000"/>
          <w:sz w:val="27"/>
          <w:szCs w:val="27"/>
        </w:rPr>
        <w:lastRenderedPageBreak/>
        <w:t>部、国家能源局等按职责分工负责）</w:t>
      </w:r>
      <w:r>
        <w:rPr>
          <w:rFonts w:ascii="宋体" w:eastAsia="宋体" w:hAnsi="宋体" w:cs="宋体"/>
          <w:b w:val="0"/>
          <w:bCs w:val="0"/>
          <w:color w:val="000000"/>
          <w:sz w:val="27"/>
          <w:szCs w:val="27"/>
        </w:rPr>
        <w:br/>
        <w:t xml:space="preserve">　　4.加快实施节能</w:t>
      </w:r>
      <w:proofErr w:type="gramStart"/>
      <w:r>
        <w:rPr>
          <w:rFonts w:ascii="宋体" w:eastAsia="宋体" w:hAnsi="宋体" w:cs="宋体"/>
          <w:b w:val="0"/>
          <w:bCs w:val="0"/>
          <w:color w:val="000000"/>
          <w:sz w:val="27"/>
          <w:szCs w:val="27"/>
        </w:rPr>
        <w:t>降碳改造</w:t>
      </w:r>
      <w:proofErr w:type="gramEnd"/>
      <w:r>
        <w:rPr>
          <w:rFonts w:ascii="宋体" w:eastAsia="宋体" w:hAnsi="宋体" w:cs="宋体"/>
          <w:b w:val="0"/>
          <w:bCs w:val="0"/>
          <w:color w:val="000000"/>
          <w:sz w:val="27"/>
          <w:szCs w:val="27"/>
        </w:rPr>
        <w:t>升级。落实能源消费强度和</w:t>
      </w:r>
      <w:proofErr w:type="gramStart"/>
      <w:r>
        <w:rPr>
          <w:rFonts w:ascii="宋体" w:eastAsia="宋体" w:hAnsi="宋体" w:cs="宋体"/>
          <w:b w:val="0"/>
          <w:bCs w:val="0"/>
          <w:color w:val="000000"/>
          <w:sz w:val="27"/>
          <w:szCs w:val="27"/>
        </w:rPr>
        <w:t>总量双</w:t>
      </w:r>
      <w:proofErr w:type="gramEnd"/>
      <w:r>
        <w:rPr>
          <w:rFonts w:ascii="宋体" w:eastAsia="宋体" w:hAnsi="宋体" w:cs="宋体"/>
          <w:b w:val="0"/>
          <w:bCs w:val="0"/>
          <w:color w:val="000000"/>
          <w:sz w:val="27"/>
          <w:szCs w:val="27"/>
        </w:rPr>
        <w:t>控制度，实施工业节能改造工程。聚焦钢铁、建材、石化化工、有色金属等重点行业，完善差别电价、阶梯电价等绿色电价政策，鼓励企业对标能耗限额标准先进值或国际先进水平，加快节能技术创新与推广应用。推动制造业主要产品工艺升级与节能技术改造，不断提升工业产品能效水平。在钢铁、石化化工等行业实施能效“领跑者”行动。（国家发展改革委、工业和信息化部、市场监管总局等按职责分工负责）</w:t>
      </w:r>
      <w:r>
        <w:rPr>
          <w:rFonts w:ascii="宋体" w:eastAsia="宋体" w:hAnsi="宋体" w:cs="宋体"/>
          <w:b w:val="0"/>
          <w:bCs w:val="0"/>
          <w:color w:val="000000"/>
          <w:sz w:val="27"/>
          <w:szCs w:val="27"/>
        </w:rPr>
        <w:br/>
        <w:t xml:space="preserve">　　5.提升重点用能设备能效。实施变压器、电机等能效提升计划，推动工业窑炉、锅炉、压缩机、风机、泵等重点用能设备系统节能改造升级。重点推广稀土永磁无铁芯电机、特大功率高压变频变压器、三角形立体卷铁芯结构变压器、可控热管式节能热处理炉、变频无极变速风机、磁悬浮离心风机等新型节能设备。（国家发展改革委、工业和信息化部、市场监管总局等按职责分工负责）</w:t>
      </w:r>
      <w:r>
        <w:rPr>
          <w:rFonts w:ascii="宋体" w:eastAsia="宋体" w:hAnsi="宋体" w:cs="宋体"/>
          <w:b w:val="0"/>
          <w:bCs w:val="0"/>
          <w:color w:val="000000"/>
          <w:sz w:val="27"/>
          <w:szCs w:val="27"/>
        </w:rPr>
        <w:br/>
        <w:t xml:space="preserve">　　6.强化节能监督管理。持续开展国家工业专项节能监察，制定节能监察工作计划，聚焦重点企业、重点用能设备，加强节能法律法规、强制性节能标准执行情况监督检查，依法依规查处违法用能行为，跟踪督促、整改落实。健全省、市、县三级节能监察体系，开展跨区域交叉执法、跨级联动执法。全面实施节能诊断和能源审计，鼓励企业采用合同能源管理、能源托管等模式实施改造。发挥重点领域中央企业、国有企业引领作用，带头开展节能自愿承诺。（国家发展改革委、工业和信息化部、国务院国资委、市场监管总局等按职责分工负责） </w:t>
      </w:r>
    </w:p>
    <w:p w14:paraId="68BBA598" w14:textId="77777777" w:rsidR="000F51B7" w:rsidRDefault="000F51B7">
      <w:pPr>
        <w:pStyle w:val="fulltext-wrapfulltextTiaoYinV2"/>
        <w:spacing w:before="150" w:after="300"/>
        <w:ind w:left="375" w:right="375"/>
        <w:textAlignment w:val="baseline"/>
        <w:rPr>
          <w:rFonts w:ascii="宋体" w:eastAsia="宋体" w:hAnsi="宋体" w:cs="宋体" w:hint="eastAsia"/>
        </w:rPr>
      </w:pPr>
      <w:bookmarkStart w:id="5" w:name="tiao_6"/>
      <w:bookmarkEnd w:id="5"/>
      <w:r>
        <w:rPr>
          <w:rStyle w:val="fulltext-wrapnavtiao"/>
          <w:rFonts w:ascii="宋体" w:eastAsia="宋体" w:hAnsi="宋体" w:cs="宋体"/>
          <w:color w:val="000000"/>
          <w:sz w:val="27"/>
          <w:szCs w:val="27"/>
        </w:rPr>
        <w:t xml:space="preserve">　　（六）</w:t>
      </w:r>
      <w:r>
        <w:rPr>
          <w:rFonts w:ascii="宋体" w:eastAsia="宋体" w:hAnsi="宋体" w:cs="宋体"/>
          <w:b w:val="0"/>
          <w:bCs w:val="0"/>
          <w:color w:val="000000"/>
          <w:sz w:val="27"/>
          <w:szCs w:val="27"/>
        </w:rPr>
        <w:t>积极推行绿色制造。</w:t>
      </w:r>
      <w:r>
        <w:rPr>
          <w:rFonts w:ascii="宋体" w:eastAsia="宋体" w:hAnsi="宋体" w:cs="宋体"/>
          <w:b w:val="0"/>
          <w:bCs w:val="0"/>
          <w:color w:val="000000"/>
          <w:sz w:val="27"/>
          <w:szCs w:val="27"/>
        </w:rPr>
        <w:br/>
        <w:t xml:space="preserve">　　完善绿色制造体系，深入推进清洁生产，打造绿色低碳工厂、绿色低碳工业园区、绿色低碳供应链，通过典型示范带动生产模式绿色转型。</w:t>
      </w:r>
      <w:r>
        <w:rPr>
          <w:rFonts w:ascii="宋体" w:eastAsia="宋体" w:hAnsi="宋体" w:cs="宋体"/>
          <w:b w:val="0"/>
          <w:bCs w:val="0"/>
          <w:color w:val="000000"/>
          <w:sz w:val="27"/>
          <w:szCs w:val="27"/>
        </w:rPr>
        <w:br/>
        <w:t xml:space="preserve">　　1.建设绿色低碳工厂。培育绿色工厂，开展绿色制造技术创新及集成应用。</w:t>
      </w:r>
      <w:r>
        <w:rPr>
          <w:rFonts w:ascii="宋体" w:eastAsia="宋体" w:hAnsi="宋体" w:cs="宋体"/>
          <w:b w:val="0"/>
          <w:bCs w:val="0"/>
          <w:color w:val="000000"/>
          <w:sz w:val="27"/>
          <w:szCs w:val="27"/>
        </w:rPr>
        <w:lastRenderedPageBreak/>
        <w:t>实施绿色工厂动态化管理，强化对第三方评价机构监督管理，完善绿色制造公共服务平台。鼓励绿色工厂编制绿色低碳年度发展报告。引导绿色工厂进一步提标改造，对</w:t>
      </w:r>
      <w:proofErr w:type="gramStart"/>
      <w:r>
        <w:rPr>
          <w:rFonts w:ascii="宋体" w:eastAsia="宋体" w:hAnsi="宋体" w:cs="宋体"/>
          <w:b w:val="0"/>
          <w:bCs w:val="0"/>
          <w:color w:val="000000"/>
          <w:sz w:val="27"/>
          <w:szCs w:val="27"/>
        </w:rPr>
        <w:t>标国际</w:t>
      </w:r>
      <w:proofErr w:type="gramEnd"/>
      <w:r>
        <w:rPr>
          <w:rFonts w:ascii="宋体" w:eastAsia="宋体" w:hAnsi="宋体" w:cs="宋体"/>
          <w:b w:val="0"/>
          <w:bCs w:val="0"/>
          <w:color w:val="000000"/>
          <w:sz w:val="27"/>
          <w:szCs w:val="27"/>
        </w:rPr>
        <w:t>先进水平，建设一批“超级能效”和“零碳”工厂。（工业和信息化部、生态环境部、市场监管总局等按职责分工负责）</w:t>
      </w:r>
      <w:r>
        <w:rPr>
          <w:rFonts w:ascii="宋体" w:eastAsia="宋体" w:hAnsi="宋体" w:cs="宋体"/>
          <w:b w:val="0"/>
          <w:bCs w:val="0"/>
          <w:color w:val="000000"/>
          <w:sz w:val="27"/>
          <w:szCs w:val="27"/>
        </w:rPr>
        <w:br/>
        <w:t xml:space="preserve">　　2.构建绿色低碳供应链。支持汽车、机械、电子、纺织、通信等行业龙头企业，在供应链整合、创新低碳管理等关键领域发挥引领作用，将绿色低碳理念贯穿于产品设计、原料采购、生产、运输、储存、使用、回收处理的全过程，加快推进构建统一的绿色产品认证与标识体系，推动</w:t>
      </w:r>
      <w:proofErr w:type="gramStart"/>
      <w:r>
        <w:rPr>
          <w:rFonts w:ascii="宋体" w:eastAsia="宋体" w:hAnsi="宋体" w:cs="宋体"/>
          <w:b w:val="0"/>
          <w:bCs w:val="0"/>
          <w:color w:val="000000"/>
          <w:sz w:val="27"/>
          <w:szCs w:val="27"/>
        </w:rPr>
        <w:t>供应链全链条</w:t>
      </w:r>
      <w:proofErr w:type="gramEnd"/>
      <w:r>
        <w:rPr>
          <w:rFonts w:ascii="宋体" w:eastAsia="宋体" w:hAnsi="宋体" w:cs="宋体"/>
          <w:b w:val="0"/>
          <w:bCs w:val="0"/>
          <w:color w:val="000000"/>
          <w:sz w:val="27"/>
          <w:szCs w:val="27"/>
        </w:rPr>
        <w:t>绿色低碳发展。鼓励“一链</w:t>
      </w:r>
      <w:proofErr w:type="gramStart"/>
      <w:r>
        <w:rPr>
          <w:rFonts w:ascii="宋体" w:eastAsia="宋体" w:hAnsi="宋体" w:cs="宋体"/>
          <w:b w:val="0"/>
          <w:bCs w:val="0"/>
          <w:color w:val="000000"/>
          <w:sz w:val="27"/>
          <w:szCs w:val="27"/>
        </w:rPr>
        <w:t>一</w:t>
      </w:r>
      <w:proofErr w:type="gramEnd"/>
      <w:r>
        <w:rPr>
          <w:rFonts w:ascii="宋体" w:eastAsia="宋体" w:hAnsi="宋体" w:cs="宋体"/>
          <w:b w:val="0"/>
          <w:bCs w:val="0"/>
          <w:color w:val="000000"/>
          <w:sz w:val="27"/>
          <w:szCs w:val="27"/>
        </w:rPr>
        <w:t>策”制定低碳发展方案，发布核心供应</w:t>
      </w:r>
      <w:proofErr w:type="gramStart"/>
      <w:r>
        <w:rPr>
          <w:rFonts w:ascii="宋体" w:eastAsia="宋体" w:hAnsi="宋体" w:cs="宋体"/>
          <w:b w:val="0"/>
          <w:bCs w:val="0"/>
          <w:color w:val="000000"/>
          <w:sz w:val="27"/>
          <w:szCs w:val="27"/>
        </w:rPr>
        <w:t>商碳减排成效</w:t>
      </w:r>
      <w:proofErr w:type="gramEnd"/>
      <w:r>
        <w:rPr>
          <w:rFonts w:ascii="宋体" w:eastAsia="宋体" w:hAnsi="宋体" w:cs="宋体"/>
          <w:b w:val="0"/>
          <w:bCs w:val="0"/>
          <w:color w:val="000000"/>
          <w:sz w:val="27"/>
          <w:szCs w:val="27"/>
        </w:rPr>
        <w:t>报告。鼓励有条件的工业企业加快铁路专用线和管道基础设施建设，推动优化大宗货物运输方式和厂内物流运输结构。（国家发展改革委、工业和信息化部、生态环境部、交通运输部、商务部、国务院国资委、市场监管总局等按职责分工负责）</w:t>
      </w:r>
      <w:r>
        <w:rPr>
          <w:rFonts w:ascii="宋体" w:eastAsia="宋体" w:hAnsi="宋体" w:cs="宋体"/>
          <w:b w:val="0"/>
          <w:bCs w:val="0"/>
          <w:color w:val="000000"/>
          <w:sz w:val="27"/>
          <w:szCs w:val="27"/>
        </w:rPr>
        <w:br/>
        <w:t xml:space="preserve">　　3.打造绿色低碳工业园区。通过“横向耦合、纵向延伸”，构建园区内绿色低碳产业链条，促进园区内企业采用能源资源综合利用生产模式，推进工业余压余热、废水废气废液资源化利用，实施园区“绿电倍增”工程。到2025年，通过已创建的绿色工业园区实践形成一批可复制、可推广的</w:t>
      </w:r>
      <w:proofErr w:type="gramStart"/>
      <w:r>
        <w:rPr>
          <w:rFonts w:ascii="宋体" w:eastAsia="宋体" w:hAnsi="宋体" w:cs="宋体"/>
          <w:b w:val="0"/>
          <w:bCs w:val="0"/>
          <w:color w:val="000000"/>
          <w:sz w:val="27"/>
          <w:szCs w:val="27"/>
        </w:rPr>
        <w:t>碳达峰优秀</w:t>
      </w:r>
      <w:proofErr w:type="gramEnd"/>
      <w:r>
        <w:rPr>
          <w:rFonts w:ascii="宋体" w:eastAsia="宋体" w:hAnsi="宋体" w:cs="宋体"/>
          <w:b w:val="0"/>
          <w:bCs w:val="0"/>
          <w:color w:val="000000"/>
          <w:sz w:val="27"/>
          <w:szCs w:val="27"/>
        </w:rPr>
        <w:t>典型经验和案例。（国家发展改革委、工业和信息化部、生态环境部、国家能源局等按职责分工负责）</w:t>
      </w:r>
      <w:r>
        <w:rPr>
          <w:rFonts w:ascii="宋体" w:eastAsia="宋体" w:hAnsi="宋体" w:cs="宋体"/>
          <w:b w:val="0"/>
          <w:bCs w:val="0"/>
          <w:color w:val="000000"/>
          <w:sz w:val="27"/>
          <w:szCs w:val="27"/>
        </w:rPr>
        <w:br/>
        <w:t xml:space="preserve">　　4.促进中小企业绿色低碳发展。优化中小企业资源配置和生产模式，探索开展绿色低碳发展评价，引导中小企业</w:t>
      </w:r>
      <w:proofErr w:type="gramStart"/>
      <w:r>
        <w:rPr>
          <w:rFonts w:ascii="宋体" w:eastAsia="宋体" w:hAnsi="宋体" w:cs="宋体"/>
          <w:b w:val="0"/>
          <w:bCs w:val="0"/>
          <w:color w:val="000000"/>
          <w:sz w:val="27"/>
          <w:szCs w:val="27"/>
        </w:rPr>
        <w:t>提升碳减排</w:t>
      </w:r>
      <w:proofErr w:type="gramEnd"/>
      <w:r>
        <w:rPr>
          <w:rFonts w:ascii="宋体" w:eastAsia="宋体" w:hAnsi="宋体" w:cs="宋体"/>
          <w:b w:val="0"/>
          <w:bCs w:val="0"/>
          <w:color w:val="000000"/>
          <w:sz w:val="27"/>
          <w:szCs w:val="27"/>
        </w:rPr>
        <w:t>能力。实施中小企业绿色发展促进工程，开展中小企业节能诊断服务，在低碳产品开发、低碳技术创新等领域培育专精特新“小巨人”。创新低碳服务模式，面向中小企业打造普惠集成的低碳环保服务平台，助</w:t>
      </w:r>
      <w:proofErr w:type="gramStart"/>
      <w:r>
        <w:rPr>
          <w:rFonts w:ascii="宋体" w:eastAsia="宋体" w:hAnsi="宋体" w:cs="宋体"/>
          <w:b w:val="0"/>
          <w:bCs w:val="0"/>
          <w:color w:val="000000"/>
          <w:sz w:val="27"/>
          <w:szCs w:val="27"/>
        </w:rPr>
        <w:t>推企业</w:t>
      </w:r>
      <w:proofErr w:type="gramEnd"/>
      <w:r>
        <w:rPr>
          <w:rFonts w:ascii="宋体" w:eastAsia="宋体" w:hAnsi="宋体" w:cs="宋体"/>
          <w:b w:val="0"/>
          <w:bCs w:val="0"/>
          <w:color w:val="000000"/>
          <w:sz w:val="27"/>
          <w:szCs w:val="27"/>
        </w:rPr>
        <w:t>增强绿色制造能力。（工业和信息化部、生态环境部等按职责分工负责）</w:t>
      </w:r>
      <w:r>
        <w:rPr>
          <w:rFonts w:ascii="宋体" w:eastAsia="宋体" w:hAnsi="宋体" w:cs="宋体"/>
          <w:b w:val="0"/>
          <w:bCs w:val="0"/>
          <w:color w:val="000000"/>
          <w:sz w:val="27"/>
          <w:szCs w:val="27"/>
        </w:rPr>
        <w:br/>
        <w:t xml:space="preserve">　　5.全面提升清洁生产水平。深入开展清洁生产审核和评价认证，推动钢铁、</w:t>
      </w:r>
      <w:r>
        <w:rPr>
          <w:rFonts w:ascii="宋体" w:eastAsia="宋体" w:hAnsi="宋体" w:cs="宋体"/>
          <w:b w:val="0"/>
          <w:bCs w:val="0"/>
          <w:color w:val="000000"/>
          <w:sz w:val="27"/>
          <w:szCs w:val="27"/>
        </w:rPr>
        <w:lastRenderedPageBreak/>
        <w:t>建材、石化化工、有色金属、印染、造纸、化学原料药、电镀、农副食品加工、工业涂装、包装印刷等行业企业实施节能、节水、节材、减污、</w:t>
      </w:r>
      <w:proofErr w:type="gramStart"/>
      <w:r>
        <w:rPr>
          <w:rFonts w:ascii="宋体" w:eastAsia="宋体" w:hAnsi="宋体" w:cs="宋体"/>
          <w:b w:val="0"/>
          <w:bCs w:val="0"/>
          <w:color w:val="000000"/>
          <w:sz w:val="27"/>
          <w:szCs w:val="27"/>
        </w:rPr>
        <w:t>降碳等</w:t>
      </w:r>
      <w:proofErr w:type="gramEnd"/>
      <w:r>
        <w:rPr>
          <w:rFonts w:ascii="宋体" w:eastAsia="宋体" w:hAnsi="宋体" w:cs="宋体"/>
          <w:b w:val="0"/>
          <w:bCs w:val="0"/>
          <w:color w:val="000000"/>
          <w:sz w:val="27"/>
          <w:szCs w:val="27"/>
        </w:rPr>
        <w:t xml:space="preserve">系统性清洁生产改造。清洁生产审核和评价认证结果作为差异化政策制定和实施的重要依据。（国家发展改革委、工业和信息化部、生态环境部等按职责分工负责） </w:t>
      </w:r>
    </w:p>
    <w:p w14:paraId="01CC998E" w14:textId="77777777" w:rsidR="000F51B7" w:rsidRDefault="000F51B7">
      <w:pPr>
        <w:pStyle w:val="fulltext-wrapfulltextTiaoYinV2"/>
        <w:spacing w:before="150" w:after="300"/>
        <w:ind w:left="375" w:right="375"/>
        <w:textAlignment w:val="baseline"/>
        <w:rPr>
          <w:rFonts w:ascii="宋体" w:eastAsia="宋体" w:hAnsi="宋体" w:cs="宋体" w:hint="eastAsia"/>
        </w:rPr>
      </w:pPr>
      <w:bookmarkStart w:id="6" w:name="tiao_7"/>
      <w:bookmarkEnd w:id="6"/>
      <w:r>
        <w:rPr>
          <w:rStyle w:val="fulltext-wrapnavtiao"/>
          <w:rFonts w:ascii="宋体" w:eastAsia="宋体" w:hAnsi="宋体" w:cs="宋体"/>
          <w:color w:val="000000"/>
          <w:sz w:val="27"/>
          <w:szCs w:val="27"/>
        </w:rPr>
        <w:t xml:space="preserve">　　（七）</w:t>
      </w:r>
      <w:r>
        <w:rPr>
          <w:rFonts w:ascii="宋体" w:eastAsia="宋体" w:hAnsi="宋体" w:cs="宋体"/>
          <w:b w:val="0"/>
          <w:bCs w:val="0"/>
          <w:color w:val="000000"/>
          <w:sz w:val="27"/>
          <w:szCs w:val="27"/>
        </w:rPr>
        <w:t>大力发展循环经济。</w:t>
      </w:r>
      <w:r>
        <w:rPr>
          <w:rFonts w:ascii="宋体" w:eastAsia="宋体" w:hAnsi="宋体" w:cs="宋体"/>
          <w:b w:val="0"/>
          <w:bCs w:val="0"/>
          <w:color w:val="000000"/>
          <w:sz w:val="27"/>
          <w:szCs w:val="27"/>
        </w:rPr>
        <w:br/>
        <w:t xml:space="preserve">　　优化资源配置结构，充分发挥节约资源</w:t>
      </w:r>
      <w:proofErr w:type="gramStart"/>
      <w:r>
        <w:rPr>
          <w:rFonts w:ascii="宋体" w:eastAsia="宋体" w:hAnsi="宋体" w:cs="宋体"/>
          <w:b w:val="0"/>
          <w:bCs w:val="0"/>
          <w:color w:val="000000"/>
          <w:sz w:val="27"/>
          <w:szCs w:val="27"/>
        </w:rPr>
        <w:t>和降碳的</w:t>
      </w:r>
      <w:proofErr w:type="gramEnd"/>
      <w:r>
        <w:rPr>
          <w:rFonts w:ascii="宋体" w:eastAsia="宋体" w:hAnsi="宋体" w:cs="宋体"/>
          <w:b w:val="0"/>
          <w:bCs w:val="0"/>
          <w:color w:val="000000"/>
          <w:sz w:val="27"/>
          <w:szCs w:val="27"/>
        </w:rPr>
        <w:t>协同作用，通过资源高效循环利用降低工业领域碳排放。</w:t>
      </w:r>
      <w:r>
        <w:rPr>
          <w:rFonts w:ascii="宋体" w:eastAsia="宋体" w:hAnsi="宋体" w:cs="宋体"/>
          <w:b w:val="0"/>
          <w:bCs w:val="0"/>
          <w:color w:val="000000"/>
          <w:sz w:val="27"/>
          <w:szCs w:val="27"/>
        </w:rPr>
        <w:br/>
        <w:t xml:space="preserve">　　1.推动低碳原料替代。在保证水泥产品质量的前提下，</w:t>
      </w:r>
      <w:proofErr w:type="gramStart"/>
      <w:r>
        <w:rPr>
          <w:rFonts w:ascii="宋体" w:eastAsia="宋体" w:hAnsi="宋体" w:cs="宋体"/>
          <w:b w:val="0"/>
          <w:bCs w:val="0"/>
          <w:color w:val="000000"/>
          <w:sz w:val="27"/>
          <w:szCs w:val="27"/>
        </w:rPr>
        <w:t>推广高固废</w:t>
      </w:r>
      <w:proofErr w:type="gramEnd"/>
      <w:r>
        <w:rPr>
          <w:rFonts w:ascii="宋体" w:eastAsia="宋体" w:hAnsi="宋体" w:cs="宋体"/>
          <w:b w:val="0"/>
          <w:bCs w:val="0"/>
          <w:color w:val="000000"/>
          <w:sz w:val="27"/>
          <w:szCs w:val="27"/>
        </w:rPr>
        <w:t>掺量的低碳水泥生产技术，引导水泥企业通过磷石膏、钛石膏、氟石膏、矿渣、电石渣、钢渣、镁渣、粉煤灰等非碳酸盐原料制水泥。推进水泥窑协同处置垃圾衍生可燃物。鼓励有条件的地区利用可再生能源制氢，优化煤化工、合成氨、甲醇等原料结构。支持发展生物质化工，推动石化原料多元化。鼓励依法依规进口再生原料。（国家发展改革委、工业和信息化部、生态环境部、商务部、市场监管总局、国家能源局等按职责分工负责）</w:t>
      </w:r>
      <w:r>
        <w:rPr>
          <w:rFonts w:ascii="宋体" w:eastAsia="宋体" w:hAnsi="宋体" w:cs="宋体"/>
          <w:b w:val="0"/>
          <w:bCs w:val="0"/>
          <w:color w:val="000000"/>
          <w:sz w:val="27"/>
          <w:szCs w:val="27"/>
        </w:rPr>
        <w:br/>
        <w:t xml:space="preserve">　　2.加强再生资源循环利用。实施废钢铁、废有色金属、废纸、废塑料、废旧轮胎等再生资源回收利用行业规范管理，鼓励符合规范条件的企业公布碳足迹。延伸再生资源精深加工产业链条，促进钢铁、铜、铝、铅、锌、镍、钴、锂、钨等高效再生循环利用。研究退役光伏组件、废弃风电叶片等资源化利用的技术路线和实施路径。围绕电器电子、汽车等产品，推行生产者责任延伸制度。推动新能源汽车动力电池回收利用体系建设。（国家发展改革委、科技部、工业和信息化部、生态环境部、交通运输部、商务部、市场监管总局、国家能源局等按职责分工负责）</w:t>
      </w:r>
      <w:r>
        <w:rPr>
          <w:rFonts w:ascii="宋体" w:eastAsia="宋体" w:hAnsi="宋体" w:cs="宋体"/>
          <w:b w:val="0"/>
          <w:bCs w:val="0"/>
          <w:color w:val="000000"/>
          <w:sz w:val="27"/>
          <w:szCs w:val="27"/>
        </w:rPr>
        <w:br/>
        <w:t xml:space="preserve">　　3.推进机电产品再制造。围绕航空发动机、盾构机、工业机器人、服务器等高值关键件再制造，打造再制造创新载体。</w:t>
      </w:r>
      <w:proofErr w:type="gramStart"/>
      <w:r>
        <w:rPr>
          <w:rFonts w:ascii="宋体" w:eastAsia="宋体" w:hAnsi="宋体" w:cs="宋体"/>
          <w:b w:val="0"/>
          <w:bCs w:val="0"/>
          <w:color w:val="000000"/>
          <w:sz w:val="27"/>
          <w:szCs w:val="27"/>
        </w:rPr>
        <w:t>加快增材制造</w:t>
      </w:r>
      <w:proofErr w:type="gramEnd"/>
      <w:r>
        <w:rPr>
          <w:rFonts w:ascii="宋体" w:eastAsia="宋体" w:hAnsi="宋体" w:cs="宋体"/>
          <w:b w:val="0"/>
          <w:bCs w:val="0"/>
          <w:color w:val="000000"/>
          <w:sz w:val="27"/>
          <w:szCs w:val="27"/>
        </w:rPr>
        <w:t>、柔性成型、特种材</w:t>
      </w:r>
      <w:r>
        <w:rPr>
          <w:rFonts w:ascii="宋体" w:eastAsia="宋体" w:hAnsi="宋体" w:cs="宋体"/>
          <w:b w:val="0"/>
          <w:bCs w:val="0"/>
          <w:color w:val="000000"/>
          <w:sz w:val="27"/>
          <w:szCs w:val="27"/>
        </w:rPr>
        <w:lastRenderedPageBreak/>
        <w:t>料、无损检测等关键再制造技术创新与产业化应用。面向交通、钢铁、石化化工等行业机电设备维护升级需要，培育50家再制造解决方案供应商，实施智能升级改造。加强再制造产品认定，建立自愿认证和自我声明结合的产品合格评定制度。（国家发展改革委、工业和信息化部、市场监管总局等按职责分工负责）</w:t>
      </w:r>
      <w:r>
        <w:rPr>
          <w:rFonts w:ascii="宋体" w:eastAsia="宋体" w:hAnsi="宋体" w:cs="宋体"/>
          <w:b w:val="0"/>
          <w:bCs w:val="0"/>
          <w:color w:val="000000"/>
          <w:sz w:val="27"/>
          <w:szCs w:val="27"/>
        </w:rPr>
        <w:br/>
        <w:t xml:space="preserve">　　4.强化工业固废综合利用。落实资源综合利用税收优惠政策，鼓励地方开展资源利用评价。支持尾矿、粉煤灰、煤矸石等工业固废规模化高值化利用，加快全</w:t>
      </w:r>
      <w:proofErr w:type="gramStart"/>
      <w:r>
        <w:rPr>
          <w:rFonts w:ascii="宋体" w:eastAsia="宋体" w:hAnsi="宋体" w:cs="宋体"/>
          <w:b w:val="0"/>
          <w:bCs w:val="0"/>
          <w:color w:val="000000"/>
          <w:sz w:val="27"/>
          <w:szCs w:val="27"/>
        </w:rPr>
        <w:t>固废胶凝</w:t>
      </w:r>
      <w:proofErr w:type="gramEnd"/>
      <w:r>
        <w:rPr>
          <w:rFonts w:ascii="宋体" w:eastAsia="宋体" w:hAnsi="宋体" w:cs="宋体"/>
          <w:b w:val="0"/>
          <w:bCs w:val="0"/>
          <w:color w:val="000000"/>
          <w:sz w:val="27"/>
          <w:szCs w:val="27"/>
        </w:rPr>
        <w:t>材料、全固废绿色混凝土等技术研发推广。深入推动工业资源综合利用基地建设，探索形成基于区域产业特色和</w:t>
      </w:r>
      <w:proofErr w:type="gramStart"/>
      <w:r>
        <w:rPr>
          <w:rFonts w:ascii="宋体" w:eastAsia="宋体" w:hAnsi="宋体" w:cs="宋体"/>
          <w:b w:val="0"/>
          <w:bCs w:val="0"/>
          <w:color w:val="000000"/>
          <w:sz w:val="27"/>
          <w:szCs w:val="27"/>
        </w:rPr>
        <w:t>固废</w:t>
      </w:r>
      <w:proofErr w:type="gramEnd"/>
      <w:r>
        <w:rPr>
          <w:rFonts w:ascii="宋体" w:eastAsia="宋体" w:hAnsi="宋体" w:cs="宋体"/>
          <w:b w:val="0"/>
          <w:bCs w:val="0"/>
          <w:color w:val="000000"/>
          <w:sz w:val="27"/>
          <w:szCs w:val="27"/>
        </w:rPr>
        <w:t xml:space="preserve">特点的工业固废综合利用产业发展路径。到2025年，大宗工业固废综合利用率达到57%，2030年进一步提升至62%。（国家发展改革委、科技部、工业和信息化部、财政部、生态环境部、税务总局、市场监管总局等按职责分工负责） </w:t>
      </w:r>
    </w:p>
    <w:p w14:paraId="212B8E31" w14:textId="77777777" w:rsidR="000F51B7" w:rsidRDefault="000F51B7">
      <w:pPr>
        <w:pStyle w:val="fulltext-wrapfulltextTiaoYinV2"/>
        <w:spacing w:before="150" w:after="300"/>
        <w:ind w:left="375" w:right="375"/>
        <w:textAlignment w:val="baseline"/>
        <w:rPr>
          <w:rFonts w:ascii="宋体" w:eastAsia="宋体" w:hAnsi="宋体" w:cs="宋体" w:hint="eastAsia"/>
        </w:rPr>
      </w:pPr>
      <w:bookmarkStart w:id="7" w:name="tiao_8"/>
      <w:bookmarkEnd w:id="7"/>
      <w:r>
        <w:rPr>
          <w:rStyle w:val="fulltext-wrapnavtiao"/>
          <w:rFonts w:ascii="宋体" w:eastAsia="宋体" w:hAnsi="宋体" w:cs="宋体"/>
          <w:color w:val="000000"/>
          <w:sz w:val="27"/>
          <w:szCs w:val="27"/>
        </w:rPr>
        <w:t xml:space="preserve">　　（八）</w:t>
      </w:r>
      <w:r>
        <w:rPr>
          <w:rFonts w:ascii="宋体" w:eastAsia="宋体" w:hAnsi="宋体" w:cs="宋体"/>
          <w:b w:val="0"/>
          <w:bCs w:val="0"/>
          <w:color w:val="000000"/>
          <w:sz w:val="27"/>
          <w:szCs w:val="27"/>
        </w:rPr>
        <w:t>加快工业绿色低碳技术变革。</w:t>
      </w:r>
      <w:r>
        <w:rPr>
          <w:rFonts w:ascii="宋体" w:eastAsia="宋体" w:hAnsi="宋体" w:cs="宋体"/>
          <w:b w:val="0"/>
          <w:bCs w:val="0"/>
          <w:color w:val="000000"/>
          <w:sz w:val="27"/>
          <w:szCs w:val="27"/>
        </w:rPr>
        <w:br/>
        <w:t xml:space="preserve">　　推进重大低碳技术、工艺、装备创新突破和改造应用，以技术工艺革新、生产流程再造促进工业</w:t>
      </w:r>
      <w:proofErr w:type="gramStart"/>
      <w:r>
        <w:rPr>
          <w:rFonts w:ascii="宋体" w:eastAsia="宋体" w:hAnsi="宋体" w:cs="宋体"/>
          <w:b w:val="0"/>
          <w:bCs w:val="0"/>
          <w:color w:val="000000"/>
          <w:sz w:val="27"/>
          <w:szCs w:val="27"/>
        </w:rPr>
        <w:t>减碳去</w:t>
      </w:r>
      <w:proofErr w:type="gramEnd"/>
      <w:r>
        <w:rPr>
          <w:rFonts w:ascii="宋体" w:eastAsia="宋体" w:hAnsi="宋体" w:cs="宋体"/>
          <w:b w:val="0"/>
          <w:bCs w:val="0"/>
          <w:color w:val="000000"/>
          <w:sz w:val="27"/>
          <w:szCs w:val="27"/>
        </w:rPr>
        <w:t>碳。</w:t>
      </w:r>
      <w:r>
        <w:rPr>
          <w:rFonts w:ascii="宋体" w:eastAsia="宋体" w:hAnsi="宋体" w:cs="宋体"/>
          <w:b w:val="0"/>
          <w:bCs w:val="0"/>
          <w:color w:val="000000"/>
          <w:sz w:val="27"/>
          <w:szCs w:val="27"/>
        </w:rPr>
        <w:br/>
        <w:t xml:space="preserve">　　1.推动绿色低碳技术重大突破。部署工业低碳前沿技术研究，实施低碳</w:t>
      </w:r>
      <w:proofErr w:type="gramStart"/>
      <w:r>
        <w:rPr>
          <w:rFonts w:ascii="宋体" w:eastAsia="宋体" w:hAnsi="宋体" w:cs="宋体"/>
          <w:b w:val="0"/>
          <w:bCs w:val="0"/>
          <w:color w:val="000000"/>
          <w:sz w:val="27"/>
          <w:szCs w:val="27"/>
        </w:rPr>
        <w:t>零碳工业</w:t>
      </w:r>
      <w:proofErr w:type="gramEnd"/>
      <w:r>
        <w:rPr>
          <w:rFonts w:ascii="宋体" w:eastAsia="宋体" w:hAnsi="宋体" w:cs="宋体"/>
          <w:b w:val="0"/>
          <w:bCs w:val="0"/>
          <w:color w:val="000000"/>
          <w:sz w:val="27"/>
          <w:szCs w:val="27"/>
        </w:rPr>
        <w:t>流程再造工程，研究实施氢冶金行动计划。布局“减碳去碳”基础零部件、基础工艺、关键基础材料、低碳颠覆性技术研究，突破推广一批高效储能、能源电子、氢能、碳捕集利用封存、温和条件二氧化碳资源化利用等关键核心技术。推动构建以企业为主体，产学研协作、上下游协同的低碳</w:t>
      </w:r>
      <w:proofErr w:type="gramStart"/>
      <w:r>
        <w:rPr>
          <w:rFonts w:ascii="宋体" w:eastAsia="宋体" w:hAnsi="宋体" w:cs="宋体"/>
          <w:b w:val="0"/>
          <w:bCs w:val="0"/>
          <w:color w:val="000000"/>
          <w:sz w:val="27"/>
          <w:szCs w:val="27"/>
        </w:rPr>
        <w:t>零碳负碳技术</w:t>
      </w:r>
      <w:proofErr w:type="gramEnd"/>
      <w:r>
        <w:rPr>
          <w:rFonts w:ascii="宋体" w:eastAsia="宋体" w:hAnsi="宋体" w:cs="宋体"/>
          <w:b w:val="0"/>
          <w:bCs w:val="0"/>
          <w:color w:val="000000"/>
          <w:sz w:val="27"/>
          <w:szCs w:val="27"/>
        </w:rPr>
        <w:t>创新体系。（国家发展改革委、科技部、工业和信息化部、生态环境部、国家能源局等按职责分工负责）</w:t>
      </w:r>
      <w:r>
        <w:rPr>
          <w:rFonts w:ascii="宋体" w:eastAsia="宋体" w:hAnsi="宋体" w:cs="宋体"/>
          <w:b w:val="0"/>
          <w:bCs w:val="0"/>
          <w:color w:val="000000"/>
          <w:sz w:val="27"/>
          <w:szCs w:val="27"/>
        </w:rPr>
        <w:br/>
        <w:t xml:space="preserve">　　2.加大绿色低碳技术推广力度。发布工业重大低碳技术目录，组织制定技术推广方案和供需对接指南，促进先进适用的工业绿色低碳新技术、新工艺、新设备、新材料推广应用。以水泥、钢铁、石化化工、电解铝等行业为重点，聚焦低</w:t>
      </w:r>
      <w:r>
        <w:rPr>
          <w:rFonts w:ascii="宋体" w:eastAsia="宋体" w:hAnsi="宋体" w:cs="宋体"/>
          <w:b w:val="0"/>
          <w:bCs w:val="0"/>
          <w:color w:val="000000"/>
          <w:sz w:val="27"/>
          <w:szCs w:val="27"/>
        </w:rPr>
        <w:lastRenderedPageBreak/>
        <w:t>碳原料替代、短流程制造等关键技术，推进生产制造工艺革新和设备改造，减少工业过程温室气体排放。鼓励各地区、各行业探索绿色低碳技术推广新机制。（国家发展改革委、科技部、工业和信息化部、生态环境部等按职责分工负责）</w:t>
      </w:r>
      <w:r>
        <w:rPr>
          <w:rFonts w:ascii="宋体" w:eastAsia="宋体" w:hAnsi="宋体" w:cs="宋体"/>
          <w:b w:val="0"/>
          <w:bCs w:val="0"/>
          <w:color w:val="000000"/>
          <w:sz w:val="27"/>
          <w:szCs w:val="27"/>
        </w:rPr>
        <w:br/>
        <w:t xml:space="preserve">　　3.开展重点行业升级改造示范。围绕钢铁、建材、石化化工、有色金属、机械、轻工、纺织等行业，实施生产工艺深度脱碳、工业流程再造、电气化改造、二氧化碳回收循环利用等技术示范工程。鼓励中央企业、大型企业集团发挥引领作用，加大在绿色低碳技术创新应用上的投资力度，形成一批可复制可推广的技术经验和行业方案。以企业技术改造投资指南为依托，聚焦绿色低碳编制升级改造导向计划。（国家发展改革委、科技部、工业和信息化部、生态环境部、国务院国资委、国家能源局等按职责分工负责） </w:t>
      </w:r>
    </w:p>
    <w:p w14:paraId="1EFAAAB9" w14:textId="77777777" w:rsidR="000F51B7" w:rsidRDefault="000F51B7">
      <w:pPr>
        <w:pStyle w:val="fulltext-wrapfulltextTiaoYinV2"/>
        <w:spacing w:before="150" w:after="300"/>
        <w:ind w:left="375" w:right="375"/>
        <w:textAlignment w:val="baseline"/>
        <w:rPr>
          <w:rFonts w:ascii="宋体" w:eastAsia="宋体" w:hAnsi="宋体" w:cs="宋体" w:hint="eastAsia"/>
        </w:rPr>
      </w:pPr>
      <w:bookmarkStart w:id="8" w:name="tiao_9"/>
      <w:bookmarkEnd w:id="8"/>
      <w:r>
        <w:rPr>
          <w:rStyle w:val="fulltext-wrapnavtiao"/>
          <w:rFonts w:ascii="宋体" w:eastAsia="宋体" w:hAnsi="宋体" w:cs="宋体"/>
          <w:color w:val="000000"/>
          <w:sz w:val="27"/>
          <w:szCs w:val="27"/>
        </w:rPr>
        <w:t xml:space="preserve">　　（九）</w:t>
      </w:r>
      <w:r>
        <w:rPr>
          <w:rFonts w:ascii="宋体" w:eastAsia="宋体" w:hAnsi="宋体" w:cs="宋体"/>
          <w:b w:val="0"/>
          <w:bCs w:val="0"/>
          <w:color w:val="000000"/>
          <w:sz w:val="27"/>
          <w:szCs w:val="27"/>
        </w:rPr>
        <w:t>主动推进工业领域数字化转型。</w:t>
      </w:r>
      <w:r>
        <w:rPr>
          <w:rFonts w:ascii="宋体" w:eastAsia="宋体" w:hAnsi="宋体" w:cs="宋体"/>
          <w:b w:val="0"/>
          <w:bCs w:val="0"/>
          <w:color w:val="000000"/>
          <w:sz w:val="27"/>
          <w:szCs w:val="27"/>
        </w:rPr>
        <w:br/>
        <w:t xml:space="preserve">　　推动数字赋能工业绿色低碳转型，强化企业需求和信息服务供给对接，加快数字化低碳解决方案应用推广。</w:t>
      </w:r>
      <w:r>
        <w:rPr>
          <w:rFonts w:ascii="宋体" w:eastAsia="宋体" w:hAnsi="宋体" w:cs="宋体"/>
          <w:b w:val="0"/>
          <w:bCs w:val="0"/>
          <w:color w:val="000000"/>
          <w:sz w:val="27"/>
          <w:szCs w:val="27"/>
        </w:rPr>
        <w:br/>
        <w:t xml:space="preserve">　　1.推动新一代信息技术与制造业深度融合。利用大数据、第五代移动通信（5G）、工业互联网、云计算、人工智能、数字</w:t>
      </w:r>
      <w:proofErr w:type="gramStart"/>
      <w:r>
        <w:rPr>
          <w:rFonts w:ascii="宋体" w:eastAsia="宋体" w:hAnsi="宋体" w:cs="宋体"/>
          <w:b w:val="0"/>
          <w:bCs w:val="0"/>
          <w:color w:val="000000"/>
          <w:sz w:val="27"/>
          <w:szCs w:val="27"/>
        </w:rPr>
        <w:t>孪生等</w:t>
      </w:r>
      <w:proofErr w:type="gramEnd"/>
      <w:r>
        <w:rPr>
          <w:rFonts w:ascii="宋体" w:eastAsia="宋体" w:hAnsi="宋体" w:cs="宋体"/>
          <w:b w:val="0"/>
          <w:bCs w:val="0"/>
          <w:color w:val="000000"/>
          <w:sz w:val="27"/>
          <w:szCs w:val="27"/>
        </w:rPr>
        <w:t>对工艺流程和设备进行绿色低碳升级改造。深入实施智能制造，持续推动工艺革新、装备升级、管理优化和生产过程智能化。在钢铁、建材、石化化工、有色金属等行业加强全流程精细化管理，开展绿色用能监测评价，持续加大能源管控中心建设力度。在汽车、机械、电子、船舶、轨道交通、航空航天等行业打造数字化协同的绿色供应链。在家电、纺织、食品等行业发挥信息技术在个性化定制、柔性生产、产品溯源等方面优势，推行全生命周期管理。推进绿色低碳技术软件化封装。开展新一代信息技术与制造业融合发展试点示范。（国家发展改革委、科技部、工业和信息化部等按职责分工负责）</w:t>
      </w:r>
      <w:r>
        <w:rPr>
          <w:rFonts w:ascii="宋体" w:eastAsia="宋体" w:hAnsi="宋体" w:cs="宋体"/>
          <w:b w:val="0"/>
          <w:bCs w:val="0"/>
          <w:color w:val="000000"/>
          <w:sz w:val="27"/>
          <w:szCs w:val="27"/>
        </w:rPr>
        <w:br/>
        <w:t xml:space="preserve">　　2.建立数字化</w:t>
      </w:r>
      <w:proofErr w:type="gramStart"/>
      <w:r>
        <w:rPr>
          <w:rFonts w:ascii="宋体" w:eastAsia="宋体" w:hAnsi="宋体" w:cs="宋体"/>
          <w:b w:val="0"/>
          <w:bCs w:val="0"/>
          <w:color w:val="000000"/>
          <w:sz w:val="27"/>
          <w:szCs w:val="27"/>
        </w:rPr>
        <w:t>碳管理</w:t>
      </w:r>
      <w:proofErr w:type="gramEnd"/>
      <w:r>
        <w:rPr>
          <w:rFonts w:ascii="宋体" w:eastAsia="宋体" w:hAnsi="宋体" w:cs="宋体"/>
          <w:b w:val="0"/>
          <w:bCs w:val="0"/>
          <w:color w:val="000000"/>
          <w:sz w:val="27"/>
          <w:szCs w:val="27"/>
        </w:rPr>
        <w:t>体系。加强信息技术在能源消费与碳排放等领域的开发</w:t>
      </w:r>
      <w:r>
        <w:rPr>
          <w:rFonts w:ascii="宋体" w:eastAsia="宋体" w:hAnsi="宋体" w:cs="宋体"/>
          <w:b w:val="0"/>
          <w:bCs w:val="0"/>
          <w:color w:val="000000"/>
          <w:sz w:val="27"/>
          <w:szCs w:val="27"/>
        </w:rPr>
        <w:lastRenderedPageBreak/>
        <w:t>部署。推动重点用能设备上云上平台，形成感知、监测、预警、应急等能力，提升碳排放的数字化管理、网络化协同、智能化管控水平。促进企业构建碳排放数据计量、监测、分析体系。打造重点行业</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中和公共服务平台，建立产品全生命周期碳排放基础数据库。加强对重点产品产能产量监测预警，提高产业</w:t>
      </w:r>
      <w:proofErr w:type="gramStart"/>
      <w:r>
        <w:rPr>
          <w:rFonts w:ascii="宋体" w:eastAsia="宋体" w:hAnsi="宋体" w:cs="宋体"/>
          <w:b w:val="0"/>
          <w:bCs w:val="0"/>
          <w:color w:val="000000"/>
          <w:sz w:val="27"/>
          <w:szCs w:val="27"/>
        </w:rPr>
        <w:t>链供应链安全</w:t>
      </w:r>
      <w:proofErr w:type="gramEnd"/>
      <w:r>
        <w:rPr>
          <w:rFonts w:ascii="宋体" w:eastAsia="宋体" w:hAnsi="宋体" w:cs="宋体"/>
          <w:b w:val="0"/>
          <w:bCs w:val="0"/>
          <w:color w:val="000000"/>
          <w:sz w:val="27"/>
          <w:szCs w:val="27"/>
        </w:rPr>
        <w:t>保障能力。（国家发展改革委、工业和信息化部、生态环境部、市场监管总局、国家统计局等按职责分工负责）</w:t>
      </w:r>
      <w:r>
        <w:rPr>
          <w:rFonts w:ascii="宋体" w:eastAsia="宋体" w:hAnsi="宋体" w:cs="宋体"/>
          <w:b w:val="0"/>
          <w:bCs w:val="0"/>
          <w:color w:val="000000"/>
          <w:sz w:val="27"/>
          <w:szCs w:val="27"/>
        </w:rPr>
        <w:br/>
        <w:t xml:space="preserve">　　3.推进“工业互联网+绿色低碳”。鼓励电信企业、信息服务企业和工业企业加强合作，利用工业互联网、大数据等技术，统筹共享低碳信息基础数据和工业大数据资源，为生产流程再造、跨行业耦合、跨区域协同、跨领域配给等提供数据支撑。聚焦能源管理、</w:t>
      </w:r>
      <w:proofErr w:type="gramStart"/>
      <w:r>
        <w:rPr>
          <w:rFonts w:ascii="宋体" w:eastAsia="宋体" w:hAnsi="宋体" w:cs="宋体"/>
          <w:b w:val="0"/>
          <w:bCs w:val="0"/>
          <w:color w:val="000000"/>
          <w:sz w:val="27"/>
          <w:szCs w:val="27"/>
        </w:rPr>
        <w:t>节能降碳等</w:t>
      </w:r>
      <w:proofErr w:type="gramEnd"/>
      <w:r>
        <w:rPr>
          <w:rFonts w:ascii="宋体" w:eastAsia="宋体" w:hAnsi="宋体" w:cs="宋体"/>
          <w:b w:val="0"/>
          <w:bCs w:val="0"/>
          <w:color w:val="000000"/>
          <w:sz w:val="27"/>
          <w:szCs w:val="27"/>
        </w:rPr>
        <w:t>典型场景，培育推广标准化的“工业互联网+绿色低碳”解决方案和工业APP，助力行业和区域绿色化转型。（国家发展改革委、工业和信息化部、国务院国资委、国家能源局等按职责分工负责）</w:t>
      </w:r>
      <w:r>
        <w:rPr>
          <w:rFonts w:ascii="宋体" w:eastAsia="宋体" w:hAnsi="宋体" w:cs="宋体"/>
          <w:b w:val="0"/>
          <w:bCs w:val="0"/>
          <w:color w:val="000000"/>
          <w:sz w:val="27"/>
          <w:szCs w:val="27"/>
        </w:rPr>
        <w:br/>
        <w:t xml:space="preserve">　　三、重大行动 </w:t>
      </w:r>
    </w:p>
    <w:p w14:paraId="1174392D" w14:textId="77777777" w:rsidR="000F51B7" w:rsidRDefault="000F51B7">
      <w:pPr>
        <w:pStyle w:val="fulltext-wrapfulltextTiaoYinV2"/>
        <w:spacing w:before="150" w:after="300"/>
        <w:ind w:left="375" w:right="375"/>
        <w:textAlignment w:val="baseline"/>
        <w:rPr>
          <w:rFonts w:ascii="宋体" w:eastAsia="宋体" w:hAnsi="宋体" w:cs="宋体" w:hint="eastAsia"/>
        </w:rPr>
      </w:pPr>
      <w:bookmarkStart w:id="9" w:name="tiao_10"/>
      <w:bookmarkEnd w:id="9"/>
      <w:r>
        <w:rPr>
          <w:rStyle w:val="fulltext-wrapnavtiao"/>
          <w:rFonts w:ascii="宋体" w:eastAsia="宋体" w:hAnsi="宋体" w:cs="宋体"/>
          <w:color w:val="000000"/>
          <w:sz w:val="27"/>
          <w:szCs w:val="27"/>
        </w:rPr>
        <w:t xml:space="preserve">　　（十）</w:t>
      </w:r>
      <w:r>
        <w:rPr>
          <w:rFonts w:ascii="宋体" w:eastAsia="宋体" w:hAnsi="宋体" w:cs="宋体"/>
          <w:b w:val="0"/>
          <w:bCs w:val="0"/>
          <w:color w:val="000000"/>
          <w:sz w:val="27"/>
          <w:szCs w:val="27"/>
        </w:rPr>
        <w:t>重点行业达峰行动。</w:t>
      </w:r>
      <w:r>
        <w:rPr>
          <w:rFonts w:ascii="宋体" w:eastAsia="宋体" w:hAnsi="宋体" w:cs="宋体"/>
          <w:b w:val="0"/>
          <w:bCs w:val="0"/>
          <w:color w:val="000000"/>
          <w:sz w:val="27"/>
          <w:szCs w:val="27"/>
        </w:rPr>
        <w:br/>
        <w:t xml:space="preserve">　　聚焦重点行业，制定钢铁、建材、石化化工、有色金属等行业</w:t>
      </w:r>
      <w:proofErr w:type="gramStart"/>
      <w:r>
        <w:rPr>
          <w:rFonts w:ascii="宋体" w:eastAsia="宋体" w:hAnsi="宋体" w:cs="宋体"/>
          <w:b w:val="0"/>
          <w:bCs w:val="0"/>
          <w:color w:val="000000"/>
          <w:sz w:val="27"/>
          <w:szCs w:val="27"/>
        </w:rPr>
        <w:t>碳达峰实施</w:t>
      </w:r>
      <w:proofErr w:type="gramEnd"/>
      <w:r>
        <w:rPr>
          <w:rFonts w:ascii="宋体" w:eastAsia="宋体" w:hAnsi="宋体" w:cs="宋体"/>
          <w:b w:val="0"/>
          <w:bCs w:val="0"/>
          <w:color w:val="000000"/>
          <w:sz w:val="27"/>
          <w:szCs w:val="27"/>
        </w:rPr>
        <w:t>方案，研究消费品、装备制造、电子等行业低碳发展路线图，分业施策、持续推进，降低碳排放强度，控制碳排放量。</w:t>
      </w:r>
      <w:r>
        <w:rPr>
          <w:rFonts w:ascii="宋体" w:eastAsia="宋体" w:hAnsi="宋体" w:cs="宋体"/>
          <w:b w:val="0"/>
          <w:bCs w:val="0"/>
          <w:color w:val="000000"/>
          <w:sz w:val="27"/>
          <w:szCs w:val="27"/>
        </w:rPr>
        <w:br/>
        <w:t xml:space="preserve">　　1.钢铁。严格落实产能置换和项目备案、环境影响评价、节能评估审查等相关规定，切实控制钢铁产能。强化产业协同，构建清洁能源与钢铁产业共同体。鼓励适度稳步提高钢铁先进电炉短流程发展。推进低碳炼铁技术示范推广。优化产品结构，提高高强高韧、耐蚀耐候、节材节能等低碳产品应用比例。到2025年，废钢铁加工准入企业年加工能力超过1.8亿吨，短流程</w:t>
      </w:r>
      <w:proofErr w:type="gramStart"/>
      <w:r>
        <w:rPr>
          <w:rFonts w:ascii="宋体" w:eastAsia="宋体" w:hAnsi="宋体" w:cs="宋体"/>
          <w:b w:val="0"/>
          <w:bCs w:val="0"/>
          <w:color w:val="000000"/>
          <w:sz w:val="27"/>
          <w:szCs w:val="27"/>
        </w:rPr>
        <w:t>炼钢占</w:t>
      </w:r>
      <w:proofErr w:type="gramEnd"/>
      <w:r>
        <w:rPr>
          <w:rFonts w:ascii="宋体" w:eastAsia="宋体" w:hAnsi="宋体" w:cs="宋体"/>
          <w:b w:val="0"/>
          <w:bCs w:val="0"/>
          <w:color w:val="000000"/>
          <w:sz w:val="27"/>
          <w:szCs w:val="27"/>
        </w:rPr>
        <w:t>比达15%以上。到2030年，</w:t>
      </w:r>
      <w:proofErr w:type="gramStart"/>
      <w:r>
        <w:rPr>
          <w:rFonts w:ascii="宋体" w:eastAsia="宋体" w:hAnsi="宋体" w:cs="宋体"/>
          <w:b w:val="0"/>
          <w:bCs w:val="0"/>
          <w:color w:val="000000"/>
          <w:sz w:val="27"/>
          <w:szCs w:val="27"/>
        </w:rPr>
        <w:t>富氢碳循环</w:t>
      </w:r>
      <w:proofErr w:type="gramEnd"/>
      <w:r>
        <w:rPr>
          <w:rFonts w:ascii="宋体" w:eastAsia="宋体" w:hAnsi="宋体" w:cs="宋体"/>
          <w:b w:val="0"/>
          <w:bCs w:val="0"/>
          <w:color w:val="000000"/>
          <w:sz w:val="27"/>
          <w:szCs w:val="27"/>
        </w:rPr>
        <w:t>高炉冶炼、氢基竖炉直接还原铁、碳捕集利用封存等技术取得突破应用，短流程</w:t>
      </w:r>
      <w:proofErr w:type="gramStart"/>
      <w:r>
        <w:rPr>
          <w:rFonts w:ascii="宋体" w:eastAsia="宋体" w:hAnsi="宋体" w:cs="宋体"/>
          <w:b w:val="0"/>
          <w:bCs w:val="0"/>
          <w:color w:val="000000"/>
          <w:sz w:val="27"/>
          <w:szCs w:val="27"/>
        </w:rPr>
        <w:t>炼钢占</w:t>
      </w:r>
      <w:proofErr w:type="gramEnd"/>
      <w:r>
        <w:rPr>
          <w:rFonts w:ascii="宋体" w:eastAsia="宋体" w:hAnsi="宋体" w:cs="宋体"/>
          <w:b w:val="0"/>
          <w:bCs w:val="0"/>
          <w:color w:val="000000"/>
          <w:sz w:val="27"/>
          <w:szCs w:val="27"/>
        </w:rPr>
        <w:t>比达20%以上。（国家发展改革委、科技部、工业和</w:t>
      </w:r>
      <w:r>
        <w:rPr>
          <w:rFonts w:ascii="宋体" w:eastAsia="宋体" w:hAnsi="宋体" w:cs="宋体"/>
          <w:b w:val="0"/>
          <w:bCs w:val="0"/>
          <w:color w:val="000000"/>
          <w:sz w:val="27"/>
          <w:szCs w:val="27"/>
        </w:rPr>
        <w:lastRenderedPageBreak/>
        <w:t>信息化部、生态环境部、国务院国资委、市场监管总局、国家能源局等按职责分工负责）</w:t>
      </w:r>
      <w:r>
        <w:rPr>
          <w:rFonts w:ascii="宋体" w:eastAsia="宋体" w:hAnsi="宋体" w:cs="宋体"/>
          <w:b w:val="0"/>
          <w:bCs w:val="0"/>
          <w:color w:val="000000"/>
          <w:sz w:val="27"/>
          <w:szCs w:val="27"/>
        </w:rPr>
        <w:br/>
        <w:t xml:space="preserve">　　2.建材。严格执行水泥、平板玻璃产能置换政策，依法依规淘汰落后产能。加快全氧、富氧、电熔等工业窑炉节能降耗技术应用，推广水泥</w:t>
      </w:r>
      <w:proofErr w:type="gramStart"/>
      <w:r>
        <w:rPr>
          <w:rFonts w:ascii="宋体" w:eastAsia="宋体" w:hAnsi="宋体" w:cs="宋体"/>
          <w:b w:val="0"/>
          <w:bCs w:val="0"/>
          <w:color w:val="000000"/>
          <w:sz w:val="27"/>
          <w:szCs w:val="27"/>
        </w:rPr>
        <w:t>高效篦冷机</w:t>
      </w:r>
      <w:proofErr w:type="gramEnd"/>
      <w:r>
        <w:rPr>
          <w:rFonts w:ascii="宋体" w:eastAsia="宋体" w:hAnsi="宋体" w:cs="宋体"/>
          <w:b w:val="0"/>
          <w:bCs w:val="0"/>
          <w:color w:val="000000"/>
          <w:sz w:val="27"/>
          <w:szCs w:val="27"/>
        </w:rPr>
        <w:t>、高效节能粉磨、低阻旋风预热器、浮法玻璃一窑多线、陶瓷干法制粉等</w:t>
      </w:r>
      <w:proofErr w:type="gramStart"/>
      <w:r>
        <w:rPr>
          <w:rFonts w:ascii="宋体" w:eastAsia="宋体" w:hAnsi="宋体" w:cs="宋体"/>
          <w:b w:val="0"/>
          <w:bCs w:val="0"/>
          <w:color w:val="000000"/>
          <w:sz w:val="27"/>
          <w:szCs w:val="27"/>
        </w:rPr>
        <w:t>节能降碳装备</w:t>
      </w:r>
      <w:proofErr w:type="gramEnd"/>
      <w:r>
        <w:rPr>
          <w:rFonts w:ascii="宋体" w:eastAsia="宋体" w:hAnsi="宋体" w:cs="宋体"/>
          <w:b w:val="0"/>
          <w:bCs w:val="0"/>
          <w:color w:val="000000"/>
          <w:sz w:val="27"/>
          <w:szCs w:val="27"/>
        </w:rPr>
        <w:t>。到2025年，水泥熟料单位产品综合能耗水平下降3%以上。到2030年，原燃料替代水平大幅提高，突破玻璃熔窑窑外预热、窑炉氢能煅烧等低碳技术，在水泥、玻璃、陶瓷等行业改造建设一批减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协同增效的绿色低碳生产线，实现窑炉碳捕集利用封存技术产业化示范。（国家发展改革委、科技部、工业和信息化部、生态环境部、国务院国资委、市场监管总局等按职责分工负责）</w:t>
      </w:r>
      <w:r>
        <w:rPr>
          <w:rFonts w:ascii="宋体" w:eastAsia="宋体" w:hAnsi="宋体" w:cs="宋体"/>
          <w:b w:val="0"/>
          <w:bCs w:val="0"/>
          <w:color w:val="000000"/>
          <w:sz w:val="27"/>
          <w:szCs w:val="27"/>
        </w:rPr>
        <w:br/>
        <w:t xml:space="preserve">　　3.石化化工。增强天然气、乙烷、丙烷等原料供应能力，提高低碳原料比重。合理控制煤制油气产能规模。推广应用原油直接裂解制乙烯、新一代离子膜电解槽等技术装备。开发可再生能源制取高值化学品技术。到2025年，“减油增化”取得积极进展，新建炼化一体化项目成品油产量占原油加工量比例降至40%以下，加快部署大规模碳捕集利用封存产业化示范项目。到2030年，合成气</w:t>
      </w:r>
      <w:proofErr w:type="gramStart"/>
      <w:r>
        <w:rPr>
          <w:rFonts w:ascii="宋体" w:eastAsia="宋体" w:hAnsi="宋体" w:cs="宋体"/>
          <w:b w:val="0"/>
          <w:bCs w:val="0"/>
          <w:color w:val="000000"/>
          <w:sz w:val="27"/>
          <w:szCs w:val="27"/>
        </w:rPr>
        <w:t>一</w:t>
      </w:r>
      <w:proofErr w:type="gramEnd"/>
      <w:r>
        <w:rPr>
          <w:rFonts w:ascii="宋体" w:eastAsia="宋体" w:hAnsi="宋体" w:cs="宋体"/>
          <w:b w:val="0"/>
          <w:bCs w:val="0"/>
          <w:color w:val="000000"/>
          <w:sz w:val="27"/>
          <w:szCs w:val="27"/>
        </w:rPr>
        <w:t>步法制烯烃、乙醇等短流程合成技术实现规模化应用。（国家发展改革委、科技部、工业和信息化部、生态环境部、国务院国资委、市场监管总局、国家能源局等按职责分工负责）</w:t>
      </w:r>
      <w:r>
        <w:rPr>
          <w:rFonts w:ascii="宋体" w:eastAsia="宋体" w:hAnsi="宋体" w:cs="宋体"/>
          <w:b w:val="0"/>
          <w:bCs w:val="0"/>
          <w:color w:val="000000"/>
          <w:sz w:val="27"/>
          <w:szCs w:val="27"/>
        </w:rPr>
        <w:br/>
        <w:t xml:space="preserve">　　4.有色金属。坚持电解铝产能总量约束，研究差异化电解铝减量置换政策，防范铜、铅、锌、氧化铝等冶炼产能盲目扩张，新建及改扩建冶炼项目须符合行业规范条件，且达到能耗限额标准先进值。</w:t>
      </w:r>
      <w:proofErr w:type="gramStart"/>
      <w:r>
        <w:rPr>
          <w:rFonts w:ascii="宋体" w:eastAsia="宋体" w:hAnsi="宋体" w:cs="宋体"/>
          <w:b w:val="0"/>
          <w:bCs w:val="0"/>
          <w:color w:val="000000"/>
          <w:sz w:val="27"/>
          <w:szCs w:val="27"/>
        </w:rPr>
        <w:t>实施铝用高质量</w:t>
      </w:r>
      <w:proofErr w:type="gramEnd"/>
      <w:r>
        <w:rPr>
          <w:rFonts w:ascii="宋体" w:eastAsia="宋体" w:hAnsi="宋体" w:cs="宋体"/>
          <w:b w:val="0"/>
          <w:bCs w:val="0"/>
          <w:color w:val="000000"/>
          <w:sz w:val="27"/>
          <w:szCs w:val="27"/>
        </w:rPr>
        <w:t>阳极示范、铜锍连续吹炼、大直径竖罐双蓄热底出渣炼镁等技改工程。突破冶炼余热回收、</w:t>
      </w:r>
      <w:proofErr w:type="gramStart"/>
      <w:r>
        <w:rPr>
          <w:rFonts w:ascii="宋体" w:eastAsia="宋体" w:hAnsi="宋体" w:cs="宋体"/>
          <w:b w:val="0"/>
          <w:bCs w:val="0"/>
          <w:color w:val="000000"/>
          <w:sz w:val="27"/>
          <w:szCs w:val="27"/>
        </w:rPr>
        <w:t>氨法炼锌</w:t>
      </w:r>
      <w:proofErr w:type="gramEnd"/>
      <w:r>
        <w:rPr>
          <w:rFonts w:ascii="宋体" w:eastAsia="宋体" w:hAnsi="宋体" w:cs="宋体"/>
          <w:b w:val="0"/>
          <w:bCs w:val="0"/>
          <w:color w:val="000000"/>
          <w:sz w:val="27"/>
          <w:szCs w:val="27"/>
        </w:rPr>
        <w:t>、海绵钛颠覆性制备等技术。依法依规管理电解铝出口，鼓励增加高品质再生金属原料进口。到2025年，</w:t>
      </w:r>
      <w:proofErr w:type="gramStart"/>
      <w:r>
        <w:rPr>
          <w:rFonts w:ascii="宋体" w:eastAsia="宋体" w:hAnsi="宋体" w:cs="宋体"/>
          <w:b w:val="0"/>
          <w:bCs w:val="0"/>
          <w:color w:val="000000"/>
          <w:sz w:val="27"/>
          <w:szCs w:val="27"/>
        </w:rPr>
        <w:t>铝水直接</w:t>
      </w:r>
      <w:proofErr w:type="gramEnd"/>
      <w:r>
        <w:rPr>
          <w:rFonts w:ascii="宋体" w:eastAsia="宋体" w:hAnsi="宋体" w:cs="宋体"/>
          <w:b w:val="0"/>
          <w:bCs w:val="0"/>
          <w:color w:val="000000"/>
          <w:sz w:val="27"/>
          <w:szCs w:val="27"/>
        </w:rPr>
        <w:t>合金化比例提高到90%以上，再生铜、再生铝产量分别达到400万吨、1150万吨，再生金属供应占比达24%以上。到2030</w:t>
      </w:r>
      <w:r>
        <w:rPr>
          <w:rFonts w:ascii="宋体" w:eastAsia="宋体" w:hAnsi="宋体" w:cs="宋体"/>
          <w:b w:val="0"/>
          <w:bCs w:val="0"/>
          <w:color w:val="000000"/>
          <w:sz w:val="27"/>
          <w:szCs w:val="27"/>
        </w:rPr>
        <w:lastRenderedPageBreak/>
        <w:t>年，电解</w:t>
      </w:r>
      <w:proofErr w:type="gramStart"/>
      <w:r>
        <w:rPr>
          <w:rFonts w:ascii="宋体" w:eastAsia="宋体" w:hAnsi="宋体" w:cs="宋体"/>
          <w:b w:val="0"/>
          <w:bCs w:val="0"/>
          <w:color w:val="000000"/>
          <w:sz w:val="27"/>
          <w:szCs w:val="27"/>
        </w:rPr>
        <w:t>铝使用</w:t>
      </w:r>
      <w:proofErr w:type="gramEnd"/>
      <w:r>
        <w:rPr>
          <w:rFonts w:ascii="宋体" w:eastAsia="宋体" w:hAnsi="宋体" w:cs="宋体"/>
          <w:b w:val="0"/>
          <w:bCs w:val="0"/>
          <w:color w:val="000000"/>
          <w:sz w:val="27"/>
          <w:szCs w:val="27"/>
        </w:rPr>
        <w:t>可再生能源比例提至30%以上。（国家发展改革委、科技部、工业和信息化部、生态环境部、国务院国资委、国家能源局等按职责分工负责）</w:t>
      </w:r>
      <w:r>
        <w:rPr>
          <w:rFonts w:ascii="宋体" w:eastAsia="宋体" w:hAnsi="宋体" w:cs="宋体"/>
          <w:b w:val="0"/>
          <w:bCs w:val="0"/>
          <w:color w:val="000000"/>
          <w:sz w:val="27"/>
          <w:szCs w:val="27"/>
        </w:rPr>
        <w:br/>
        <w:t xml:space="preserve">　　5.消费品。造纸行业建立农林生物质剩余物回收储运体系，研发利用生物质替代化石能源技术，推广低能耗蒸煮、</w:t>
      </w:r>
      <w:proofErr w:type="gramStart"/>
      <w:r>
        <w:rPr>
          <w:rFonts w:ascii="宋体" w:eastAsia="宋体" w:hAnsi="宋体" w:cs="宋体"/>
          <w:b w:val="0"/>
          <w:bCs w:val="0"/>
          <w:color w:val="000000"/>
          <w:sz w:val="27"/>
          <w:szCs w:val="27"/>
        </w:rPr>
        <w:t>氧脱木素</w:t>
      </w:r>
      <w:proofErr w:type="gramEnd"/>
      <w:r>
        <w:rPr>
          <w:rFonts w:ascii="宋体" w:eastAsia="宋体" w:hAnsi="宋体" w:cs="宋体"/>
          <w:b w:val="0"/>
          <w:bCs w:val="0"/>
          <w:color w:val="000000"/>
          <w:sz w:val="27"/>
          <w:szCs w:val="27"/>
        </w:rPr>
        <w:t>、</w:t>
      </w:r>
      <w:proofErr w:type="gramStart"/>
      <w:r>
        <w:rPr>
          <w:rFonts w:ascii="宋体" w:eastAsia="宋体" w:hAnsi="宋体" w:cs="宋体"/>
          <w:b w:val="0"/>
          <w:bCs w:val="0"/>
          <w:color w:val="000000"/>
          <w:sz w:val="27"/>
          <w:szCs w:val="27"/>
        </w:rPr>
        <w:t>宽压区</w:t>
      </w:r>
      <w:proofErr w:type="gramEnd"/>
      <w:r>
        <w:rPr>
          <w:rFonts w:ascii="宋体" w:eastAsia="宋体" w:hAnsi="宋体" w:cs="宋体"/>
          <w:b w:val="0"/>
          <w:bCs w:val="0"/>
          <w:color w:val="000000"/>
          <w:sz w:val="27"/>
          <w:szCs w:val="27"/>
        </w:rPr>
        <w:t>压榨、污泥余热干燥等低碳技术装备。到2025年，产业集中度前30位企业达75%，采用热电</w:t>
      </w:r>
      <w:proofErr w:type="gramStart"/>
      <w:r>
        <w:rPr>
          <w:rFonts w:ascii="宋体" w:eastAsia="宋体" w:hAnsi="宋体" w:cs="宋体"/>
          <w:b w:val="0"/>
          <w:bCs w:val="0"/>
          <w:color w:val="000000"/>
          <w:sz w:val="27"/>
          <w:szCs w:val="27"/>
        </w:rPr>
        <w:t>联产占</w:t>
      </w:r>
      <w:proofErr w:type="gramEnd"/>
      <w:r>
        <w:rPr>
          <w:rFonts w:ascii="宋体" w:eastAsia="宋体" w:hAnsi="宋体" w:cs="宋体"/>
          <w:b w:val="0"/>
          <w:bCs w:val="0"/>
          <w:color w:val="000000"/>
          <w:sz w:val="27"/>
          <w:szCs w:val="27"/>
        </w:rPr>
        <w:t>比达85%；到2030年，热电</w:t>
      </w:r>
      <w:proofErr w:type="gramStart"/>
      <w:r>
        <w:rPr>
          <w:rFonts w:ascii="宋体" w:eastAsia="宋体" w:hAnsi="宋体" w:cs="宋体"/>
          <w:b w:val="0"/>
          <w:bCs w:val="0"/>
          <w:color w:val="000000"/>
          <w:sz w:val="27"/>
          <w:szCs w:val="27"/>
        </w:rPr>
        <w:t>联产占</w:t>
      </w:r>
      <w:proofErr w:type="gramEnd"/>
      <w:r>
        <w:rPr>
          <w:rFonts w:ascii="宋体" w:eastAsia="宋体" w:hAnsi="宋体" w:cs="宋体"/>
          <w:b w:val="0"/>
          <w:bCs w:val="0"/>
          <w:color w:val="000000"/>
          <w:sz w:val="27"/>
          <w:szCs w:val="27"/>
        </w:rPr>
        <w:t>比达90%以上。纺织行业发展化学纤维智能化高效柔性制备技术，推广低能耗印染装备，应用低温印染、</w:t>
      </w:r>
      <w:proofErr w:type="gramStart"/>
      <w:r>
        <w:rPr>
          <w:rFonts w:ascii="宋体" w:eastAsia="宋体" w:hAnsi="宋体" w:cs="宋体"/>
          <w:b w:val="0"/>
          <w:bCs w:val="0"/>
          <w:color w:val="000000"/>
          <w:sz w:val="27"/>
          <w:szCs w:val="27"/>
        </w:rPr>
        <w:t>小浴比</w:t>
      </w:r>
      <w:proofErr w:type="gramEnd"/>
      <w:r>
        <w:rPr>
          <w:rFonts w:ascii="宋体" w:eastAsia="宋体" w:hAnsi="宋体" w:cs="宋体"/>
          <w:b w:val="0"/>
          <w:bCs w:val="0"/>
          <w:color w:val="000000"/>
          <w:sz w:val="27"/>
          <w:szCs w:val="27"/>
        </w:rPr>
        <w:t>染色、针织物连续印染等先进工艺。加快推动废旧纺织品循环利用。到2025年，差别化高品质绿色纤维产量和比重大幅提升，低温、短流程印染低能耗技术应用比例达50%，能源循环利用技术占比达70%。到2030年，印染低能耗技术占比达60%。（国家发展改革委、科技部、工业和信息化部、生态环境部、国务院国资委、国家能源局等按职责分工负责）</w:t>
      </w:r>
      <w:r>
        <w:rPr>
          <w:rFonts w:ascii="宋体" w:eastAsia="宋体" w:hAnsi="宋体" w:cs="宋体"/>
          <w:b w:val="0"/>
          <w:bCs w:val="0"/>
          <w:color w:val="000000"/>
          <w:sz w:val="27"/>
          <w:szCs w:val="27"/>
        </w:rPr>
        <w:br/>
        <w:t xml:space="preserve">　　6.装备制造。围绕电力装备、石化通用装备、重型机械、汽车、船舶、航空等领域绿色低碳需求，聚焦重点工序，加强先进铸造、锻压、焊接与热处理等基础制造工艺与新技术融合发展，实施智能化、绿色化改造。加快推广抗疲劳制造、轻量化制造等节能节材工艺。研究制定电力装备及技术绿色低碳发展路线图。到2025年，一体化压铸成形、</w:t>
      </w:r>
      <w:proofErr w:type="gramStart"/>
      <w:r>
        <w:rPr>
          <w:rFonts w:ascii="宋体" w:eastAsia="宋体" w:hAnsi="宋体" w:cs="宋体"/>
          <w:b w:val="0"/>
          <w:bCs w:val="0"/>
          <w:color w:val="000000"/>
          <w:sz w:val="27"/>
          <w:szCs w:val="27"/>
        </w:rPr>
        <w:t>无模铸造</w:t>
      </w:r>
      <w:proofErr w:type="gramEnd"/>
      <w:r>
        <w:rPr>
          <w:rFonts w:ascii="宋体" w:eastAsia="宋体" w:hAnsi="宋体" w:cs="宋体"/>
          <w:b w:val="0"/>
          <w:bCs w:val="0"/>
          <w:color w:val="000000"/>
          <w:sz w:val="27"/>
          <w:szCs w:val="27"/>
        </w:rPr>
        <w:t>、超高</w:t>
      </w:r>
      <w:proofErr w:type="gramStart"/>
      <w:r>
        <w:rPr>
          <w:rFonts w:ascii="宋体" w:eastAsia="宋体" w:hAnsi="宋体" w:cs="宋体"/>
          <w:b w:val="0"/>
          <w:bCs w:val="0"/>
          <w:color w:val="000000"/>
          <w:sz w:val="27"/>
          <w:szCs w:val="27"/>
        </w:rPr>
        <w:t>强钢热</w:t>
      </w:r>
      <w:proofErr w:type="gramEnd"/>
      <w:r>
        <w:rPr>
          <w:rFonts w:ascii="宋体" w:eastAsia="宋体" w:hAnsi="宋体" w:cs="宋体"/>
          <w:b w:val="0"/>
          <w:bCs w:val="0"/>
          <w:color w:val="000000"/>
          <w:sz w:val="27"/>
          <w:szCs w:val="27"/>
        </w:rPr>
        <w:t>成形、精密冷锻、异质材料焊接、轻质高强合金轻量化、激光热处理等</w:t>
      </w:r>
      <w:proofErr w:type="gramStart"/>
      <w:r>
        <w:rPr>
          <w:rFonts w:ascii="宋体" w:eastAsia="宋体" w:hAnsi="宋体" w:cs="宋体"/>
          <w:b w:val="0"/>
          <w:bCs w:val="0"/>
          <w:color w:val="000000"/>
          <w:sz w:val="27"/>
          <w:szCs w:val="27"/>
        </w:rPr>
        <w:t>先进近净成形</w:t>
      </w:r>
      <w:proofErr w:type="gramEnd"/>
      <w:r>
        <w:rPr>
          <w:rFonts w:ascii="宋体" w:eastAsia="宋体" w:hAnsi="宋体" w:cs="宋体"/>
          <w:b w:val="0"/>
          <w:bCs w:val="0"/>
          <w:color w:val="000000"/>
          <w:sz w:val="27"/>
          <w:szCs w:val="27"/>
        </w:rPr>
        <w:t>工艺技术实现产业化应用。到2030年，创新研发一批先进绿色制造技术，大幅降低生产能耗。（国家发展改革委、科技部、工业和信息化部、生态环境部、国务院国资委等按职责分工负责）</w:t>
      </w:r>
      <w:r>
        <w:rPr>
          <w:rFonts w:ascii="宋体" w:eastAsia="宋体" w:hAnsi="宋体" w:cs="宋体"/>
          <w:b w:val="0"/>
          <w:bCs w:val="0"/>
          <w:color w:val="000000"/>
          <w:sz w:val="27"/>
          <w:szCs w:val="27"/>
        </w:rPr>
        <w:br/>
        <w:t xml:space="preserve">　　7.电子。强化行业集聚和低碳发展，进一步降低非电能源的应用比例。以电子材料、元器件、典型电子整机产品为重点，大力推进单晶硅、电极箔、磁性材料、锂电材料、电子陶瓷、电子玻璃、光纤及光纤预制棒等生产工艺的改进。加快推广多晶硅闭环制造工艺、</w:t>
      </w:r>
      <w:proofErr w:type="gramStart"/>
      <w:r>
        <w:rPr>
          <w:rFonts w:ascii="宋体" w:eastAsia="宋体" w:hAnsi="宋体" w:cs="宋体"/>
          <w:b w:val="0"/>
          <w:bCs w:val="0"/>
          <w:color w:val="000000"/>
          <w:sz w:val="27"/>
          <w:szCs w:val="27"/>
        </w:rPr>
        <w:t>先进拉</w:t>
      </w:r>
      <w:proofErr w:type="gramEnd"/>
      <w:r>
        <w:rPr>
          <w:rFonts w:ascii="宋体" w:eastAsia="宋体" w:hAnsi="宋体" w:cs="宋体"/>
          <w:b w:val="0"/>
          <w:bCs w:val="0"/>
          <w:color w:val="000000"/>
          <w:sz w:val="27"/>
          <w:szCs w:val="27"/>
        </w:rPr>
        <w:t>晶技术、节能光纤预制及拉丝技术、印制电</w:t>
      </w:r>
      <w:r>
        <w:rPr>
          <w:rFonts w:ascii="宋体" w:eastAsia="宋体" w:hAnsi="宋体" w:cs="宋体"/>
          <w:b w:val="0"/>
          <w:bCs w:val="0"/>
          <w:color w:val="000000"/>
          <w:sz w:val="27"/>
          <w:szCs w:val="27"/>
        </w:rPr>
        <w:lastRenderedPageBreak/>
        <w:t>路板清洁生产技术等研发和产业化应用。到2025年，连续拉</w:t>
      </w:r>
      <w:proofErr w:type="gramStart"/>
      <w:r>
        <w:rPr>
          <w:rFonts w:ascii="宋体" w:eastAsia="宋体" w:hAnsi="宋体" w:cs="宋体"/>
          <w:b w:val="0"/>
          <w:bCs w:val="0"/>
          <w:color w:val="000000"/>
          <w:sz w:val="27"/>
          <w:szCs w:val="27"/>
        </w:rPr>
        <w:t>晶技术</w:t>
      </w:r>
      <w:proofErr w:type="gramEnd"/>
      <w:r>
        <w:rPr>
          <w:rFonts w:ascii="宋体" w:eastAsia="宋体" w:hAnsi="宋体" w:cs="宋体"/>
          <w:b w:val="0"/>
          <w:bCs w:val="0"/>
          <w:color w:val="000000"/>
          <w:sz w:val="27"/>
          <w:szCs w:val="27"/>
        </w:rPr>
        <w:t xml:space="preserve">应用范围95%以上，锂电材料、光纤行业非电能源占比分别在7%、2%以下。到2030年，电子材料、电子整机产品制造能耗显著下降。（国家发展改革委、科技部、工业和信息化部、生态环境部、国务院国资委、国家能源局等按职责分工负责） </w:t>
      </w:r>
    </w:p>
    <w:p w14:paraId="32C22F24" w14:textId="77777777" w:rsidR="000F51B7" w:rsidRDefault="000F51B7">
      <w:pPr>
        <w:pStyle w:val="fulltext-wrapfulltextTiaoYinV2"/>
        <w:spacing w:before="150" w:after="300"/>
        <w:ind w:left="375" w:right="375"/>
        <w:textAlignment w:val="baseline"/>
        <w:rPr>
          <w:rFonts w:ascii="宋体" w:eastAsia="宋体" w:hAnsi="宋体" w:cs="宋体" w:hint="eastAsia"/>
        </w:rPr>
      </w:pPr>
      <w:bookmarkStart w:id="10" w:name="tiao_11"/>
      <w:bookmarkEnd w:id="10"/>
      <w:r>
        <w:rPr>
          <w:rStyle w:val="fulltext-wrapnavtiao"/>
          <w:rFonts w:ascii="宋体" w:eastAsia="宋体" w:hAnsi="宋体" w:cs="宋体"/>
          <w:color w:val="000000"/>
          <w:sz w:val="27"/>
          <w:szCs w:val="27"/>
        </w:rPr>
        <w:t xml:space="preserve">　　（十一）</w:t>
      </w:r>
      <w:r>
        <w:rPr>
          <w:rFonts w:ascii="宋体" w:eastAsia="宋体" w:hAnsi="宋体" w:cs="宋体"/>
          <w:b w:val="0"/>
          <w:bCs w:val="0"/>
          <w:color w:val="000000"/>
          <w:sz w:val="27"/>
          <w:szCs w:val="27"/>
        </w:rPr>
        <w:t>绿色低碳产品供给提升行动。</w:t>
      </w:r>
      <w:r>
        <w:rPr>
          <w:rFonts w:ascii="宋体" w:eastAsia="宋体" w:hAnsi="宋体" w:cs="宋体"/>
          <w:b w:val="0"/>
          <w:bCs w:val="0"/>
          <w:color w:val="000000"/>
          <w:sz w:val="27"/>
          <w:szCs w:val="27"/>
        </w:rPr>
        <w:br/>
        <w:t xml:space="preserve">　　发挥绿色低碳产品装备在</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中和工作中的支撑作用，完善设计开发推广机制，为能源生产、交通运输、城乡建设等领域提供高质量产品装备，打造绿色低碳产品供给体系，助力全社会达峰。</w:t>
      </w:r>
      <w:r>
        <w:rPr>
          <w:rFonts w:ascii="宋体" w:eastAsia="宋体" w:hAnsi="宋体" w:cs="宋体"/>
          <w:b w:val="0"/>
          <w:bCs w:val="0"/>
          <w:color w:val="000000"/>
          <w:sz w:val="27"/>
          <w:szCs w:val="27"/>
        </w:rPr>
        <w:br/>
        <w:t xml:space="preserve">　　1.构建绿色低碳产品开发推广机制。推行工业产品绿色设计，按照全生命周期管理要求，探索开展产品碳足迹核算。聚焦消费者关注度高的工业产品，以减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为目标，鼓励企业采用自我声明或自愿性认证方式，发布绿色低碳产品名单。推行绿色产品认证与标识制度。到2025年，创建一批生态（绿色）设计示范企业，制修订300项左右绿色低碳产品评价相关标准，开发推广万种绿色低碳产品。（工业和信息化部、生态环境部、市场监管总局等按职责分工负责）</w:t>
      </w:r>
      <w:r>
        <w:rPr>
          <w:rFonts w:ascii="宋体" w:eastAsia="宋体" w:hAnsi="宋体" w:cs="宋体"/>
          <w:b w:val="0"/>
          <w:bCs w:val="0"/>
          <w:color w:val="000000"/>
          <w:sz w:val="27"/>
          <w:szCs w:val="27"/>
        </w:rPr>
        <w:br/>
        <w:t xml:space="preserve">　　2.加大能源生产领域绿色低碳产品供给。加强能源电子产业高质量发展统筹规划，推动光伏、新型储能、重点终端应用、关键信息技术产品协同创新。实施智能光</w:t>
      </w:r>
      <w:proofErr w:type="gramStart"/>
      <w:r>
        <w:rPr>
          <w:rFonts w:ascii="宋体" w:eastAsia="宋体" w:hAnsi="宋体" w:cs="宋体"/>
          <w:b w:val="0"/>
          <w:bCs w:val="0"/>
          <w:color w:val="000000"/>
          <w:sz w:val="27"/>
          <w:szCs w:val="27"/>
        </w:rPr>
        <w:t>伏产业</w:t>
      </w:r>
      <w:proofErr w:type="gramEnd"/>
      <w:r>
        <w:rPr>
          <w:rFonts w:ascii="宋体" w:eastAsia="宋体" w:hAnsi="宋体" w:cs="宋体"/>
          <w:b w:val="0"/>
          <w:bCs w:val="0"/>
          <w:color w:val="000000"/>
          <w:sz w:val="27"/>
          <w:szCs w:val="27"/>
        </w:rPr>
        <w:t>发展行动计划并开展试点示范，加快基础材料、关键设备升级。推进先进太阳能电池及部件智能制造，提高光伏产品全生命周期信息化管理水平。支持低成本、高效率光</w:t>
      </w:r>
      <w:proofErr w:type="gramStart"/>
      <w:r>
        <w:rPr>
          <w:rFonts w:ascii="宋体" w:eastAsia="宋体" w:hAnsi="宋体" w:cs="宋体"/>
          <w:b w:val="0"/>
          <w:bCs w:val="0"/>
          <w:color w:val="000000"/>
          <w:sz w:val="27"/>
          <w:szCs w:val="27"/>
        </w:rPr>
        <w:t>伏技术</w:t>
      </w:r>
      <w:proofErr w:type="gramEnd"/>
      <w:r>
        <w:rPr>
          <w:rFonts w:ascii="宋体" w:eastAsia="宋体" w:hAnsi="宋体" w:cs="宋体"/>
          <w:b w:val="0"/>
          <w:bCs w:val="0"/>
          <w:color w:val="000000"/>
          <w:sz w:val="27"/>
          <w:szCs w:val="27"/>
        </w:rPr>
        <w:t>研发及产业化应用，优化实施光伏、锂电等行业规范条件、综合标准体系。持续推动陆上风电机组稳步发展，加快大功率固定式海上风电机组和漂浮式海上风电机组研制，开展高空风电机组预研。重点攻克变流器、主轴承、联轴器、电控系统及核心元器件，完善风电装备产业链。（国家发展改革委、工业和信息化部、国家能源局等按职责分工负责）</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3.加大交通运输领域绿色低碳产品供给。大力推广节能与新能源汽车，强化整车集成技术创新，提高新能源汽车产业集中度。提高城市公交、出租汽车、邮政快递、环卫、城市物流配送等领域新能源汽车比例，提升新能源汽车个人消费比例。开展电动重卡、氢燃料汽车研发及示范应用。加快充电</w:t>
      </w:r>
      <w:proofErr w:type="gramStart"/>
      <w:r>
        <w:rPr>
          <w:rFonts w:ascii="宋体" w:eastAsia="宋体" w:hAnsi="宋体" w:cs="宋体"/>
          <w:b w:val="0"/>
          <w:bCs w:val="0"/>
          <w:color w:val="000000"/>
          <w:sz w:val="27"/>
          <w:szCs w:val="27"/>
        </w:rPr>
        <w:t>桩建设</w:t>
      </w:r>
      <w:proofErr w:type="gramEnd"/>
      <w:r>
        <w:rPr>
          <w:rFonts w:ascii="宋体" w:eastAsia="宋体" w:hAnsi="宋体" w:cs="宋体"/>
          <w:b w:val="0"/>
          <w:bCs w:val="0"/>
          <w:color w:val="000000"/>
          <w:sz w:val="27"/>
          <w:szCs w:val="27"/>
        </w:rPr>
        <w:t>及换电模式创新，构建便利高效适度超前的充电网络体系。对</w:t>
      </w:r>
      <w:proofErr w:type="gramStart"/>
      <w:r>
        <w:rPr>
          <w:rFonts w:ascii="宋体" w:eastAsia="宋体" w:hAnsi="宋体" w:cs="宋体"/>
          <w:b w:val="0"/>
          <w:bCs w:val="0"/>
          <w:color w:val="000000"/>
          <w:sz w:val="27"/>
          <w:szCs w:val="27"/>
        </w:rPr>
        <w:t>标国际</w:t>
      </w:r>
      <w:proofErr w:type="gramEnd"/>
      <w:r>
        <w:rPr>
          <w:rFonts w:ascii="宋体" w:eastAsia="宋体" w:hAnsi="宋体" w:cs="宋体"/>
          <w:b w:val="0"/>
          <w:bCs w:val="0"/>
          <w:color w:val="000000"/>
          <w:sz w:val="27"/>
          <w:szCs w:val="27"/>
        </w:rPr>
        <w:t>领先标准，制修订汽车节能减排标准。到2030年，当年新增新能源、清洁能源动力的交通工具比例达到40%左右，乘用车和商用车新车二氧化碳排放强度分别比2020年下降25%和20%以上。大力发展绿色智能船舶，加强船用混合动力、LNG动力、电池动力、氨燃料、氢燃料等低碳清洁能源装备研发，推动内河、沿海老旧船舶更新改造，加快新一代绿色智能船舶研制及示范应用。推动下一代国产民机绿色化发展，积极发展电动飞机等新能源航空器。（国家发展改革委、工业和信息化部、住房城乡建设部、交通运输部、市场监管总局、国家能源局、国家邮政局等按职责分工负责）</w:t>
      </w:r>
      <w:r>
        <w:rPr>
          <w:rFonts w:ascii="宋体" w:eastAsia="宋体" w:hAnsi="宋体" w:cs="宋体"/>
          <w:b w:val="0"/>
          <w:bCs w:val="0"/>
          <w:color w:val="000000"/>
          <w:sz w:val="27"/>
          <w:szCs w:val="27"/>
        </w:rPr>
        <w:br/>
        <w:t xml:space="preserve">　　4.加大城乡建设领域绿色低碳产品供给。将水泥、玻璃、陶瓷、石灰、墙</w:t>
      </w:r>
      <w:proofErr w:type="gramStart"/>
      <w:r>
        <w:rPr>
          <w:rFonts w:ascii="宋体" w:eastAsia="宋体" w:hAnsi="宋体" w:cs="宋体"/>
          <w:b w:val="0"/>
          <w:bCs w:val="0"/>
          <w:color w:val="000000"/>
          <w:sz w:val="27"/>
          <w:szCs w:val="27"/>
        </w:rPr>
        <w:t>体材</w:t>
      </w:r>
      <w:proofErr w:type="gramEnd"/>
      <w:r>
        <w:rPr>
          <w:rFonts w:ascii="宋体" w:eastAsia="宋体" w:hAnsi="宋体" w:cs="宋体"/>
          <w:b w:val="0"/>
          <w:bCs w:val="0"/>
          <w:color w:val="000000"/>
          <w:sz w:val="27"/>
          <w:szCs w:val="27"/>
        </w:rPr>
        <w:t>料等产品碳排放指标纳入绿色建材标准体系，加快推进绿色建材产品认证。开展绿色建材试点城市创建和绿色建材下乡行动，推广节能玻璃、高性能门窗、新型保温材料、建筑用热轧型钢和耐候钢、新型墙</w:t>
      </w:r>
      <w:proofErr w:type="gramStart"/>
      <w:r>
        <w:rPr>
          <w:rFonts w:ascii="宋体" w:eastAsia="宋体" w:hAnsi="宋体" w:cs="宋体"/>
          <w:b w:val="0"/>
          <w:bCs w:val="0"/>
          <w:color w:val="000000"/>
          <w:sz w:val="27"/>
          <w:szCs w:val="27"/>
        </w:rPr>
        <w:t>体材</w:t>
      </w:r>
      <w:proofErr w:type="gramEnd"/>
      <w:r>
        <w:rPr>
          <w:rFonts w:ascii="宋体" w:eastAsia="宋体" w:hAnsi="宋体" w:cs="宋体"/>
          <w:b w:val="0"/>
          <w:bCs w:val="0"/>
          <w:color w:val="000000"/>
          <w:sz w:val="27"/>
          <w:szCs w:val="27"/>
        </w:rPr>
        <w:t>料，推动优先选用获得绿色建材认证标识的产品，促进绿色建材与绿色建筑协同发展。推广高效节能的空调、照明器具、电梯等用能设备，扩大太阳能热水器、分布式光伏、空气热泵等清洁能源设备在建筑领域应用。（国家发展改革委、工业和信息化部、生态环境部、住房城乡建设部、市场监管总局等按职责分工负责）</w:t>
      </w:r>
      <w:r>
        <w:rPr>
          <w:rFonts w:ascii="宋体" w:eastAsia="宋体" w:hAnsi="宋体" w:cs="宋体"/>
          <w:b w:val="0"/>
          <w:bCs w:val="0"/>
          <w:color w:val="000000"/>
          <w:sz w:val="27"/>
          <w:szCs w:val="27"/>
        </w:rPr>
        <w:br/>
        <w:t xml:space="preserve">　　四、政策保障 </w:t>
      </w:r>
    </w:p>
    <w:p w14:paraId="5E974FF8" w14:textId="77777777" w:rsidR="000F51B7" w:rsidRDefault="000F51B7">
      <w:pPr>
        <w:pStyle w:val="fulltext-wrapfulltextTiaoYinV2"/>
        <w:spacing w:before="150" w:after="300"/>
        <w:ind w:left="375" w:right="375"/>
        <w:textAlignment w:val="baseline"/>
        <w:rPr>
          <w:rFonts w:ascii="宋体" w:eastAsia="宋体" w:hAnsi="宋体" w:cs="宋体" w:hint="eastAsia"/>
        </w:rPr>
      </w:pPr>
      <w:bookmarkStart w:id="11" w:name="tiao_12"/>
      <w:bookmarkEnd w:id="11"/>
      <w:r>
        <w:rPr>
          <w:rStyle w:val="fulltext-wrapnavtiao"/>
          <w:rFonts w:ascii="宋体" w:eastAsia="宋体" w:hAnsi="宋体" w:cs="宋体"/>
          <w:color w:val="000000"/>
          <w:sz w:val="27"/>
          <w:szCs w:val="27"/>
        </w:rPr>
        <w:t xml:space="preserve">　　（十二）</w:t>
      </w:r>
      <w:r>
        <w:rPr>
          <w:rFonts w:ascii="宋体" w:eastAsia="宋体" w:hAnsi="宋体" w:cs="宋体"/>
          <w:b w:val="0"/>
          <w:bCs w:val="0"/>
          <w:color w:val="000000"/>
          <w:sz w:val="27"/>
          <w:szCs w:val="27"/>
        </w:rPr>
        <w:t>健全法律法规。构建有利于绿色低碳发展的法律体系，统筹推动制修订节约能源法、可再生能源法、循环经济促进法、清洁生产促进法等法律法规。制定出台工业节能监察管理办法、机电产品再制造管理办法、新能源汽车动</w:t>
      </w:r>
      <w:r>
        <w:rPr>
          <w:rFonts w:ascii="宋体" w:eastAsia="宋体" w:hAnsi="宋体" w:cs="宋体"/>
          <w:b w:val="0"/>
          <w:bCs w:val="0"/>
          <w:color w:val="000000"/>
          <w:sz w:val="27"/>
          <w:szCs w:val="27"/>
        </w:rPr>
        <w:lastRenderedPageBreak/>
        <w:t>力电池回收利用管理办法等部门规章。完善工业领域</w:t>
      </w:r>
      <w:proofErr w:type="gramStart"/>
      <w:r>
        <w:rPr>
          <w:rFonts w:ascii="宋体" w:eastAsia="宋体" w:hAnsi="宋体" w:cs="宋体"/>
          <w:b w:val="0"/>
          <w:bCs w:val="0"/>
          <w:color w:val="000000"/>
          <w:sz w:val="27"/>
          <w:szCs w:val="27"/>
        </w:rPr>
        <w:t>碳达峰相关</w:t>
      </w:r>
      <w:proofErr w:type="gramEnd"/>
      <w:r>
        <w:rPr>
          <w:rFonts w:ascii="宋体" w:eastAsia="宋体" w:hAnsi="宋体" w:cs="宋体"/>
          <w:b w:val="0"/>
          <w:bCs w:val="0"/>
          <w:color w:val="000000"/>
          <w:sz w:val="27"/>
          <w:szCs w:val="27"/>
        </w:rPr>
        <w:t xml:space="preserve">配套制度。（国家发展改革委、工业和信息化部、司法部、生态环境部、市场监管总局、国家能源局等按职责分工负责） </w:t>
      </w:r>
    </w:p>
    <w:p w14:paraId="6DE3B967" w14:textId="77777777" w:rsidR="000F51B7" w:rsidRDefault="000F51B7">
      <w:pPr>
        <w:pStyle w:val="fulltext-wrapfulltextTiaoYinV2"/>
        <w:spacing w:before="150" w:after="300"/>
        <w:ind w:left="375" w:right="375"/>
        <w:textAlignment w:val="baseline"/>
        <w:rPr>
          <w:rFonts w:ascii="宋体" w:eastAsia="宋体" w:hAnsi="宋体" w:cs="宋体" w:hint="eastAsia"/>
        </w:rPr>
      </w:pPr>
      <w:bookmarkStart w:id="12" w:name="tiao_13"/>
      <w:bookmarkEnd w:id="12"/>
      <w:r>
        <w:rPr>
          <w:rStyle w:val="fulltext-wrapnavtiao"/>
          <w:rFonts w:ascii="宋体" w:eastAsia="宋体" w:hAnsi="宋体" w:cs="宋体"/>
          <w:color w:val="000000"/>
          <w:sz w:val="27"/>
          <w:szCs w:val="27"/>
        </w:rPr>
        <w:t xml:space="preserve">　　（十三）</w:t>
      </w:r>
      <w:r>
        <w:rPr>
          <w:rFonts w:ascii="宋体" w:eastAsia="宋体" w:hAnsi="宋体" w:cs="宋体"/>
          <w:b w:val="0"/>
          <w:bCs w:val="0"/>
          <w:color w:val="000000"/>
          <w:sz w:val="27"/>
          <w:szCs w:val="27"/>
        </w:rPr>
        <w:t>构建标准计量体系。加快制修订能耗限额、产品设备能效强制性国家标准，提升重点产品能效能耗要求，扩大覆盖范围。建立健全工业领域</w:t>
      </w:r>
      <w:proofErr w:type="gramStart"/>
      <w:r>
        <w:rPr>
          <w:rFonts w:ascii="宋体" w:eastAsia="宋体" w:hAnsi="宋体" w:cs="宋体"/>
          <w:b w:val="0"/>
          <w:bCs w:val="0"/>
          <w:color w:val="000000"/>
          <w:sz w:val="27"/>
          <w:szCs w:val="27"/>
        </w:rPr>
        <w:t>碳达峰标准</w:t>
      </w:r>
      <w:proofErr w:type="gramEnd"/>
      <w:r>
        <w:rPr>
          <w:rFonts w:ascii="宋体" w:eastAsia="宋体" w:hAnsi="宋体" w:cs="宋体"/>
          <w:b w:val="0"/>
          <w:bCs w:val="0"/>
          <w:color w:val="000000"/>
          <w:sz w:val="27"/>
          <w:szCs w:val="27"/>
        </w:rPr>
        <w:t xml:space="preserve">体系，重点制定基础通用、碳排放核算、低碳工艺技术等领域标准。强化标准实施，推进标准实施效果评价。鼓励各地区结合实际依法制定更严格地方标准。积极培育先进团体标准，完善标准采信机制。鼓励行业协会、企业、标准化机构等积极参与国际标准化活动，共同制定国际标准。开展工业领域关键计量测试和技术研究，逐步建立健全碳计量体系。（国家发展改革委、工业和信息化部、生态环境部、市场监管总局等按职责分工负责） </w:t>
      </w:r>
    </w:p>
    <w:p w14:paraId="544C9C3A" w14:textId="77777777" w:rsidR="000F51B7" w:rsidRDefault="000F51B7">
      <w:pPr>
        <w:pStyle w:val="fulltext-wrapfulltextTiaoYinV2"/>
        <w:spacing w:before="150" w:after="300"/>
        <w:ind w:left="375" w:right="375"/>
        <w:textAlignment w:val="baseline"/>
        <w:rPr>
          <w:rFonts w:ascii="宋体" w:eastAsia="宋体" w:hAnsi="宋体" w:cs="宋体" w:hint="eastAsia"/>
        </w:rPr>
      </w:pPr>
      <w:bookmarkStart w:id="13" w:name="tiao_14"/>
      <w:bookmarkEnd w:id="13"/>
      <w:r>
        <w:rPr>
          <w:rStyle w:val="fulltext-wrapnavtiao"/>
          <w:rFonts w:ascii="宋体" w:eastAsia="宋体" w:hAnsi="宋体" w:cs="宋体"/>
          <w:color w:val="000000"/>
          <w:sz w:val="27"/>
          <w:szCs w:val="27"/>
        </w:rPr>
        <w:t xml:space="preserve">　　（十四）</w:t>
      </w:r>
      <w:r>
        <w:rPr>
          <w:rFonts w:ascii="宋体" w:eastAsia="宋体" w:hAnsi="宋体" w:cs="宋体"/>
          <w:b w:val="0"/>
          <w:bCs w:val="0"/>
          <w:color w:val="000000"/>
          <w:sz w:val="27"/>
          <w:szCs w:val="27"/>
        </w:rPr>
        <w:t>完善经济政策。建立健全有利于绿色低碳发展的税收政策体系，落实节能节水、资源综合利用等税收优惠政策，更好发挥税收对市场主体绿色低碳发展的促进作用。落实可再生能源有关政策。统筹发挥现有资金渠道促进工业领域</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中和。完善首台（套）重大技术装备、重点新材料首批</w:t>
      </w:r>
      <w:proofErr w:type="gramStart"/>
      <w:r>
        <w:rPr>
          <w:rFonts w:ascii="宋体" w:eastAsia="宋体" w:hAnsi="宋体" w:cs="宋体"/>
          <w:b w:val="0"/>
          <w:bCs w:val="0"/>
          <w:color w:val="000000"/>
          <w:sz w:val="27"/>
          <w:szCs w:val="27"/>
        </w:rPr>
        <w:t>次应用</w:t>
      </w:r>
      <w:proofErr w:type="gramEnd"/>
      <w:r>
        <w:rPr>
          <w:rFonts w:ascii="宋体" w:eastAsia="宋体" w:hAnsi="宋体" w:cs="宋体"/>
          <w:b w:val="0"/>
          <w:bCs w:val="0"/>
          <w:color w:val="000000"/>
          <w:sz w:val="27"/>
          <w:szCs w:val="27"/>
        </w:rPr>
        <w:t xml:space="preserve">政策，支持符合条件的绿色低碳技术装备材料应用。优化关税结构。（国家发展改革委、工业和信息化部、财政部、生态环境部、商务部、税务总局等按职责分工负责） </w:t>
      </w:r>
    </w:p>
    <w:p w14:paraId="1A1247FF" w14:textId="77777777" w:rsidR="000F51B7" w:rsidRDefault="000F51B7">
      <w:pPr>
        <w:pStyle w:val="fulltext-wrapfulltextTiaoYinV2"/>
        <w:spacing w:before="150" w:after="300"/>
        <w:ind w:left="375" w:right="375"/>
        <w:textAlignment w:val="baseline"/>
        <w:rPr>
          <w:rFonts w:ascii="宋体" w:eastAsia="宋体" w:hAnsi="宋体" w:cs="宋体" w:hint="eastAsia"/>
        </w:rPr>
      </w:pPr>
      <w:bookmarkStart w:id="14" w:name="tiao_15"/>
      <w:bookmarkEnd w:id="14"/>
      <w:r>
        <w:rPr>
          <w:rStyle w:val="fulltext-wrapnavtiao"/>
          <w:rFonts w:ascii="宋体" w:eastAsia="宋体" w:hAnsi="宋体" w:cs="宋体"/>
          <w:color w:val="000000"/>
          <w:sz w:val="27"/>
          <w:szCs w:val="27"/>
        </w:rPr>
        <w:t xml:space="preserve">　　（十五）</w:t>
      </w:r>
      <w:r>
        <w:rPr>
          <w:rFonts w:ascii="宋体" w:eastAsia="宋体" w:hAnsi="宋体" w:cs="宋体"/>
          <w:b w:val="0"/>
          <w:bCs w:val="0"/>
          <w:color w:val="000000"/>
          <w:sz w:val="27"/>
          <w:szCs w:val="27"/>
        </w:rPr>
        <w:t>完善市场机制。健全</w:t>
      </w:r>
      <w:proofErr w:type="gramStart"/>
      <w:r>
        <w:rPr>
          <w:rFonts w:ascii="宋体" w:eastAsia="宋体" w:hAnsi="宋体" w:cs="宋体"/>
          <w:b w:val="0"/>
          <w:bCs w:val="0"/>
          <w:color w:val="000000"/>
          <w:sz w:val="27"/>
          <w:szCs w:val="27"/>
        </w:rPr>
        <w:t>全国碳排放权</w:t>
      </w:r>
      <w:proofErr w:type="gramEnd"/>
      <w:r>
        <w:rPr>
          <w:rFonts w:ascii="宋体" w:eastAsia="宋体" w:hAnsi="宋体" w:cs="宋体"/>
          <w:b w:val="0"/>
          <w:bCs w:val="0"/>
          <w:color w:val="000000"/>
          <w:sz w:val="27"/>
          <w:szCs w:val="27"/>
        </w:rPr>
        <w:t>交易市场配套制度，逐步扩大行业覆盖范围，统筹</w:t>
      </w:r>
      <w:proofErr w:type="gramStart"/>
      <w:r>
        <w:rPr>
          <w:rFonts w:ascii="宋体" w:eastAsia="宋体" w:hAnsi="宋体" w:cs="宋体"/>
          <w:b w:val="0"/>
          <w:bCs w:val="0"/>
          <w:color w:val="000000"/>
          <w:sz w:val="27"/>
          <w:szCs w:val="27"/>
        </w:rPr>
        <w:t>推进碳排放权</w:t>
      </w:r>
      <w:proofErr w:type="gramEnd"/>
      <w:r>
        <w:rPr>
          <w:rFonts w:ascii="宋体" w:eastAsia="宋体" w:hAnsi="宋体" w:cs="宋体"/>
          <w:b w:val="0"/>
          <w:bCs w:val="0"/>
          <w:color w:val="000000"/>
          <w:sz w:val="27"/>
          <w:szCs w:val="27"/>
        </w:rPr>
        <w:t>交易、用能权、电力交易等市场建设。研究重点行业排放基准，科学制定工业企业碳排放配额。开展绿色电力交易试点，推动绿色电力在交易组织、电网调度、市场价格机制等方面体现优先地位。</w:t>
      </w:r>
      <w:proofErr w:type="gramStart"/>
      <w:r>
        <w:rPr>
          <w:rFonts w:ascii="宋体" w:eastAsia="宋体" w:hAnsi="宋体" w:cs="宋体"/>
          <w:b w:val="0"/>
          <w:bCs w:val="0"/>
          <w:color w:val="000000"/>
          <w:sz w:val="27"/>
          <w:szCs w:val="27"/>
        </w:rPr>
        <w:t>打通绿电认</w:t>
      </w:r>
      <w:r>
        <w:rPr>
          <w:rFonts w:ascii="宋体" w:eastAsia="宋体" w:hAnsi="宋体" w:cs="宋体"/>
          <w:b w:val="0"/>
          <w:bCs w:val="0"/>
          <w:color w:val="000000"/>
          <w:sz w:val="27"/>
          <w:szCs w:val="27"/>
        </w:rPr>
        <w:lastRenderedPageBreak/>
        <w:t>购</w:t>
      </w:r>
      <w:proofErr w:type="gramEnd"/>
      <w:r>
        <w:rPr>
          <w:rFonts w:ascii="宋体" w:eastAsia="宋体" w:hAnsi="宋体" w:cs="宋体"/>
          <w:b w:val="0"/>
          <w:bCs w:val="0"/>
          <w:color w:val="000000"/>
          <w:sz w:val="27"/>
          <w:szCs w:val="27"/>
        </w:rPr>
        <w:t xml:space="preserve">、交易、使用绿色通道。建立健全绿色产品认证与标识制度，强化绿色低碳产品、服务、管理体系认证。（国家发展改革委、工业和信息化部、生态环境部、市场监管总局、国家能源局等按职责分工负责） </w:t>
      </w:r>
    </w:p>
    <w:p w14:paraId="4A60BCD4" w14:textId="77777777" w:rsidR="000F51B7" w:rsidRDefault="000F51B7">
      <w:pPr>
        <w:pStyle w:val="fulltext-wrapfulltextTiaoYinV2"/>
        <w:spacing w:before="150" w:after="300"/>
        <w:ind w:left="375" w:right="375"/>
        <w:textAlignment w:val="baseline"/>
        <w:rPr>
          <w:rFonts w:ascii="宋体" w:eastAsia="宋体" w:hAnsi="宋体" w:cs="宋体" w:hint="eastAsia"/>
        </w:rPr>
      </w:pPr>
      <w:bookmarkStart w:id="15" w:name="tiao_16"/>
      <w:bookmarkEnd w:id="15"/>
      <w:r>
        <w:rPr>
          <w:rStyle w:val="fulltext-wrapnavtiao"/>
          <w:rFonts w:ascii="宋体" w:eastAsia="宋体" w:hAnsi="宋体" w:cs="宋体"/>
          <w:color w:val="000000"/>
          <w:sz w:val="27"/>
          <w:szCs w:val="27"/>
        </w:rPr>
        <w:t xml:space="preserve">　　（十六）</w:t>
      </w:r>
      <w:r>
        <w:rPr>
          <w:rFonts w:ascii="宋体" w:eastAsia="宋体" w:hAnsi="宋体" w:cs="宋体"/>
          <w:b w:val="0"/>
          <w:bCs w:val="0"/>
          <w:color w:val="000000"/>
          <w:sz w:val="27"/>
          <w:szCs w:val="27"/>
        </w:rPr>
        <w:t>发展绿色金融。按照市场化法治化原则，构建金融有效支持工业绿色低碳发展机制，加快研究制定转型金融标准，将符合条件的绿色低碳项目纳入支持范围。发挥国家产融合作平台作用，支持金融资源精准对接企业融资需求。完善绿色金融激励机制，引导金融机构扩大绿色信贷投放。建立工业绿色发展指导目录和项目库。在依法合</w:t>
      </w:r>
      <w:proofErr w:type="gramStart"/>
      <w:r>
        <w:rPr>
          <w:rFonts w:ascii="宋体" w:eastAsia="宋体" w:hAnsi="宋体" w:cs="宋体"/>
          <w:b w:val="0"/>
          <w:bCs w:val="0"/>
          <w:color w:val="000000"/>
          <w:sz w:val="27"/>
          <w:szCs w:val="27"/>
        </w:rPr>
        <w:t>规</w:t>
      </w:r>
      <w:proofErr w:type="gramEnd"/>
      <w:r>
        <w:rPr>
          <w:rFonts w:ascii="宋体" w:eastAsia="宋体" w:hAnsi="宋体" w:cs="宋体"/>
          <w:b w:val="0"/>
          <w:bCs w:val="0"/>
          <w:color w:val="000000"/>
          <w:sz w:val="27"/>
          <w:szCs w:val="27"/>
        </w:rPr>
        <w:t>、风险可控前提下，利用绿色信贷加快制造业绿色低碳改造，在钢铁、建材、石化化工、有色金属、轻工、纺织、机械、汽车、船舶、电子等行业支持一批低碳技改项目。审慎稳妥推动在绿色工业园区开展基础设施领域不动产投资信托基金试点。引导气候投融资试点地方加强对工业</w:t>
      </w:r>
      <w:proofErr w:type="gramStart"/>
      <w:r>
        <w:rPr>
          <w:rFonts w:ascii="宋体" w:eastAsia="宋体" w:hAnsi="宋体" w:cs="宋体"/>
          <w:b w:val="0"/>
          <w:bCs w:val="0"/>
          <w:color w:val="000000"/>
          <w:sz w:val="27"/>
          <w:szCs w:val="27"/>
        </w:rPr>
        <w:t>领域碳达峰</w:t>
      </w:r>
      <w:proofErr w:type="gramEnd"/>
      <w:r>
        <w:rPr>
          <w:rFonts w:ascii="宋体" w:eastAsia="宋体" w:hAnsi="宋体" w:cs="宋体"/>
          <w:b w:val="0"/>
          <w:bCs w:val="0"/>
          <w:color w:val="000000"/>
          <w:sz w:val="27"/>
          <w:szCs w:val="27"/>
        </w:rPr>
        <w:t xml:space="preserve">的金融支持。（国家发展改革委、工业和信息化部、财政部、生态环境部、人民银行、银保监会、证监会等按职责分工负责） </w:t>
      </w:r>
    </w:p>
    <w:p w14:paraId="7C38FDE2" w14:textId="77777777" w:rsidR="000F51B7" w:rsidRDefault="000F51B7">
      <w:pPr>
        <w:pStyle w:val="fulltext-wrapfulltextTiaoYinV2"/>
        <w:spacing w:before="150" w:after="300"/>
        <w:ind w:left="375" w:right="375"/>
        <w:textAlignment w:val="baseline"/>
        <w:rPr>
          <w:rFonts w:ascii="宋体" w:eastAsia="宋体" w:hAnsi="宋体" w:cs="宋体" w:hint="eastAsia"/>
        </w:rPr>
      </w:pPr>
      <w:bookmarkStart w:id="16" w:name="tiao_17"/>
      <w:bookmarkEnd w:id="16"/>
      <w:r>
        <w:rPr>
          <w:rStyle w:val="fulltext-wrapnavtiao"/>
          <w:rFonts w:ascii="宋体" w:eastAsia="宋体" w:hAnsi="宋体" w:cs="宋体"/>
          <w:color w:val="000000"/>
          <w:sz w:val="27"/>
          <w:szCs w:val="27"/>
        </w:rPr>
        <w:t xml:space="preserve">　　（十七）</w:t>
      </w:r>
      <w:r>
        <w:rPr>
          <w:rFonts w:ascii="宋体" w:eastAsia="宋体" w:hAnsi="宋体" w:cs="宋体"/>
          <w:b w:val="0"/>
          <w:bCs w:val="0"/>
          <w:color w:val="000000"/>
          <w:sz w:val="27"/>
          <w:szCs w:val="27"/>
        </w:rPr>
        <w:t>开展国际合作。秉持共商共建共享原则，深度参与全球工业绿色低碳发展，深化绿色技术、绿色装备、绿色贸易等方面交流合作。落实《对外投资合作绿色发展工作指引》。推动共建绿色“一带一路”，完善绿色金融和绿色投资支持政策，务实推进绿色低碳项目合作。利用现有双多边机制，加强工业绿色低碳发展政策交流，聚焦绿色制造、智能制造、高端装备等领域开展多层面对接，充分挖掘新合作契合点。鼓励绿色低碳相关企业服务和产品“走出去”，提供系统解决方案。（外交部、国家发展改革委、工业和信息化部、生态环境部、商务部等按职责分工负责）</w:t>
      </w:r>
      <w:r>
        <w:rPr>
          <w:rFonts w:ascii="宋体" w:eastAsia="宋体" w:hAnsi="宋体" w:cs="宋体"/>
          <w:b w:val="0"/>
          <w:bCs w:val="0"/>
          <w:color w:val="000000"/>
          <w:sz w:val="27"/>
          <w:szCs w:val="27"/>
        </w:rPr>
        <w:br/>
        <w:t xml:space="preserve">　　五、组织实施 </w:t>
      </w:r>
    </w:p>
    <w:p w14:paraId="3170C462" w14:textId="77777777" w:rsidR="000F51B7" w:rsidRDefault="000F51B7">
      <w:pPr>
        <w:pStyle w:val="fulltext-wrapfulltextTiaoYinV2"/>
        <w:spacing w:before="150" w:after="300"/>
        <w:ind w:left="375" w:right="375"/>
        <w:textAlignment w:val="baseline"/>
        <w:rPr>
          <w:rFonts w:ascii="宋体" w:eastAsia="宋体" w:hAnsi="宋体" w:cs="宋体" w:hint="eastAsia"/>
        </w:rPr>
      </w:pPr>
      <w:bookmarkStart w:id="17" w:name="tiao_18"/>
      <w:bookmarkEnd w:id="17"/>
      <w:r>
        <w:rPr>
          <w:rStyle w:val="fulltext-wrapnavtiao"/>
          <w:rFonts w:ascii="宋体" w:eastAsia="宋体" w:hAnsi="宋体" w:cs="宋体"/>
          <w:color w:val="000000"/>
          <w:sz w:val="27"/>
          <w:szCs w:val="27"/>
        </w:rPr>
        <w:lastRenderedPageBreak/>
        <w:t xml:space="preserve">　　（十八）</w:t>
      </w:r>
      <w:r>
        <w:rPr>
          <w:rFonts w:ascii="宋体" w:eastAsia="宋体" w:hAnsi="宋体" w:cs="宋体"/>
          <w:b w:val="0"/>
          <w:bCs w:val="0"/>
          <w:color w:val="000000"/>
          <w:sz w:val="27"/>
          <w:szCs w:val="27"/>
        </w:rPr>
        <w:t>加强统筹协调。贯彻落实</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中和工作领导小组对</w:t>
      </w:r>
      <w:proofErr w:type="gramStart"/>
      <w:r>
        <w:rPr>
          <w:rFonts w:ascii="宋体" w:eastAsia="宋体" w:hAnsi="宋体" w:cs="宋体"/>
          <w:b w:val="0"/>
          <w:bCs w:val="0"/>
          <w:color w:val="000000"/>
          <w:sz w:val="27"/>
          <w:szCs w:val="27"/>
        </w:rPr>
        <w:t>碳达峰相关</w:t>
      </w:r>
      <w:proofErr w:type="gramEnd"/>
      <w:r>
        <w:rPr>
          <w:rFonts w:ascii="宋体" w:eastAsia="宋体" w:hAnsi="宋体" w:cs="宋体"/>
          <w:b w:val="0"/>
          <w:bCs w:val="0"/>
          <w:color w:val="000000"/>
          <w:sz w:val="27"/>
          <w:szCs w:val="27"/>
        </w:rPr>
        <w:t>工作的整体部署，统筹研究重要事项，制定重大政策。做好工业和信息化、发展改革、科技、财政、生态环境、住房和城乡建设、交通运输、商务、市场监管、金融、能源等部门间协同，形成政策合力。加强对地方指导，及时调度各地区工业领域</w:t>
      </w:r>
      <w:proofErr w:type="gramStart"/>
      <w:r>
        <w:rPr>
          <w:rFonts w:ascii="宋体" w:eastAsia="宋体" w:hAnsi="宋体" w:cs="宋体"/>
          <w:b w:val="0"/>
          <w:bCs w:val="0"/>
          <w:color w:val="000000"/>
          <w:sz w:val="27"/>
          <w:szCs w:val="27"/>
        </w:rPr>
        <w:t>碳达峰工作</w:t>
      </w:r>
      <w:proofErr w:type="gramEnd"/>
      <w:r>
        <w:rPr>
          <w:rFonts w:ascii="宋体" w:eastAsia="宋体" w:hAnsi="宋体" w:cs="宋体"/>
          <w:b w:val="0"/>
          <w:bCs w:val="0"/>
          <w:color w:val="000000"/>
          <w:sz w:val="27"/>
          <w:szCs w:val="27"/>
        </w:rPr>
        <w:t>进展。（</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 xml:space="preserve">中和工作领导小组办公室成员单位按职责分工负责） </w:t>
      </w:r>
    </w:p>
    <w:p w14:paraId="4E2AB20D" w14:textId="77777777" w:rsidR="000F51B7" w:rsidRDefault="000F51B7">
      <w:pPr>
        <w:pStyle w:val="fulltext-wrapfulltextTiaoYinV2"/>
        <w:spacing w:before="150" w:after="300"/>
        <w:ind w:left="375" w:right="375"/>
        <w:textAlignment w:val="baseline"/>
        <w:rPr>
          <w:rFonts w:ascii="宋体" w:eastAsia="宋体" w:hAnsi="宋体" w:cs="宋体" w:hint="eastAsia"/>
        </w:rPr>
      </w:pPr>
      <w:bookmarkStart w:id="18" w:name="tiao_19"/>
      <w:bookmarkEnd w:id="18"/>
      <w:r>
        <w:rPr>
          <w:rStyle w:val="fulltext-wrapnavtiao"/>
          <w:rFonts w:ascii="宋体" w:eastAsia="宋体" w:hAnsi="宋体" w:cs="宋体"/>
          <w:color w:val="000000"/>
          <w:sz w:val="27"/>
          <w:szCs w:val="27"/>
        </w:rPr>
        <w:t xml:space="preserve">　　（十九）</w:t>
      </w:r>
      <w:r>
        <w:rPr>
          <w:rFonts w:ascii="宋体" w:eastAsia="宋体" w:hAnsi="宋体" w:cs="宋体"/>
          <w:b w:val="0"/>
          <w:bCs w:val="0"/>
          <w:color w:val="000000"/>
          <w:sz w:val="27"/>
          <w:szCs w:val="27"/>
        </w:rPr>
        <w:t>强化责任落实。各地区相关部门要充分认识工业领域</w:t>
      </w:r>
      <w:proofErr w:type="gramStart"/>
      <w:r>
        <w:rPr>
          <w:rFonts w:ascii="宋体" w:eastAsia="宋体" w:hAnsi="宋体" w:cs="宋体"/>
          <w:b w:val="0"/>
          <w:bCs w:val="0"/>
          <w:color w:val="000000"/>
          <w:sz w:val="27"/>
          <w:szCs w:val="27"/>
        </w:rPr>
        <w:t>碳达峰工作</w:t>
      </w:r>
      <w:proofErr w:type="gramEnd"/>
      <w:r>
        <w:rPr>
          <w:rFonts w:ascii="宋体" w:eastAsia="宋体" w:hAnsi="宋体" w:cs="宋体"/>
          <w:b w:val="0"/>
          <w:bCs w:val="0"/>
          <w:color w:val="000000"/>
          <w:sz w:val="27"/>
          <w:szCs w:val="27"/>
        </w:rPr>
        <w:t>的重要性、紧迫性和复杂性，结合本地区工业发展实际，按照本方案编制本地区相关方案，提出符合实际、切实可行</w:t>
      </w:r>
      <w:proofErr w:type="gramStart"/>
      <w:r>
        <w:rPr>
          <w:rFonts w:ascii="宋体" w:eastAsia="宋体" w:hAnsi="宋体" w:cs="宋体"/>
          <w:b w:val="0"/>
          <w:bCs w:val="0"/>
          <w:color w:val="000000"/>
          <w:sz w:val="27"/>
          <w:szCs w:val="27"/>
        </w:rPr>
        <w:t>的碳达峰时间</w:t>
      </w:r>
      <w:proofErr w:type="gramEnd"/>
      <w:r>
        <w:rPr>
          <w:rFonts w:ascii="宋体" w:eastAsia="宋体" w:hAnsi="宋体" w:cs="宋体"/>
          <w:b w:val="0"/>
          <w:bCs w:val="0"/>
          <w:color w:val="000000"/>
          <w:sz w:val="27"/>
          <w:szCs w:val="27"/>
        </w:rPr>
        <w:t>表、路线图、施工图，明确工作目标、重点任务、达峰路径，加大对工业绿色低碳转型支持力度，切实做好本地区工业碳达峰工作，有关落实情况纳入中央生态环境保护督察。国有企业要结合自身实际制定实施企业碳达峰方案，落实任务举措，开展重大技术示范，发挥引领作用。中小企业要提高环境意识，加强</w:t>
      </w:r>
      <w:proofErr w:type="gramStart"/>
      <w:r>
        <w:rPr>
          <w:rFonts w:ascii="宋体" w:eastAsia="宋体" w:hAnsi="宋体" w:cs="宋体"/>
          <w:b w:val="0"/>
          <w:bCs w:val="0"/>
          <w:color w:val="000000"/>
          <w:sz w:val="27"/>
          <w:szCs w:val="27"/>
        </w:rPr>
        <w:t>碳减排信息</w:t>
      </w:r>
      <w:proofErr w:type="gramEnd"/>
      <w:r>
        <w:rPr>
          <w:rFonts w:ascii="宋体" w:eastAsia="宋体" w:hAnsi="宋体" w:cs="宋体"/>
          <w:b w:val="0"/>
          <w:bCs w:val="0"/>
          <w:color w:val="000000"/>
          <w:sz w:val="27"/>
          <w:szCs w:val="27"/>
        </w:rPr>
        <w:t xml:space="preserve">公开，积极采用先进适用技术工艺，加快绿色低碳转型。（各地区相关部门、各有关部门按职责分工负责） </w:t>
      </w:r>
    </w:p>
    <w:p w14:paraId="56FD7D61" w14:textId="77777777" w:rsidR="000F51B7" w:rsidRDefault="000F51B7">
      <w:pPr>
        <w:pStyle w:val="fulltext-wrapfulltextTiaoYinV2"/>
        <w:spacing w:before="150" w:after="300"/>
        <w:ind w:left="375" w:right="375"/>
        <w:textAlignment w:val="baseline"/>
        <w:rPr>
          <w:rFonts w:ascii="宋体" w:eastAsia="宋体" w:hAnsi="宋体" w:cs="宋体" w:hint="eastAsia"/>
        </w:rPr>
      </w:pPr>
      <w:bookmarkStart w:id="19" w:name="tiao_20"/>
      <w:bookmarkEnd w:id="19"/>
      <w:r>
        <w:rPr>
          <w:rStyle w:val="fulltext-wrapnavtiao"/>
          <w:rFonts w:ascii="宋体" w:eastAsia="宋体" w:hAnsi="宋体" w:cs="宋体"/>
          <w:color w:val="000000"/>
          <w:sz w:val="27"/>
          <w:szCs w:val="27"/>
        </w:rPr>
        <w:t xml:space="preserve">　　（二十）</w:t>
      </w:r>
      <w:r>
        <w:rPr>
          <w:rFonts w:ascii="宋体" w:eastAsia="宋体" w:hAnsi="宋体" w:cs="宋体"/>
          <w:b w:val="0"/>
          <w:bCs w:val="0"/>
          <w:color w:val="000000"/>
          <w:sz w:val="27"/>
          <w:szCs w:val="27"/>
        </w:rPr>
        <w:t>深化宣传交流。充分发挥行业协会、科研院所、标准化组织、各类媒体、产业联盟等机构的作用，利用全国节能宣传周、全国低碳日、六五环境日，开展多形式宣传教育。加大高校、科研院所、企业低碳相关技术人才培养力度，建立完善多层次人才培养体系。引导企业履行社会责任，鼓励企业组织</w:t>
      </w:r>
      <w:proofErr w:type="gramStart"/>
      <w:r>
        <w:rPr>
          <w:rFonts w:ascii="宋体" w:eastAsia="宋体" w:hAnsi="宋体" w:cs="宋体"/>
          <w:b w:val="0"/>
          <w:bCs w:val="0"/>
          <w:color w:val="000000"/>
          <w:sz w:val="27"/>
          <w:szCs w:val="27"/>
        </w:rPr>
        <w:t>碳减排相关</w:t>
      </w:r>
      <w:proofErr w:type="gramEnd"/>
      <w:r>
        <w:rPr>
          <w:rFonts w:ascii="宋体" w:eastAsia="宋体" w:hAnsi="宋体" w:cs="宋体"/>
          <w:b w:val="0"/>
          <w:bCs w:val="0"/>
          <w:color w:val="000000"/>
          <w:sz w:val="27"/>
          <w:szCs w:val="27"/>
        </w:rPr>
        <w:t xml:space="preserve">公众开放日活动，引导建立绿色生产消费模式，为工业绿色低碳发展营造良好环境。（国家发展改革委、教育部、工业和信息化部、生态环境部、国务院国资委、市场监管总局等按职责分工负责） </w:t>
      </w:r>
    </w:p>
    <w:p w14:paraId="55BFD837" w14:textId="77777777" w:rsidR="000F51B7" w:rsidRDefault="000F51B7">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p>
    <w:p w14:paraId="3BD697FD" w14:textId="77777777" w:rsidR="000F51B7" w:rsidRDefault="000F51B7">
      <w:pPr>
        <w:ind w:left="375" w:right="375"/>
        <w:rPr>
          <w:rFonts w:ascii="Arial" w:eastAsia="Arial" w:hAnsi="Arial" w:cs="Arial"/>
        </w:rPr>
      </w:pPr>
      <w:r>
        <w:rPr>
          <w:rFonts w:ascii="Arial" w:eastAsia="Arial" w:hAnsi="Arial" w:cs="Arial"/>
        </w:rPr>
        <w:lastRenderedPageBreak/>
        <w:br/>
      </w:r>
    </w:p>
    <w:sectPr w:rsidR="000F51B7">
      <w:headerReference w:type="default" r:id="rId6"/>
      <w:footerReference w:type="default" r:id="rId7"/>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530D4" w14:textId="77777777" w:rsidR="00792954" w:rsidRDefault="00792954">
      <w:r>
        <w:separator/>
      </w:r>
    </w:p>
  </w:endnote>
  <w:endnote w:type="continuationSeparator" w:id="0">
    <w:p w14:paraId="07BD1BA3" w14:textId="77777777" w:rsidR="00792954" w:rsidRDefault="007929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5523"/>
      <w:gridCol w:w="5033"/>
    </w:tblGrid>
    <w:tr w:rsidR="008439B5" w14:paraId="63EDEDE1" w14:textId="77777777">
      <w:trPr>
        <w:tblCellSpacing w:w="15" w:type="dxa"/>
      </w:trPr>
      <w:tc>
        <w:tcPr>
          <w:tcW w:w="0" w:type="auto"/>
          <w:tcMar>
            <w:top w:w="15" w:type="dxa"/>
            <w:left w:w="15" w:type="dxa"/>
            <w:bottom w:w="15" w:type="dxa"/>
            <w:right w:w="15" w:type="dxa"/>
          </w:tcMar>
          <w:vAlign w:val="center"/>
          <w:hideMark/>
        </w:tcPr>
        <w:p w14:paraId="76CCECC3" w14:textId="77777777" w:rsidR="000F51B7" w:rsidRDefault="000F51B7">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r>
            <w:rPr>
              <w:rFonts w:ascii="宋体" w:eastAsia="宋体" w:hAnsi="宋体" w:cs="宋体"/>
              <w:color w:val="000000"/>
              <w:sz w:val="18"/>
              <w:szCs w:val="18"/>
            </w:rPr>
            <w:t>  </w:t>
          </w:r>
          <w:r>
            <w:rPr>
              <w:rFonts w:ascii="宋体" w:eastAsia="宋体" w:hAnsi="宋体" w:cs="宋体"/>
              <w:color w:val="000000"/>
              <w:sz w:val="18"/>
              <w:szCs w:val="18"/>
            </w:rPr>
            <w:t>共20条12938字</w:t>
          </w:r>
        </w:p>
      </w:tc>
      <w:tc>
        <w:tcPr>
          <w:tcW w:w="0" w:type="auto"/>
          <w:tcMar>
            <w:top w:w="15" w:type="dxa"/>
            <w:left w:w="15" w:type="dxa"/>
            <w:bottom w:w="15" w:type="dxa"/>
            <w:right w:w="15" w:type="dxa"/>
          </w:tcMar>
          <w:vAlign w:val="center"/>
          <w:hideMark/>
        </w:tcPr>
        <w:p w14:paraId="2EA3FB56" w14:textId="77777777" w:rsidR="000F51B7" w:rsidRDefault="000F51B7">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下载日期：2024-07-02</w:t>
          </w:r>
        </w:p>
      </w:tc>
    </w:tr>
  </w:tbl>
  <w:p w14:paraId="39CBB033" w14:textId="77777777" w:rsidR="000F51B7" w:rsidRDefault="000F51B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635CA" w14:textId="77777777" w:rsidR="00792954" w:rsidRDefault="00792954">
      <w:r>
        <w:separator/>
      </w:r>
    </w:p>
  </w:footnote>
  <w:footnote w:type="continuationSeparator" w:id="0">
    <w:p w14:paraId="02BD7346" w14:textId="77777777" w:rsidR="00792954" w:rsidRDefault="007929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952"/>
      <w:gridCol w:w="5604"/>
    </w:tblGrid>
    <w:tr w:rsidR="008439B5" w14:paraId="157CBB61" w14:textId="77777777">
      <w:trPr>
        <w:tblCellSpacing w:w="15" w:type="dxa"/>
      </w:trPr>
      <w:tc>
        <w:tcPr>
          <w:tcW w:w="0" w:type="auto"/>
          <w:tcMar>
            <w:top w:w="15" w:type="dxa"/>
            <w:left w:w="15" w:type="dxa"/>
            <w:bottom w:w="15" w:type="dxa"/>
            <w:right w:w="15" w:type="dxa"/>
          </w:tcMar>
          <w:vAlign w:val="center"/>
          <w:hideMark/>
        </w:tcPr>
        <w:p w14:paraId="5ADBCA98" w14:textId="77777777" w:rsidR="000F51B7" w:rsidRDefault="00000000">
          <w:pPr>
            <w:rPr>
              <w:rFonts w:eastAsia="Times New Roman"/>
              <w:color w:val="000000"/>
            </w:rPr>
          </w:pPr>
          <w:r>
            <w:rPr>
              <w:rFonts w:eastAsia="Times New Roman"/>
              <w:color w:val="000000"/>
            </w:rPr>
            <w:pict w14:anchorId="2C715F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3CF81CFC" w14:textId="77777777" w:rsidR="000F51B7" w:rsidRDefault="000F51B7">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【法宝引证码】CLI.4.5132051</w:t>
          </w:r>
        </w:p>
      </w:tc>
    </w:tr>
  </w:tbl>
  <w:p w14:paraId="6D2D24D1" w14:textId="77777777" w:rsidR="000F51B7" w:rsidRDefault="000F51B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0F51B7"/>
    <w:rsid w:val="003961A3"/>
    <w:rsid w:val="007641CE"/>
    <w:rsid w:val="00792954"/>
    <w:rsid w:val="008439B5"/>
    <w:rsid w:val="00A77B3E"/>
    <w:rsid w:val="00CA2A5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DB3634"/>
  <w15:chartTrackingRefBased/>
  <w15:docId w15:val="{D32E4DF6-4542-4564-AB43-C68FA06C2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navtiao">
    <w:name w:val="fulltext-wrap_navtiao"/>
    <w:rPr>
      <w:b/>
      <w:bCs/>
    </w:rPr>
  </w:style>
  <w:style w:type="paragraph" w:styleId="a3">
    <w:name w:val="header"/>
    <w:basedOn w:val="a"/>
    <w:link w:val="a4"/>
    <w:rsid w:val="000F51B7"/>
    <w:pPr>
      <w:tabs>
        <w:tab w:val="center" w:pos="4153"/>
        <w:tab w:val="right" w:pos="8306"/>
      </w:tabs>
      <w:snapToGrid w:val="0"/>
      <w:jc w:val="center"/>
    </w:pPr>
    <w:rPr>
      <w:sz w:val="18"/>
      <w:szCs w:val="18"/>
    </w:rPr>
  </w:style>
  <w:style w:type="character" w:customStyle="1" w:styleId="a4">
    <w:name w:val="页眉 字符"/>
    <w:link w:val="a3"/>
    <w:rsid w:val="000F51B7"/>
    <w:rPr>
      <w:sz w:val="18"/>
      <w:szCs w:val="18"/>
    </w:rPr>
  </w:style>
  <w:style w:type="paragraph" w:styleId="a5">
    <w:name w:val="footer"/>
    <w:basedOn w:val="a"/>
    <w:link w:val="a6"/>
    <w:rsid w:val="000F51B7"/>
    <w:pPr>
      <w:tabs>
        <w:tab w:val="center" w:pos="4153"/>
        <w:tab w:val="right" w:pos="8306"/>
      </w:tabs>
      <w:snapToGrid w:val="0"/>
    </w:pPr>
    <w:rPr>
      <w:sz w:val="18"/>
      <w:szCs w:val="18"/>
    </w:rPr>
  </w:style>
  <w:style w:type="character" w:customStyle="1" w:styleId="a6">
    <w:name w:val="页脚 字符"/>
    <w:link w:val="a5"/>
    <w:rsid w:val="000F51B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6432</Words>
  <Characters>6497</Characters>
  <Application>Microsoft Office Word</Application>
  <DocSecurity>0</DocSecurity>
  <Lines>216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2024-07-10T03:12:00Z</dcterms:created>
  <dcterms:modified xsi:type="dcterms:W3CDTF">2025-09-29T02:01:00Z</dcterms:modified>
</cp:coreProperties>
</file>