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DE6B5" w14:textId="77777777" w:rsidR="0026220B" w:rsidRDefault="0026220B" w:rsidP="0026220B">
      <w:pPr>
        <w:pStyle w:val="af2"/>
        <w:spacing w:before="450" w:beforeAutospacing="0" w:after="0" w:afterAutospacing="0"/>
        <w:ind w:firstLine="480"/>
        <w:jc w:val="center"/>
        <w:rPr>
          <w:rFonts w:ascii="Helvetica" w:hAnsi="Helvetica" w:cs="Helvetica"/>
          <w:color w:val="000000"/>
          <w:sz w:val="27"/>
          <w:szCs w:val="27"/>
        </w:rPr>
      </w:pPr>
      <w:r>
        <w:rPr>
          <w:rStyle w:val="af3"/>
          <w:rFonts w:ascii="Helvetica" w:hAnsi="Helvetica" w:cs="Helvetica"/>
          <w:color w:val="000000"/>
          <w:sz w:val="27"/>
          <w:szCs w:val="27"/>
        </w:rPr>
        <w:t>黑龙江省工业领域碳达峰实施方案</w:t>
      </w:r>
    </w:p>
    <w:p w14:paraId="422870D1"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为深入贯彻落实党中央、国务院关于碳达峰、碳中和重大战略决策部署和省委、省政府工作要求，加快推动全省工业绿色低碳转型，有力有序有效做好工业领域碳达峰工作，根据《工业领域碳达峰实施方案》《中共黑龙江省委</w:t>
      </w:r>
      <w:r>
        <w:rPr>
          <w:rFonts w:ascii="Helvetica" w:hAnsi="Helvetica" w:cs="Helvetica"/>
          <w:color w:val="000000"/>
          <w:sz w:val="27"/>
          <w:szCs w:val="27"/>
        </w:rPr>
        <w:t xml:space="preserve"> </w:t>
      </w:r>
      <w:r>
        <w:rPr>
          <w:rFonts w:ascii="Helvetica" w:hAnsi="Helvetica" w:cs="Helvetica"/>
          <w:color w:val="000000"/>
          <w:sz w:val="27"/>
          <w:szCs w:val="27"/>
        </w:rPr>
        <w:t>黑龙江省人民政府关于完整准确全面贯彻新发展理念做好碳达峰碳中和工作的实施意见》《黑龙江省碳达峰实施方案》，制定本方案。</w:t>
      </w:r>
    </w:p>
    <w:p w14:paraId="247CCB35"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一、面临形势</w:t>
      </w:r>
    </w:p>
    <w:p w14:paraId="628C7C74"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（一）发展基础</w:t>
      </w:r>
    </w:p>
    <w:p w14:paraId="428F63EE"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w:t>
      </w:r>
      <w:r>
        <w:rPr>
          <w:rFonts w:ascii="Helvetica" w:hAnsi="Helvetica" w:cs="Helvetica"/>
          <w:color w:val="000000"/>
          <w:sz w:val="27"/>
          <w:szCs w:val="27"/>
        </w:rPr>
        <w:t>十三五</w:t>
      </w:r>
      <w:r>
        <w:rPr>
          <w:rFonts w:ascii="Helvetica" w:hAnsi="Helvetica" w:cs="Helvetica"/>
          <w:color w:val="000000"/>
          <w:sz w:val="27"/>
          <w:szCs w:val="27"/>
        </w:rPr>
        <w:t>”</w:t>
      </w:r>
      <w:r>
        <w:rPr>
          <w:rFonts w:ascii="Helvetica" w:hAnsi="Helvetica" w:cs="Helvetica"/>
          <w:color w:val="000000"/>
          <w:sz w:val="27"/>
          <w:szCs w:val="27"/>
        </w:rPr>
        <w:t>以来，全省工业坚持以习近平新时代中国特色社会主义思想为指导，全面贯彻习近平总书记在深入推进东北振兴座谈会上的重要讲话和考察黑龙江的重要指示精神，紧密围绕全面振兴全方位振兴的目标定位推进工业强省建设。</w:t>
      </w:r>
      <w:r>
        <w:rPr>
          <w:rFonts w:ascii="Helvetica" w:hAnsi="Helvetica" w:cs="Helvetica"/>
          <w:color w:val="000000"/>
          <w:sz w:val="27"/>
          <w:szCs w:val="27"/>
        </w:rPr>
        <w:t>“</w:t>
      </w:r>
      <w:r>
        <w:rPr>
          <w:rFonts w:ascii="Helvetica" w:hAnsi="Helvetica" w:cs="Helvetica"/>
          <w:color w:val="000000"/>
          <w:sz w:val="27"/>
          <w:szCs w:val="27"/>
        </w:rPr>
        <w:t>十三五</w:t>
      </w:r>
      <w:r>
        <w:rPr>
          <w:rFonts w:ascii="Helvetica" w:hAnsi="Helvetica" w:cs="Helvetica"/>
          <w:color w:val="000000"/>
          <w:sz w:val="27"/>
          <w:szCs w:val="27"/>
        </w:rPr>
        <w:t>”</w:t>
      </w:r>
      <w:r>
        <w:rPr>
          <w:rFonts w:ascii="Helvetica" w:hAnsi="Helvetica" w:cs="Helvetica"/>
          <w:color w:val="000000"/>
          <w:sz w:val="27"/>
          <w:szCs w:val="27"/>
        </w:rPr>
        <w:t>主要目标任务基本完成，全省工业综合实力稳步提升，超额完成工业增长目标。</w:t>
      </w:r>
    </w:p>
    <w:p w14:paraId="11F9699F"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产业结构持续优化。轻重工业比例持续改善，传统优势产业不断优化，</w:t>
      </w:r>
      <w:r>
        <w:rPr>
          <w:rFonts w:ascii="Helvetica" w:hAnsi="Helvetica" w:cs="Helvetica"/>
          <w:color w:val="000000"/>
          <w:sz w:val="27"/>
          <w:szCs w:val="27"/>
        </w:rPr>
        <w:t>“</w:t>
      </w:r>
      <w:r>
        <w:rPr>
          <w:rFonts w:ascii="Helvetica" w:hAnsi="Helvetica" w:cs="Helvetica"/>
          <w:color w:val="000000"/>
          <w:sz w:val="27"/>
          <w:szCs w:val="27"/>
        </w:rPr>
        <w:t>新字号</w:t>
      </w:r>
      <w:r>
        <w:rPr>
          <w:rFonts w:ascii="Helvetica" w:hAnsi="Helvetica" w:cs="Helvetica"/>
          <w:color w:val="000000"/>
          <w:sz w:val="27"/>
          <w:szCs w:val="27"/>
        </w:rPr>
        <w:t>”</w:t>
      </w:r>
      <w:r>
        <w:rPr>
          <w:rFonts w:ascii="Helvetica" w:hAnsi="Helvetica" w:cs="Helvetica"/>
          <w:color w:val="000000"/>
          <w:sz w:val="27"/>
          <w:szCs w:val="27"/>
        </w:rPr>
        <w:t>进一步壮大，万亿级产业集群加速发展，新产业新业态集群式成长初见规模。</w:t>
      </w:r>
    </w:p>
    <w:p w14:paraId="2855A92B"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lastRenderedPageBreak/>
        <w:t>工业能效和监管水平明显提升。</w:t>
      </w:r>
      <w:proofErr w:type="gramStart"/>
      <w:r>
        <w:rPr>
          <w:rFonts w:ascii="Helvetica" w:hAnsi="Helvetica" w:cs="Helvetica"/>
          <w:color w:val="000000"/>
          <w:sz w:val="27"/>
          <w:szCs w:val="27"/>
        </w:rPr>
        <w:t>规</w:t>
      </w:r>
      <w:proofErr w:type="gramEnd"/>
      <w:r>
        <w:rPr>
          <w:rFonts w:ascii="Helvetica" w:hAnsi="Helvetica" w:cs="Helvetica"/>
          <w:color w:val="000000"/>
          <w:sz w:val="27"/>
          <w:szCs w:val="27"/>
        </w:rPr>
        <w:t>上工业万元增加值能耗累计下降</w:t>
      </w:r>
      <w:r>
        <w:rPr>
          <w:rFonts w:ascii="Helvetica" w:hAnsi="Helvetica" w:cs="Helvetica"/>
          <w:color w:val="000000"/>
          <w:sz w:val="27"/>
          <w:szCs w:val="27"/>
        </w:rPr>
        <w:t>6.17%</w:t>
      </w:r>
      <w:r>
        <w:rPr>
          <w:rFonts w:ascii="Helvetica" w:hAnsi="Helvetica" w:cs="Helvetica"/>
          <w:color w:val="000000"/>
          <w:sz w:val="27"/>
          <w:szCs w:val="27"/>
        </w:rPr>
        <w:t>。支持</w:t>
      </w:r>
      <w:proofErr w:type="gramStart"/>
      <w:r>
        <w:rPr>
          <w:rFonts w:ascii="Helvetica" w:hAnsi="Helvetica" w:cs="Helvetica"/>
          <w:color w:val="000000"/>
          <w:sz w:val="27"/>
          <w:szCs w:val="27"/>
        </w:rPr>
        <w:t>节能降碳技术改造</w:t>
      </w:r>
      <w:proofErr w:type="gramEnd"/>
      <w:r>
        <w:rPr>
          <w:rFonts w:ascii="Helvetica" w:hAnsi="Helvetica" w:cs="Helvetica"/>
          <w:color w:val="000000"/>
          <w:sz w:val="27"/>
          <w:szCs w:val="27"/>
        </w:rPr>
        <w:t>项目</w:t>
      </w:r>
      <w:r>
        <w:rPr>
          <w:rFonts w:ascii="Helvetica" w:hAnsi="Helvetica" w:cs="Helvetica"/>
          <w:color w:val="000000"/>
          <w:sz w:val="27"/>
          <w:szCs w:val="27"/>
        </w:rPr>
        <w:t>98</w:t>
      </w:r>
      <w:r>
        <w:rPr>
          <w:rFonts w:ascii="Helvetica" w:hAnsi="Helvetica" w:cs="Helvetica"/>
          <w:color w:val="000000"/>
          <w:sz w:val="27"/>
          <w:szCs w:val="27"/>
        </w:rPr>
        <w:t>个，实现</w:t>
      </w:r>
      <w:proofErr w:type="gramStart"/>
      <w:r>
        <w:rPr>
          <w:rFonts w:ascii="Helvetica" w:hAnsi="Helvetica" w:cs="Helvetica"/>
          <w:color w:val="000000"/>
          <w:sz w:val="27"/>
          <w:szCs w:val="27"/>
        </w:rPr>
        <w:t>减碳量</w:t>
      </w:r>
      <w:proofErr w:type="gramEnd"/>
      <w:r>
        <w:rPr>
          <w:rFonts w:ascii="Helvetica" w:hAnsi="Helvetica" w:cs="Helvetica"/>
          <w:color w:val="000000"/>
          <w:sz w:val="27"/>
          <w:szCs w:val="27"/>
        </w:rPr>
        <w:t>143</w:t>
      </w:r>
      <w:r>
        <w:rPr>
          <w:rFonts w:ascii="Helvetica" w:hAnsi="Helvetica" w:cs="Helvetica"/>
          <w:color w:val="000000"/>
          <w:sz w:val="27"/>
          <w:szCs w:val="27"/>
        </w:rPr>
        <w:t>万吨。重点高耗能行业节能监察全覆盖，淘汰落后机电设备</w:t>
      </w:r>
      <w:r>
        <w:rPr>
          <w:rFonts w:ascii="Helvetica" w:hAnsi="Helvetica" w:cs="Helvetica"/>
          <w:color w:val="000000"/>
          <w:sz w:val="27"/>
          <w:szCs w:val="27"/>
        </w:rPr>
        <w:t>1683</w:t>
      </w:r>
      <w:r>
        <w:rPr>
          <w:rFonts w:ascii="Helvetica" w:hAnsi="Helvetica" w:cs="Helvetica"/>
          <w:color w:val="000000"/>
          <w:sz w:val="27"/>
          <w:szCs w:val="27"/>
        </w:rPr>
        <w:t>台套。对</w:t>
      </w:r>
      <w:r>
        <w:rPr>
          <w:rFonts w:ascii="Helvetica" w:hAnsi="Helvetica" w:cs="Helvetica"/>
          <w:color w:val="000000"/>
          <w:sz w:val="27"/>
          <w:szCs w:val="27"/>
        </w:rPr>
        <w:t>388</w:t>
      </w:r>
      <w:r>
        <w:rPr>
          <w:rFonts w:ascii="Helvetica" w:hAnsi="Helvetica" w:cs="Helvetica"/>
          <w:color w:val="000000"/>
          <w:sz w:val="27"/>
          <w:szCs w:val="27"/>
        </w:rPr>
        <w:t>家工业企业实施节能诊断服务，挖掘节能潜力</w:t>
      </w:r>
      <w:r>
        <w:rPr>
          <w:rFonts w:ascii="Helvetica" w:hAnsi="Helvetica" w:cs="Helvetica"/>
          <w:color w:val="000000"/>
          <w:sz w:val="27"/>
          <w:szCs w:val="27"/>
        </w:rPr>
        <w:t>106.6</w:t>
      </w:r>
      <w:r>
        <w:rPr>
          <w:rFonts w:ascii="Helvetica" w:hAnsi="Helvetica" w:cs="Helvetica"/>
          <w:color w:val="000000"/>
          <w:sz w:val="27"/>
          <w:szCs w:val="27"/>
        </w:rPr>
        <w:t>万吨标准煤以上。</w:t>
      </w:r>
    </w:p>
    <w:p w14:paraId="79479722"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绿色制造体系初具规模。创建国家级绿色工厂</w:t>
      </w:r>
      <w:r>
        <w:rPr>
          <w:rFonts w:ascii="Helvetica" w:hAnsi="Helvetica" w:cs="Helvetica"/>
          <w:color w:val="000000"/>
          <w:sz w:val="27"/>
          <w:szCs w:val="27"/>
        </w:rPr>
        <w:t>48</w:t>
      </w:r>
      <w:r>
        <w:rPr>
          <w:rFonts w:ascii="Helvetica" w:hAnsi="Helvetica" w:cs="Helvetica"/>
          <w:color w:val="000000"/>
          <w:sz w:val="27"/>
          <w:szCs w:val="27"/>
        </w:rPr>
        <w:t>户、国家级绿色供应链管理企业</w:t>
      </w:r>
      <w:r>
        <w:rPr>
          <w:rFonts w:ascii="Helvetica" w:hAnsi="Helvetica" w:cs="Helvetica"/>
          <w:color w:val="000000"/>
          <w:sz w:val="27"/>
          <w:szCs w:val="27"/>
        </w:rPr>
        <w:t>3</w:t>
      </w:r>
      <w:r>
        <w:rPr>
          <w:rFonts w:ascii="Helvetica" w:hAnsi="Helvetica" w:cs="Helvetica"/>
          <w:color w:val="000000"/>
          <w:sz w:val="27"/>
          <w:szCs w:val="27"/>
        </w:rPr>
        <w:t>户、国家级绿色设计产品</w:t>
      </w:r>
      <w:r>
        <w:rPr>
          <w:rFonts w:ascii="Helvetica" w:hAnsi="Helvetica" w:cs="Helvetica"/>
          <w:color w:val="000000"/>
          <w:sz w:val="27"/>
          <w:szCs w:val="27"/>
        </w:rPr>
        <w:t>14</w:t>
      </w:r>
      <w:r>
        <w:rPr>
          <w:rFonts w:ascii="Helvetica" w:hAnsi="Helvetica" w:cs="Helvetica"/>
          <w:color w:val="000000"/>
          <w:sz w:val="27"/>
          <w:szCs w:val="27"/>
        </w:rPr>
        <w:t>种，认定国家绿色数据中心</w:t>
      </w:r>
      <w:r>
        <w:rPr>
          <w:rFonts w:ascii="Helvetica" w:hAnsi="Helvetica" w:cs="Helvetica"/>
          <w:color w:val="000000"/>
          <w:sz w:val="27"/>
          <w:szCs w:val="27"/>
        </w:rPr>
        <w:t>4</w:t>
      </w:r>
      <w:r>
        <w:rPr>
          <w:rFonts w:ascii="Helvetica" w:hAnsi="Helvetica" w:cs="Helvetica"/>
          <w:color w:val="000000"/>
          <w:sz w:val="27"/>
          <w:szCs w:val="27"/>
        </w:rPr>
        <w:t>个，建成绿色制造系统集成项目</w:t>
      </w:r>
      <w:r>
        <w:rPr>
          <w:rFonts w:ascii="Helvetica" w:hAnsi="Helvetica" w:cs="Helvetica"/>
          <w:color w:val="000000"/>
          <w:sz w:val="27"/>
          <w:szCs w:val="27"/>
        </w:rPr>
        <w:t>2</w:t>
      </w:r>
      <w:r>
        <w:rPr>
          <w:rFonts w:ascii="Helvetica" w:hAnsi="Helvetica" w:cs="Helvetica"/>
          <w:color w:val="000000"/>
          <w:sz w:val="27"/>
          <w:szCs w:val="27"/>
        </w:rPr>
        <w:t>项。培育省级绿色工厂</w:t>
      </w:r>
      <w:r>
        <w:rPr>
          <w:rFonts w:ascii="Helvetica" w:hAnsi="Helvetica" w:cs="Helvetica"/>
          <w:color w:val="000000"/>
          <w:sz w:val="27"/>
          <w:szCs w:val="27"/>
        </w:rPr>
        <w:t>49</w:t>
      </w:r>
      <w:r>
        <w:rPr>
          <w:rFonts w:ascii="Helvetica" w:hAnsi="Helvetica" w:cs="Helvetica"/>
          <w:color w:val="000000"/>
          <w:sz w:val="27"/>
          <w:szCs w:val="27"/>
        </w:rPr>
        <w:t>户，省级绿色供应链管理企业</w:t>
      </w:r>
      <w:r>
        <w:rPr>
          <w:rFonts w:ascii="Helvetica" w:hAnsi="Helvetica" w:cs="Helvetica"/>
          <w:color w:val="000000"/>
          <w:sz w:val="27"/>
          <w:szCs w:val="27"/>
        </w:rPr>
        <w:t>8</w:t>
      </w:r>
      <w:r>
        <w:rPr>
          <w:rFonts w:ascii="Helvetica" w:hAnsi="Helvetica" w:cs="Helvetica"/>
          <w:color w:val="000000"/>
          <w:sz w:val="27"/>
          <w:szCs w:val="27"/>
        </w:rPr>
        <w:t>户，省级绿色园区</w:t>
      </w:r>
      <w:r>
        <w:rPr>
          <w:rFonts w:ascii="Helvetica" w:hAnsi="Helvetica" w:cs="Helvetica"/>
          <w:color w:val="000000"/>
          <w:sz w:val="27"/>
          <w:szCs w:val="27"/>
        </w:rPr>
        <w:t>2</w:t>
      </w:r>
      <w:r>
        <w:rPr>
          <w:rFonts w:ascii="Helvetica" w:hAnsi="Helvetica" w:cs="Helvetica"/>
          <w:color w:val="000000"/>
          <w:sz w:val="27"/>
          <w:szCs w:val="27"/>
        </w:rPr>
        <w:t>个。</w:t>
      </w:r>
    </w:p>
    <w:p w14:paraId="4A7DDC40"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（二）面临挑战</w:t>
      </w:r>
    </w:p>
    <w:p w14:paraId="5977687A"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我省工业仍存在产业结构偏重、能源</w:t>
      </w:r>
      <w:proofErr w:type="gramStart"/>
      <w:r>
        <w:rPr>
          <w:rFonts w:ascii="Helvetica" w:hAnsi="Helvetica" w:cs="Helvetica"/>
          <w:color w:val="000000"/>
          <w:sz w:val="27"/>
          <w:szCs w:val="27"/>
        </w:rPr>
        <w:t>消费偏煤和</w:t>
      </w:r>
      <w:proofErr w:type="gramEnd"/>
      <w:r>
        <w:rPr>
          <w:rFonts w:ascii="Helvetica" w:hAnsi="Helvetica" w:cs="Helvetica"/>
          <w:color w:val="000000"/>
          <w:sz w:val="27"/>
          <w:szCs w:val="27"/>
        </w:rPr>
        <w:t>能源效率偏低等问题，制约了工业绿色低碳转型升级。主要依赖资源性产业的现状尚未根本转变。战略性新兴产业、高技术产业发展速度快，但总量小。优势产品就地深加工不足，产业集群度不高。化石燃料和原料仍是工业消费主力，煤炭清洁高效利用水平不高。能源管理和数字化管控水平较低，节能提效仍需加大力度。</w:t>
      </w:r>
    </w:p>
    <w:p w14:paraId="54EFF95E"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二、总体要求</w:t>
      </w:r>
    </w:p>
    <w:p w14:paraId="153E7E51"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（一）指导思想</w:t>
      </w:r>
    </w:p>
    <w:p w14:paraId="1980A3DF"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lastRenderedPageBreak/>
        <w:t>以习近平新时代中国特色社会主义思想为指导，全面贯彻落实党的二十大精神，</w:t>
      </w:r>
      <w:proofErr w:type="gramStart"/>
      <w:r>
        <w:rPr>
          <w:rFonts w:ascii="Helvetica" w:hAnsi="Helvetica" w:cs="Helvetica"/>
          <w:color w:val="000000"/>
          <w:sz w:val="27"/>
          <w:szCs w:val="27"/>
        </w:rPr>
        <w:t>践行</w:t>
      </w:r>
      <w:proofErr w:type="gramEnd"/>
      <w:r>
        <w:rPr>
          <w:rFonts w:ascii="Helvetica" w:hAnsi="Helvetica" w:cs="Helvetica"/>
          <w:color w:val="000000"/>
          <w:sz w:val="27"/>
          <w:szCs w:val="27"/>
        </w:rPr>
        <w:t>习近平生态文明思想，立足新发展阶段，完整、准确、全面贯彻新发展理念，服务和融入新发展格局，处理好工业发展和减排、整体和局部、短期和中长期、政府和市场的关系，统筹</w:t>
      </w:r>
      <w:proofErr w:type="gramStart"/>
      <w:r>
        <w:rPr>
          <w:rFonts w:ascii="Helvetica" w:hAnsi="Helvetica" w:cs="Helvetica"/>
          <w:color w:val="000000"/>
          <w:sz w:val="27"/>
          <w:szCs w:val="27"/>
        </w:rPr>
        <w:t>稳增长</w:t>
      </w:r>
      <w:proofErr w:type="gramEnd"/>
      <w:r>
        <w:rPr>
          <w:rFonts w:ascii="Helvetica" w:hAnsi="Helvetica" w:cs="Helvetica"/>
          <w:color w:val="000000"/>
          <w:sz w:val="27"/>
          <w:szCs w:val="27"/>
        </w:rPr>
        <w:t>和调结构，</w:t>
      </w:r>
      <w:proofErr w:type="gramStart"/>
      <w:r>
        <w:rPr>
          <w:rFonts w:ascii="Helvetica" w:hAnsi="Helvetica" w:cs="Helvetica"/>
          <w:color w:val="000000"/>
          <w:sz w:val="27"/>
          <w:szCs w:val="27"/>
        </w:rPr>
        <w:t>把碳达峰</w:t>
      </w:r>
      <w:proofErr w:type="gramEnd"/>
      <w:r>
        <w:rPr>
          <w:rFonts w:ascii="Helvetica" w:hAnsi="Helvetica" w:cs="Helvetica"/>
          <w:color w:val="000000"/>
          <w:sz w:val="27"/>
          <w:szCs w:val="27"/>
        </w:rPr>
        <w:t>碳中和纳入生态文明建设整体布局和工业发展全局，加快构建</w:t>
      </w:r>
      <w:r>
        <w:rPr>
          <w:rFonts w:ascii="Helvetica" w:hAnsi="Helvetica" w:cs="Helvetica"/>
          <w:color w:val="000000"/>
          <w:sz w:val="27"/>
          <w:szCs w:val="27"/>
        </w:rPr>
        <w:t>“4567”</w:t>
      </w:r>
      <w:r>
        <w:rPr>
          <w:rFonts w:ascii="Helvetica" w:hAnsi="Helvetica" w:cs="Helvetica"/>
          <w:color w:val="000000"/>
          <w:sz w:val="27"/>
          <w:szCs w:val="27"/>
        </w:rPr>
        <w:t>现代产业体系，推动形成绿色低碳的生产方式。</w:t>
      </w:r>
    </w:p>
    <w:p w14:paraId="771B6F8F"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（二）基本原则</w:t>
      </w:r>
    </w:p>
    <w:p w14:paraId="7293C113"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统筹部署、分类实施。树牢全省一盘棋思想，强化对碳达峰工作的顶层设计，坚持降碳、减污、扩绿、增效协同推进。加强政策的系统性、协同性。因地制宜、分类施策，推动各地区、各行业梯次有序达峰。</w:t>
      </w:r>
    </w:p>
    <w:p w14:paraId="2962E71F"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节约优先、创新引领。把节约能源资源放在首位，提升利用效率，优化用能和原料结构，狠抓绿色低碳技术攻关，加快先进适用技术研发和推广应用，充分发挥哈大齐自主创新示范区创新引领作用，加快构建绿色低碳技术和产业创新体系，推动制造业节能降碳。</w:t>
      </w:r>
    </w:p>
    <w:p w14:paraId="5249556B"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稳妥有序、</w:t>
      </w:r>
      <w:proofErr w:type="gramStart"/>
      <w:r>
        <w:rPr>
          <w:rFonts w:ascii="Helvetica" w:hAnsi="Helvetica" w:cs="Helvetica"/>
          <w:color w:val="000000"/>
          <w:sz w:val="27"/>
          <w:szCs w:val="27"/>
        </w:rPr>
        <w:t>安全降碳</w:t>
      </w:r>
      <w:proofErr w:type="gramEnd"/>
      <w:r>
        <w:rPr>
          <w:rFonts w:ascii="Helvetica" w:hAnsi="Helvetica" w:cs="Helvetica"/>
          <w:color w:val="000000"/>
          <w:sz w:val="27"/>
          <w:szCs w:val="27"/>
        </w:rPr>
        <w:t>。坚持先立后破，实现清洁低碳能源的逐步替代。切实保障能源安全、产业</w:t>
      </w:r>
      <w:proofErr w:type="gramStart"/>
      <w:r>
        <w:rPr>
          <w:rFonts w:ascii="Helvetica" w:hAnsi="Helvetica" w:cs="Helvetica"/>
          <w:color w:val="000000"/>
          <w:sz w:val="27"/>
          <w:szCs w:val="27"/>
        </w:rPr>
        <w:t>链供应</w:t>
      </w:r>
      <w:proofErr w:type="gramEnd"/>
      <w:r>
        <w:rPr>
          <w:rFonts w:ascii="Helvetica" w:hAnsi="Helvetica" w:cs="Helvetica"/>
          <w:color w:val="000000"/>
          <w:sz w:val="27"/>
          <w:szCs w:val="27"/>
        </w:rPr>
        <w:t>链安全，避免</w:t>
      </w:r>
      <w:r>
        <w:rPr>
          <w:rFonts w:ascii="Helvetica" w:hAnsi="Helvetica" w:cs="Helvetica"/>
          <w:color w:val="000000"/>
          <w:sz w:val="27"/>
          <w:szCs w:val="27"/>
        </w:rPr>
        <w:t>“</w:t>
      </w:r>
      <w:r>
        <w:rPr>
          <w:rFonts w:ascii="Helvetica" w:hAnsi="Helvetica" w:cs="Helvetica"/>
          <w:color w:val="000000"/>
          <w:sz w:val="27"/>
          <w:szCs w:val="27"/>
        </w:rPr>
        <w:t>一刀切</w:t>
      </w:r>
      <w:r>
        <w:rPr>
          <w:rFonts w:ascii="Helvetica" w:hAnsi="Helvetica" w:cs="Helvetica"/>
          <w:color w:val="000000"/>
          <w:sz w:val="27"/>
          <w:szCs w:val="27"/>
        </w:rPr>
        <w:t>”</w:t>
      </w:r>
      <w:r>
        <w:rPr>
          <w:rFonts w:ascii="Helvetica" w:hAnsi="Helvetica" w:cs="Helvetica"/>
          <w:color w:val="000000"/>
          <w:sz w:val="27"/>
          <w:szCs w:val="27"/>
        </w:rPr>
        <w:t>和</w:t>
      </w:r>
      <w:r>
        <w:rPr>
          <w:rFonts w:ascii="Helvetica" w:hAnsi="Helvetica" w:cs="Helvetica"/>
          <w:color w:val="000000"/>
          <w:sz w:val="27"/>
          <w:szCs w:val="27"/>
        </w:rPr>
        <w:t>“</w:t>
      </w:r>
      <w:r>
        <w:rPr>
          <w:rFonts w:ascii="Helvetica" w:hAnsi="Helvetica" w:cs="Helvetica"/>
          <w:color w:val="000000"/>
          <w:sz w:val="27"/>
          <w:szCs w:val="27"/>
        </w:rPr>
        <w:t>运动式</w:t>
      </w:r>
      <w:r>
        <w:rPr>
          <w:rFonts w:ascii="Helvetica" w:hAnsi="Helvetica" w:cs="Helvetica"/>
          <w:color w:val="000000"/>
          <w:sz w:val="27"/>
          <w:szCs w:val="27"/>
        </w:rPr>
        <w:t>”</w:t>
      </w:r>
      <w:r>
        <w:rPr>
          <w:rFonts w:ascii="Helvetica" w:hAnsi="Helvetica" w:cs="Helvetica"/>
          <w:color w:val="000000"/>
          <w:sz w:val="27"/>
          <w:szCs w:val="27"/>
        </w:rPr>
        <w:t>降碳，稳妥有序推进碳达峰行动，确保</w:t>
      </w:r>
      <w:proofErr w:type="gramStart"/>
      <w:r>
        <w:rPr>
          <w:rFonts w:ascii="Helvetica" w:hAnsi="Helvetica" w:cs="Helvetica"/>
          <w:color w:val="000000"/>
          <w:sz w:val="27"/>
          <w:szCs w:val="27"/>
        </w:rPr>
        <w:t>安全降碳</w:t>
      </w:r>
      <w:proofErr w:type="gramEnd"/>
      <w:r>
        <w:rPr>
          <w:rFonts w:ascii="Helvetica" w:hAnsi="Helvetica" w:cs="Helvetica"/>
          <w:color w:val="000000"/>
          <w:sz w:val="27"/>
          <w:szCs w:val="27"/>
        </w:rPr>
        <w:t>。</w:t>
      </w:r>
    </w:p>
    <w:p w14:paraId="625EDCCF"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（三）目标要求</w:t>
      </w:r>
    </w:p>
    <w:p w14:paraId="6C49E376"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lastRenderedPageBreak/>
        <w:t>“</w:t>
      </w:r>
      <w:r>
        <w:rPr>
          <w:rFonts w:ascii="Helvetica" w:hAnsi="Helvetica" w:cs="Helvetica"/>
          <w:color w:val="000000"/>
          <w:sz w:val="27"/>
          <w:szCs w:val="27"/>
        </w:rPr>
        <w:t>十四五</w:t>
      </w:r>
      <w:r>
        <w:rPr>
          <w:rFonts w:ascii="Helvetica" w:hAnsi="Helvetica" w:cs="Helvetica"/>
          <w:color w:val="000000"/>
          <w:sz w:val="27"/>
          <w:szCs w:val="27"/>
        </w:rPr>
        <w:t>”</w:t>
      </w:r>
      <w:r>
        <w:rPr>
          <w:rFonts w:ascii="Helvetica" w:hAnsi="Helvetica" w:cs="Helvetica"/>
          <w:color w:val="000000"/>
          <w:sz w:val="27"/>
          <w:szCs w:val="27"/>
        </w:rPr>
        <w:t>期间，产业结构和用</w:t>
      </w:r>
      <w:proofErr w:type="gramStart"/>
      <w:r>
        <w:rPr>
          <w:rFonts w:ascii="Helvetica" w:hAnsi="Helvetica" w:cs="Helvetica"/>
          <w:color w:val="000000"/>
          <w:sz w:val="27"/>
          <w:szCs w:val="27"/>
        </w:rPr>
        <w:t>能结构</w:t>
      </w:r>
      <w:proofErr w:type="gramEnd"/>
      <w:r>
        <w:rPr>
          <w:rFonts w:ascii="Helvetica" w:hAnsi="Helvetica" w:cs="Helvetica"/>
          <w:color w:val="000000"/>
          <w:sz w:val="27"/>
          <w:szCs w:val="27"/>
        </w:rPr>
        <w:t>优化调整取得明显进展，能源资源利用效率大幅提升，低碳技术创新和推广应用取得显著成效，建成一批国家级和省级绿色工厂、绿色园区、绿色供应链、绿色设计示范企业，推动一批重点用能企业实施</w:t>
      </w:r>
      <w:proofErr w:type="gramStart"/>
      <w:r>
        <w:rPr>
          <w:rFonts w:ascii="Helvetica" w:hAnsi="Helvetica" w:cs="Helvetica"/>
          <w:color w:val="000000"/>
          <w:sz w:val="27"/>
          <w:szCs w:val="27"/>
        </w:rPr>
        <w:t>节能降碳绿色</w:t>
      </w:r>
      <w:proofErr w:type="gramEnd"/>
      <w:r>
        <w:rPr>
          <w:rFonts w:ascii="Helvetica" w:hAnsi="Helvetica" w:cs="Helvetica"/>
          <w:color w:val="000000"/>
          <w:sz w:val="27"/>
          <w:szCs w:val="27"/>
        </w:rPr>
        <w:t>化改造。到</w:t>
      </w:r>
      <w:r>
        <w:rPr>
          <w:rFonts w:ascii="Helvetica" w:hAnsi="Helvetica" w:cs="Helvetica"/>
          <w:color w:val="000000"/>
          <w:sz w:val="27"/>
          <w:szCs w:val="27"/>
        </w:rPr>
        <w:t>2025</w:t>
      </w:r>
      <w:r>
        <w:rPr>
          <w:rFonts w:ascii="Helvetica" w:hAnsi="Helvetica" w:cs="Helvetica"/>
          <w:color w:val="000000"/>
          <w:sz w:val="27"/>
          <w:szCs w:val="27"/>
        </w:rPr>
        <w:t>年，单位工业增加值能耗和单位工业增加值二氧化碳排放大幅下降，奠定碳达峰基础。</w:t>
      </w:r>
    </w:p>
    <w:p w14:paraId="69A82624"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w:t>
      </w:r>
      <w:r>
        <w:rPr>
          <w:rFonts w:ascii="Helvetica" w:hAnsi="Helvetica" w:cs="Helvetica"/>
          <w:color w:val="000000"/>
          <w:sz w:val="27"/>
          <w:szCs w:val="27"/>
        </w:rPr>
        <w:t>十五五</w:t>
      </w:r>
      <w:r>
        <w:rPr>
          <w:rFonts w:ascii="Helvetica" w:hAnsi="Helvetica" w:cs="Helvetica"/>
          <w:color w:val="000000"/>
          <w:sz w:val="27"/>
          <w:szCs w:val="27"/>
        </w:rPr>
        <w:t>”</w:t>
      </w:r>
      <w:r>
        <w:rPr>
          <w:rFonts w:ascii="Helvetica" w:hAnsi="Helvetica" w:cs="Helvetica"/>
          <w:color w:val="000000"/>
          <w:sz w:val="27"/>
          <w:szCs w:val="27"/>
        </w:rPr>
        <w:t>期间，产业结构和用</w:t>
      </w:r>
      <w:proofErr w:type="gramStart"/>
      <w:r>
        <w:rPr>
          <w:rFonts w:ascii="Helvetica" w:hAnsi="Helvetica" w:cs="Helvetica"/>
          <w:color w:val="000000"/>
          <w:sz w:val="27"/>
          <w:szCs w:val="27"/>
        </w:rPr>
        <w:t>能结构</w:t>
      </w:r>
      <w:proofErr w:type="gramEnd"/>
      <w:r>
        <w:rPr>
          <w:rFonts w:ascii="Helvetica" w:hAnsi="Helvetica" w:cs="Helvetica"/>
          <w:color w:val="000000"/>
          <w:sz w:val="27"/>
          <w:szCs w:val="27"/>
        </w:rPr>
        <w:t>优化调整取得重大进展，重点领域低碳发展模式基本形成，重点耗能行业能源利用效率达到国际先进水平，绿色低碳技术取得关键突破，绿色低碳循环发展政策体系基本健全，单位工业增加值能耗和单位工业增加值二氧化碳排放持续下降，确保</w:t>
      </w:r>
      <w:r>
        <w:rPr>
          <w:rFonts w:ascii="Helvetica" w:hAnsi="Helvetica" w:cs="Helvetica"/>
          <w:color w:val="000000"/>
          <w:sz w:val="27"/>
          <w:szCs w:val="27"/>
        </w:rPr>
        <w:t>2030</w:t>
      </w:r>
      <w:r>
        <w:rPr>
          <w:rFonts w:ascii="Helvetica" w:hAnsi="Helvetica" w:cs="Helvetica"/>
          <w:color w:val="000000"/>
          <w:sz w:val="27"/>
          <w:szCs w:val="27"/>
        </w:rPr>
        <w:t>年前工业领域实现碳达峰，鼓励有条件的重点行业率先达峰，铸就碳中和基础。</w:t>
      </w:r>
    </w:p>
    <w:p w14:paraId="72CC3214"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三、重点任务</w:t>
      </w:r>
    </w:p>
    <w:p w14:paraId="1EAA24E6"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（一）深度调整工业领域产业结构</w:t>
      </w:r>
    </w:p>
    <w:p w14:paraId="00565A4F"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有序推进传统产业升级再造，重点发展战略新兴和高技术产业，高质量构建起</w:t>
      </w:r>
      <w:r>
        <w:rPr>
          <w:rFonts w:ascii="Helvetica" w:hAnsi="Helvetica" w:cs="Helvetica"/>
          <w:color w:val="000000"/>
          <w:sz w:val="27"/>
          <w:szCs w:val="27"/>
        </w:rPr>
        <w:t>“4567”</w:t>
      </w:r>
      <w:r>
        <w:rPr>
          <w:rFonts w:ascii="Helvetica" w:hAnsi="Helvetica" w:cs="Helvetica"/>
          <w:color w:val="000000"/>
          <w:sz w:val="27"/>
          <w:szCs w:val="27"/>
        </w:rPr>
        <w:t>现代产业体系，全面提升发展质量。</w:t>
      </w:r>
    </w:p>
    <w:p w14:paraId="0BD33882"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1.</w:t>
      </w:r>
      <w:r>
        <w:rPr>
          <w:rFonts w:ascii="Helvetica" w:hAnsi="Helvetica" w:cs="Helvetica"/>
          <w:color w:val="000000"/>
          <w:sz w:val="27"/>
          <w:szCs w:val="27"/>
        </w:rPr>
        <w:t>推动传统产业优化升级</w:t>
      </w:r>
    </w:p>
    <w:p w14:paraId="412B825C"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lastRenderedPageBreak/>
        <w:t>在保障发展安全的基础上，科学有序规划传统产业规模、布局和结构。严把高耗能高排放项目准入关，坚决遏制高耗能、高排放、低水平项目盲目发展。大力淘汰落后产能、优化存量产能，开展重点行业去产能</w:t>
      </w:r>
      <w:r>
        <w:rPr>
          <w:rFonts w:ascii="Helvetica" w:hAnsi="Helvetica" w:cs="Helvetica"/>
          <w:color w:val="000000"/>
          <w:sz w:val="27"/>
          <w:szCs w:val="27"/>
        </w:rPr>
        <w:t>“</w:t>
      </w:r>
      <w:r>
        <w:rPr>
          <w:rFonts w:ascii="Helvetica" w:hAnsi="Helvetica" w:cs="Helvetica"/>
          <w:color w:val="000000"/>
          <w:sz w:val="27"/>
          <w:szCs w:val="27"/>
        </w:rPr>
        <w:t>回头看</w:t>
      </w:r>
      <w:r>
        <w:rPr>
          <w:rFonts w:ascii="Helvetica" w:hAnsi="Helvetica" w:cs="Helvetica"/>
          <w:color w:val="000000"/>
          <w:sz w:val="27"/>
          <w:szCs w:val="27"/>
        </w:rPr>
        <w:t>”</w:t>
      </w:r>
      <w:r>
        <w:rPr>
          <w:rFonts w:ascii="Helvetica" w:hAnsi="Helvetica" w:cs="Helvetica"/>
          <w:color w:val="000000"/>
          <w:sz w:val="27"/>
          <w:szCs w:val="27"/>
        </w:rPr>
        <w:t>，巩固去产能成果。有序推进传统产业优化重组和集中聚集，构建绿色低碳转型效果明显的传统产业集群。加强区域和行业间协同耦合循环发展，推动产业链协同发展，推进上下游配套产业生态构建。深入开展传统产业数字化智能化和节能减</w:t>
      </w:r>
      <w:proofErr w:type="gramStart"/>
      <w:r>
        <w:rPr>
          <w:rFonts w:ascii="Helvetica" w:hAnsi="Helvetica" w:cs="Helvetica"/>
          <w:color w:val="000000"/>
          <w:sz w:val="27"/>
          <w:szCs w:val="27"/>
        </w:rPr>
        <w:t>污降碳</w:t>
      </w:r>
      <w:proofErr w:type="gramEnd"/>
      <w:r>
        <w:rPr>
          <w:rFonts w:ascii="Helvetica" w:hAnsi="Helvetica" w:cs="Helvetica"/>
          <w:color w:val="000000"/>
          <w:sz w:val="27"/>
          <w:szCs w:val="27"/>
        </w:rPr>
        <w:t>协同改造，大力推动能源、化工、食品、医药、汽车、轻工</w:t>
      </w:r>
      <w:r>
        <w:rPr>
          <w:rFonts w:ascii="Helvetica" w:hAnsi="Helvetica" w:cs="Helvetica"/>
          <w:color w:val="000000"/>
          <w:sz w:val="27"/>
          <w:szCs w:val="27"/>
        </w:rPr>
        <w:t>6</w:t>
      </w:r>
      <w:r>
        <w:rPr>
          <w:rFonts w:ascii="Helvetica" w:hAnsi="Helvetica" w:cs="Helvetica"/>
          <w:color w:val="000000"/>
          <w:sz w:val="27"/>
          <w:szCs w:val="27"/>
        </w:rPr>
        <w:t>个传统优势产业再造升级，持续推进传统产业绿色低碳转型升级。（</w:t>
      </w:r>
      <w:proofErr w:type="gramStart"/>
      <w:r>
        <w:rPr>
          <w:rFonts w:ascii="Helvetica" w:hAnsi="Helvetica" w:cs="Helvetica"/>
          <w:color w:val="000000"/>
          <w:sz w:val="27"/>
          <w:szCs w:val="27"/>
        </w:rPr>
        <w:t>省发改</w:t>
      </w:r>
      <w:proofErr w:type="gramEnd"/>
      <w:r>
        <w:rPr>
          <w:rFonts w:ascii="Helvetica" w:hAnsi="Helvetica" w:cs="Helvetica"/>
          <w:color w:val="000000"/>
          <w:sz w:val="27"/>
          <w:szCs w:val="27"/>
        </w:rPr>
        <w:t>委、省工信厅、省生态环境厅等按职责分工负责，各市（地）政府推动落实。以下均需各市（地）政府推动落实，不再列出）</w:t>
      </w:r>
    </w:p>
    <w:p w14:paraId="3D34CEF1"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2.</w:t>
      </w:r>
      <w:r>
        <w:rPr>
          <w:rFonts w:ascii="Helvetica" w:hAnsi="Helvetica" w:cs="Helvetica"/>
          <w:color w:val="000000"/>
          <w:sz w:val="27"/>
          <w:szCs w:val="27"/>
        </w:rPr>
        <w:t>大力发展战略性新兴和高技术产业</w:t>
      </w:r>
    </w:p>
    <w:p w14:paraId="2DF3C1B4"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以高端化、数字化、绿色化、服务化、安全化为方向，结合我省产业和资源优势，重点发展航空航天、新一代信息通信技术、新材料、高端装备、农机装备等战略性新兴产业，全力构建数字经济、生物经济等新经济业态。引导新技术、新产品、新业态、新模式赋能战略新兴和高技术产业快速发展，持续扩大产业规模，打造融合化、集群化、生态化产业集群。推进龙头骨干企业示范引领，培育一批专精特新小巨人和单项冠军企业。（</w:t>
      </w:r>
      <w:proofErr w:type="gramStart"/>
      <w:r>
        <w:rPr>
          <w:rFonts w:ascii="Helvetica" w:hAnsi="Helvetica" w:cs="Helvetica"/>
          <w:color w:val="000000"/>
          <w:sz w:val="27"/>
          <w:szCs w:val="27"/>
        </w:rPr>
        <w:t>省发改</w:t>
      </w:r>
      <w:proofErr w:type="gramEnd"/>
      <w:r>
        <w:rPr>
          <w:rFonts w:ascii="Helvetica" w:hAnsi="Helvetica" w:cs="Helvetica"/>
          <w:color w:val="000000"/>
          <w:sz w:val="27"/>
          <w:szCs w:val="27"/>
        </w:rPr>
        <w:t>委、</w:t>
      </w:r>
      <w:proofErr w:type="gramStart"/>
      <w:r>
        <w:rPr>
          <w:rFonts w:ascii="Helvetica" w:hAnsi="Helvetica" w:cs="Helvetica"/>
          <w:color w:val="000000"/>
          <w:sz w:val="27"/>
          <w:szCs w:val="27"/>
        </w:rPr>
        <w:t>省工信厅按</w:t>
      </w:r>
      <w:proofErr w:type="gramEnd"/>
      <w:r>
        <w:rPr>
          <w:rFonts w:ascii="Helvetica" w:hAnsi="Helvetica" w:cs="Helvetica"/>
          <w:color w:val="000000"/>
          <w:sz w:val="27"/>
          <w:szCs w:val="27"/>
        </w:rPr>
        <w:t>职责分工负责）</w:t>
      </w:r>
    </w:p>
    <w:p w14:paraId="7B5ADB2C"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（二）深度推进工业领域节能降碳</w:t>
      </w:r>
    </w:p>
    <w:p w14:paraId="67971D72"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lastRenderedPageBreak/>
        <w:t>通过用</w:t>
      </w:r>
      <w:proofErr w:type="gramStart"/>
      <w:r>
        <w:rPr>
          <w:rFonts w:ascii="Helvetica" w:hAnsi="Helvetica" w:cs="Helvetica"/>
          <w:color w:val="000000"/>
          <w:sz w:val="27"/>
          <w:szCs w:val="27"/>
        </w:rPr>
        <w:t>能结构</w:t>
      </w:r>
      <w:proofErr w:type="gramEnd"/>
      <w:r>
        <w:rPr>
          <w:rFonts w:ascii="Helvetica" w:hAnsi="Helvetica" w:cs="Helvetica"/>
          <w:color w:val="000000"/>
          <w:sz w:val="27"/>
          <w:szCs w:val="27"/>
        </w:rPr>
        <w:t>调整、节能</w:t>
      </w:r>
      <w:proofErr w:type="gramStart"/>
      <w:r>
        <w:rPr>
          <w:rFonts w:ascii="Helvetica" w:hAnsi="Helvetica" w:cs="Helvetica"/>
          <w:color w:val="000000"/>
          <w:sz w:val="27"/>
          <w:szCs w:val="27"/>
        </w:rPr>
        <w:t>降碳改造</w:t>
      </w:r>
      <w:proofErr w:type="gramEnd"/>
      <w:r>
        <w:rPr>
          <w:rFonts w:ascii="Helvetica" w:hAnsi="Helvetica" w:cs="Helvetica"/>
          <w:color w:val="000000"/>
          <w:sz w:val="27"/>
          <w:szCs w:val="27"/>
        </w:rPr>
        <w:t>和优化提升管理水平等方式，充分发挥节能提效在</w:t>
      </w:r>
      <w:proofErr w:type="gramStart"/>
      <w:r>
        <w:rPr>
          <w:rFonts w:ascii="Helvetica" w:hAnsi="Helvetica" w:cs="Helvetica"/>
          <w:color w:val="000000"/>
          <w:sz w:val="27"/>
          <w:szCs w:val="27"/>
        </w:rPr>
        <w:t>降碳减排方面</w:t>
      </w:r>
      <w:proofErr w:type="gramEnd"/>
      <w:r>
        <w:rPr>
          <w:rFonts w:ascii="Helvetica" w:hAnsi="Helvetica" w:cs="Helvetica"/>
          <w:color w:val="000000"/>
          <w:sz w:val="27"/>
          <w:szCs w:val="27"/>
        </w:rPr>
        <w:t>的关键作用，健全完善我省工业领域清洁低碳高效安全的能源消费体系。</w:t>
      </w:r>
    </w:p>
    <w:p w14:paraId="2B517F00"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3.</w:t>
      </w:r>
      <w:r>
        <w:rPr>
          <w:rFonts w:ascii="Helvetica" w:hAnsi="Helvetica" w:cs="Helvetica"/>
          <w:color w:val="000000"/>
          <w:sz w:val="27"/>
          <w:szCs w:val="27"/>
        </w:rPr>
        <w:t>大力调整用能结构</w:t>
      </w:r>
    </w:p>
    <w:p w14:paraId="7081DBA5"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统筹能源安全和低碳发展，重点控制化石能源总量，推进化石能源的清洁高效开发利用，引导工业企业开展清洁能源替代，提升工业终端用能电气化率，鼓励企业积极采购绿色电力。指导具备条件的企业率先形成低碳、</w:t>
      </w:r>
      <w:proofErr w:type="gramStart"/>
      <w:r>
        <w:rPr>
          <w:rFonts w:ascii="Helvetica" w:hAnsi="Helvetica" w:cs="Helvetica"/>
          <w:color w:val="000000"/>
          <w:sz w:val="27"/>
          <w:szCs w:val="27"/>
        </w:rPr>
        <w:t>零碳能源</w:t>
      </w:r>
      <w:proofErr w:type="gramEnd"/>
      <w:r>
        <w:rPr>
          <w:rFonts w:ascii="Helvetica" w:hAnsi="Helvetica" w:cs="Helvetica"/>
          <w:color w:val="000000"/>
          <w:sz w:val="27"/>
          <w:szCs w:val="27"/>
        </w:rPr>
        <w:t>消费模式。推动建设绿色用能工业园区和企业，发展工业绿色微电网，支持在自有场所开发利用清洁低碳能源，建设分布式清洁能源和智慧能源系统。鼓励新兴重点用</w:t>
      </w:r>
      <w:proofErr w:type="gramStart"/>
      <w:r>
        <w:rPr>
          <w:rFonts w:ascii="Helvetica" w:hAnsi="Helvetica" w:cs="Helvetica"/>
          <w:color w:val="000000"/>
          <w:sz w:val="27"/>
          <w:szCs w:val="27"/>
        </w:rPr>
        <w:t>能领域</w:t>
      </w:r>
      <w:proofErr w:type="gramEnd"/>
      <w:r>
        <w:rPr>
          <w:rFonts w:ascii="Helvetica" w:hAnsi="Helvetica" w:cs="Helvetica"/>
          <w:color w:val="000000"/>
          <w:sz w:val="27"/>
          <w:szCs w:val="27"/>
        </w:rPr>
        <w:t>以绿色能源为主满足用能需求，推动企业加大能源技术创新投入，提升技术水平。（</w:t>
      </w:r>
      <w:proofErr w:type="gramStart"/>
      <w:r>
        <w:rPr>
          <w:rFonts w:ascii="Helvetica" w:hAnsi="Helvetica" w:cs="Helvetica"/>
          <w:color w:val="000000"/>
          <w:sz w:val="27"/>
          <w:szCs w:val="27"/>
        </w:rPr>
        <w:t>省发改</w:t>
      </w:r>
      <w:proofErr w:type="gramEnd"/>
      <w:r>
        <w:rPr>
          <w:rFonts w:ascii="Helvetica" w:hAnsi="Helvetica" w:cs="Helvetica"/>
          <w:color w:val="000000"/>
          <w:sz w:val="27"/>
          <w:szCs w:val="27"/>
        </w:rPr>
        <w:t>委、</w:t>
      </w:r>
      <w:proofErr w:type="gramStart"/>
      <w:r>
        <w:rPr>
          <w:rFonts w:ascii="Helvetica" w:hAnsi="Helvetica" w:cs="Helvetica"/>
          <w:color w:val="000000"/>
          <w:sz w:val="27"/>
          <w:szCs w:val="27"/>
        </w:rPr>
        <w:t>省工信厅按</w:t>
      </w:r>
      <w:proofErr w:type="gramEnd"/>
      <w:r>
        <w:rPr>
          <w:rFonts w:ascii="Helvetica" w:hAnsi="Helvetica" w:cs="Helvetica"/>
          <w:color w:val="000000"/>
          <w:sz w:val="27"/>
          <w:szCs w:val="27"/>
        </w:rPr>
        <w:t>职责分工负责）</w:t>
      </w:r>
    </w:p>
    <w:p w14:paraId="40D42F12"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4.</w:t>
      </w:r>
      <w:r>
        <w:rPr>
          <w:rFonts w:ascii="Helvetica" w:hAnsi="Helvetica" w:cs="Helvetica"/>
          <w:color w:val="000000"/>
          <w:sz w:val="27"/>
          <w:szCs w:val="27"/>
        </w:rPr>
        <w:t>推动</w:t>
      </w:r>
      <w:proofErr w:type="gramStart"/>
      <w:r>
        <w:rPr>
          <w:rFonts w:ascii="Helvetica" w:hAnsi="Helvetica" w:cs="Helvetica"/>
          <w:color w:val="000000"/>
          <w:sz w:val="27"/>
          <w:szCs w:val="27"/>
        </w:rPr>
        <w:t>节能降碳升级</w:t>
      </w:r>
      <w:proofErr w:type="gramEnd"/>
      <w:r>
        <w:rPr>
          <w:rFonts w:ascii="Helvetica" w:hAnsi="Helvetica" w:cs="Helvetica"/>
          <w:color w:val="000000"/>
          <w:sz w:val="27"/>
          <w:szCs w:val="27"/>
        </w:rPr>
        <w:t>改造</w:t>
      </w:r>
    </w:p>
    <w:p w14:paraId="271E8F32"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深入推进重点行业能效对标达标和能效</w:t>
      </w:r>
      <w:r>
        <w:rPr>
          <w:rFonts w:ascii="Helvetica" w:hAnsi="Helvetica" w:cs="Helvetica"/>
          <w:color w:val="000000"/>
          <w:sz w:val="27"/>
          <w:szCs w:val="27"/>
        </w:rPr>
        <w:t>“</w:t>
      </w:r>
      <w:r>
        <w:rPr>
          <w:rFonts w:ascii="Helvetica" w:hAnsi="Helvetica" w:cs="Helvetica"/>
          <w:color w:val="000000"/>
          <w:sz w:val="27"/>
          <w:szCs w:val="27"/>
        </w:rPr>
        <w:t>领跑者</w:t>
      </w:r>
      <w:r>
        <w:rPr>
          <w:rFonts w:ascii="Helvetica" w:hAnsi="Helvetica" w:cs="Helvetica"/>
          <w:color w:val="000000"/>
          <w:sz w:val="27"/>
          <w:szCs w:val="27"/>
        </w:rPr>
        <w:t>”</w:t>
      </w:r>
      <w:r>
        <w:rPr>
          <w:rFonts w:ascii="Helvetica" w:hAnsi="Helvetica" w:cs="Helvetica"/>
          <w:color w:val="000000"/>
          <w:sz w:val="27"/>
          <w:szCs w:val="27"/>
        </w:rPr>
        <w:t>创建。遴选发布省级节能低碳工艺技术装备目录，加大</w:t>
      </w:r>
      <w:proofErr w:type="gramStart"/>
      <w:r>
        <w:rPr>
          <w:rFonts w:ascii="Helvetica" w:hAnsi="Helvetica" w:cs="Helvetica"/>
          <w:color w:val="000000"/>
          <w:sz w:val="27"/>
          <w:szCs w:val="27"/>
        </w:rPr>
        <w:t>节能降碳绿色</w:t>
      </w:r>
      <w:proofErr w:type="gramEnd"/>
      <w:r>
        <w:rPr>
          <w:rFonts w:ascii="Helvetica" w:hAnsi="Helvetica" w:cs="Helvetica"/>
          <w:color w:val="000000"/>
          <w:sz w:val="27"/>
          <w:szCs w:val="27"/>
        </w:rPr>
        <w:t>化改造支持力度。制定全省工业重点领域</w:t>
      </w:r>
      <w:proofErr w:type="gramStart"/>
      <w:r>
        <w:rPr>
          <w:rFonts w:ascii="Helvetica" w:hAnsi="Helvetica" w:cs="Helvetica"/>
          <w:color w:val="000000"/>
          <w:sz w:val="27"/>
          <w:szCs w:val="27"/>
        </w:rPr>
        <w:t>节能降碳技术改造</w:t>
      </w:r>
      <w:proofErr w:type="gramEnd"/>
      <w:r>
        <w:rPr>
          <w:rFonts w:ascii="Helvetica" w:hAnsi="Helvetica" w:cs="Helvetica"/>
          <w:color w:val="000000"/>
          <w:sz w:val="27"/>
          <w:szCs w:val="27"/>
        </w:rPr>
        <w:t>实施方案，引导企业制定老旧设备和高耗能设备淘汰替换时间表，大力推进先进节能和高能效设备应用。全面推动用能设备能效提升、数字化管控、余热余压利用、能量梯级利用等改造，促进全流程能量系统优化提升。大力推动煤电</w:t>
      </w:r>
      <w:proofErr w:type="gramStart"/>
      <w:r>
        <w:rPr>
          <w:rFonts w:ascii="Helvetica" w:hAnsi="Helvetica" w:cs="Helvetica"/>
          <w:color w:val="000000"/>
          <w:sz w:val="27"/>
          <w:szCs w:val="27"/>
        </w:rPr>
        <w:t>节能降碳改造</w:t>
      </w:r>
      <w:proofErr w:type="gramEnd"/>
      <w:r>
        <w:rPr>
          <w:rFonts w:ascii="Helvetica" w:hAnsi="Helvetica" w:cs="Helvetica"/>
          <w:color w:val="000000"/>
          <w:sz w:val="27"/>
          <w:szCs w:val="27"/>
        </w:rPr>
        <w:t>、</w:t>
      </w:r>
      <w:r>
        <w:rPr>
          <w:rFonts w:ascii="Helvetica" w:hAnsi="Helvetica" w:cs="Helvetica"/>
          <w:color w:val="000000"/>
          <w:sz w:val="27"/>
          <w:szCs w:val="27"/>
        </w:rPr>
        <w:lastRenderedPageBreak/>
        <w:t>灵活性改造、供热改造</w:t>
      </w:r>
      <w:r>
        <w:rPr>
          <w:rFonts w:ascii="Helvetica" w:hAnsi="Helvetica" w:cs="Helvetica"/>
          <w:color w:val="000000"/>
          <w:sz w:val="27"/>
          <w:szCs w:val="27"/>
        </w:rPr>
        <w:t>“</w:t>
      </w:r>
      <w:r>
        <w:rPr>
          <w:rFonts w:ascii="Helvetica" w:hAnsi="Helvetica" w:cs="Helvetica"/>
          <w:color w:val="000000"/>
          <w:sz w:val="27"/>
          <w:szCs w:val="27"/>
        </w:rPr>
        <w:t>三改联动</w:t>
      </w:r>
      <w:r>
        <w:rPr>
          <w:rFonts w:ascii="Helvetica" w:hAnsi="Helvetica" w:cs="Helvetica"/>
          <w:color w:val="000000"/>
          <w:sz w:val="27"/>
          <w:szCs w:val="27"/>
        </w:rPr>
        <w:t>”</w:t>
      </w:r>
      <w:r>
        <w:rPr>
          <w:rFonts w:ascii="Helvetica" w:hAnsi="Helvetica" w:cs="Helvetica"/>
          <w:color w:val="000000"/>
          <w:sz w:val="27"/>
          <w:szCs w:val="27"/>
        </w:rPr>
        <w:t>。在水泥、钢铁、化工、食品等行业开展碳捕集、利用和封存的改造和应用试点，探索碳捕集、利用和封存产业化设计、建设与运营。深化提升数据中心、第五代移动通信网络等新型基础设施节能和能效水平。到</w:t>
      </w:r>
      <w:r>
        <w:rPr>
          <w:rFonts w:ascii="Helvetica" w:hAnsi="Helvetica" w:cs="Helvetica"/>
          <w:color w:val="000000"/>
          <w:sz w:val="27"/>
          <w:szCs w:val="27"/>
        </w:rPr>
        <w:t>2025</w:t>
      </w:r>
      <w:r>
        <w:rPr>
          <w:rFonts w:ascii="Helvetica" w:hAnsi="Helvetica" w:cs="Helvetica"/>
          <w:color w:val="000000"/>
          <w:sz w:val="27"/>
          <w:szCs w:val="27"/>
        </w:rPr>
        <w:t>年，重点行业遴选</w:t>
      </w:r>
      <w:r>
        <w:rPr>
          <w:rFonts w:ascii="Helvetica" w:hAnsi="Helvetica" w:cs="Helvetica"/>
          <w:color w:val="000000"/>
          <w:sz w:val="27"/>
          <w:szCs w:val="27"/>
        </w:rPr>
        <w:t>5</w:t>
      </w:r>
      <w:r>
        <w:rPr>
          <w:rFonts w:ascii="Helvetica" w:hAnsi="Helvetica" w:cs="Helvetica"/>
          <w:color w:val="000000"/>
          <w:sz w:val="27"/>
          <w:szCs w:val="27"/>
        </w:rPr>
        <w:t>户能效</w:t>
      </w:r>
      <w:r>
        <w:rPr>
          <w:rFonts w:ascii="Helvetica" w:hAnsi="Helvetica" w:cs="Helvetica"/>
          <w:color w:val="000000"/>
          <w:sz w:val="27"/>
          <w:szCs w:val="27"/>
        </w:rPr>
        <w:t>“</w:t>
      </w:r>
      <w:r>
        <w:rPr>
          <w:rFonts w:ascii="Helvetica" w:hAnsi="Helvetica" w:cs="Helvetica"/>
          <w:color w:val="000000"/>
          <w:sz w:val="27"/>
          <w:szCs w:val="27"/>
        </w:rPr>
        <w:t>领跑者</w:t>
      </w:r>
      <w:r>
        <w:rPr>
          <w:rFonts w:ascii="Helvetica" w:hAnsi="Helvetica" w:cs="Helvetica"/>
          <w:color w:val="000000"/>
          <w:sz w:val="27"/>
          <w:szCs w:val="27"/>
        </w:rPr>
        <w:t>”</w:t>
      </w:r>
      <w:r>
        <w:rPr>
          <w:rFonts w:ascii="Helvetica" w:hAnsi="Helvetica" w:cs="Helvetica"/>
          <w:color w:val="000000"/>
          <w:sz w:val="27"/>
          <w:szCs w:val="27"/>
        </w:rPr>
        <w:t>企业，累计完成</w:t>
      </w:r>
      <w:r>
        <w:rPr>
          <w:rFonts w:ascii="Helvetica" w:hAnsi="Helvetica" w:cs="Helvetica"/>
          <w:color w:val="000000"/>
          <w:sz w:val="27"/>
          <w:szCs w:val="27"/>
        </w:rPr>
        <w:t>100</w:t>
      </w:r>
      <w:r>
        <w:rPr>
          <w:rFonts w:ascii="Helvetica" w:hAnsi="Helvetica" w:cs="Helvetica"/>
          <w:color w:val="000000"/>
          <w:sz w:val="27"/>
          <w:szCs w:val="27"/>
        </w:rPr>
        <w:t>项工业节能</w:t>
      </w:r>
      <w:proofErr w:type="gramStart"/>
      <w:r>
        <w:rPr>
          <w:rFonts w:ascii="Helvetica" w:hAnsi="Helvetica" w:cs="Helvetica"/>
          <w:color w:val="000000"/>
          <w:sz w:val="27"/>
          <w:szCs w:val="27"/>
        </w:rPr>
        <w:t>降碳改造</w:t>
      </w:r>
      <w:proofErr w:type="gramEnd"/>
      <w:r>
        <w:rPr>
          <w:rFonts w:ascii="Helvetica" w:hAnsi="Helvetica" w:cs="Helvetica"/>
          <w:color w:val="000000"/>
          <w:sz w:val="27"/>
          <w:szCs w:val="27"/>
        </w:rPr>
        <w:t>项目，新建大型、超大型数据中心电能利用效率（</w:t>
      </w:r>
      <w:r>
        <w:rPr>
          <w:rFonts w:ascii="Helvetica" w:hAnsi="Helvetica" w:cs="Helvetica"/>
          <w:color w:val="000000"/>
          <w:sz w:val="27"/>
          <w:szCs w:val="27"/>
        </w:rPr>
        <w:t>PUE</w:t>
      </w:r>
      <w:r>
        <w:rPr>
          <w:rFonts w:ascii="Helvetica" w:hAnsi="Helvetica" w:cs="Helvetica"/>
          <w:color w:val="000000"/>
          <w:sz w:val="27"/>
          <w:szCs w:val="27"/>
        </w:rPr>
        <w:t>）达到</w:t>
      </w:r>
      <w:r>
        <w:rPr>
          <w:rFonts w:ascii="Helvetica" w:hAnsi="Helvetica" w:cs="Helvetica"/>
          <w:color w:val="000000"/>
          <w:sz w:val="27"/>
          <w:szCs w:val="27"/>
        </w:rPr>
        <w:t>1.3</w:t>
      </w:r>
      <w:r>
        <w:rPr>
          <w:rFonts w:ascii="Helvetica" w:hAnsi="Helvetica" w:cs="Helvetica"/>
          <w:color w:val="000000"/>
          <w:sz w:val="27"/>
          <w:szCs w:val="27"/>
        </w:rPr>
        <w:t>以下。（</w:t>
      </w:r>
      <w:proofErr w:type="gramStart"/>
      <w:r>
        <w:rPr>
          <w:rFonts w:ascii="Helvetica" w:hAnsi="Helvetica" w:cs="Helvetica"/>
          <w:color w:val="000000"/>
          <w:sz w:val="27"/>
          <w:szCs w:val="27"/>
        </w:rPr>
        <w:t>省发改</w:t>
      </w:r>
      <w:proofErr w:type="gramEnd"/>
      <w:r>
        <w:rPr>
          <w:rFonts w:ascii="Helvetica" w:hAnsi="Helvetica" w:cs="Helvetica"/>
          <w:color w:val="000000"/>
          <w:sz w:val="27"/>
          <w:szCs w:val="27"/>
        </w:rPr>
        <w:t>委、省工信厅、省通信管理局等按职责分工负责）</w:t>
      </w:r>
    </w:p>
    <w:p w14:paraId="5A6839D8"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专栏</w:t>
      </w:r>
      <w:r>
        <w:rPr>
          <w:rFonts w:ascii="Helvetica" w:hAnsi="Helvetica" w:cs="Helvetica"/>
          <w:color w:val="000000"/>
          <w:sz w:val="27"/>
          <w:szCs w:val="27"/>
        </w:rPr>
        <w:t xml:space="preserve">1 </w:t>
      </w:r>
      <w:proofErr w:type="gramStart"/>
      <w:r>
        <w:rPr>
          <w:rFonts w:ascii="Helvetica" w:hAnsi="Helvetica" w:cs="Helvetica"/>
          <w:color w:val="000000"/>
          <w:sz w:val="27"/>
          <w:szCs w:val="27"/>
        </w:rPr>
        <w:t>节能降碳提效</w:t>
      </w:r>
      <w:proofErr w:type="gramEnd"/>
      <w:r>
        <w:rPr>
          <w:rFonts w:ascii="Helvetica" w:hAnsi="Helvetica" w:cs="Helvetica"/>
          <w:color w:val="000000"/>
          <w:sz w:val="27"/>
          <w:szCs w:val="27"/>
        </w:rPr>
        <w:t>工程</w:t>
      </w:r>
    </w:p>
    <w:p w14:paraId="6B7FF4A6"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工艺流程节能和能效提升改造。大力提升</w:t>
      </w:r>
      <w:proofErr w:type="gramStart"/>
      <w:r>
        <w:rPr>
          <w:rFonts w:ascii="Helvetica" w:hAnsi="Helvetica" w:cs="Helvetica"/>
          <w:color w:val="000000"/>
          <w:sz w:val="27"/>
          <w:szCs w:val="27"/>
        </w:rPr>
        <w:t>节能降碳绿色</w:t>
      </w:r>
      <w:proofErr w:type="gramEnd"/>
      <w:r>
        <w:rPr>
          <w:rFonts w:ascii="Helvetica" w:hAnsi="Helvetica" w:cs="Helvetica"/>
          <w:color w:val="000000"/>
          <w:sz w:val="27"/>
          <w:szCs w:val="27"/>
        </w:rPr>
        <w:t>化改造政策和财税金融扶持力度。制定技术工艺改造企业清单，明确节能提效路径方案，围绕重点用能企业推进能量系统、余热余压、可再生能源资源利用等领域的改造优化。钢铁、石化、煤焦化、建材等重点行业企业加快推广应用先进适用节能技术装备产品，创建典型示范案例，发挥带动作用。引导企业开展清洁能源替代、化石燃料减量、低碳原辅料替代等优化，加强可再生能源利用，拓宽电能替代领域和使用比例，鼓励企业推进绿色微电网改造应用，深化多能高效互补利用，推进企业能源梯级利用。</w:t>
      </w:r>
    </w:p>
    <w:p w14:paraId="26D974B3"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用能设备优化升级。推动重点行业企业制定全面淘汰替换高耗能</w:t>
      </w:r>
      <w:proofErr w:type="gramStart"/>
      <w:r>
        <w:rPr>
          <w:rFonts w:ascii="Helvetica" w:hAnsi="Helvetica" w:cs="Helvetica"/>
          <w:color w:val="000000"/>
          <w:sz w:val="27"/>
          <w:szCs w:val="27"/>
        </w:rPr>
        <w:t>落后用</w:t>
      </w:r>
      <w:proofErr w:type="gramEnd"/>
      <w:r>
        <w:rPr>
          <w:rFonts w:ascii="Helvetica" w:hAnsi="Helvetica" w:cs="Helvetica"/>
          <w:color w:val="000000"/>
          <w:sz w:val="27"/>
          <w:szCs w:val="27"/>
        </w:rPr>
        <w:t>能设备计划，采用先进节能高效机电设备。持续提升用能设备数字</w:t>
      </w:r>
      <w:r>
        <w:rPr>
          <w:rFonts w:ascii="Helvetica" w:hAnsi="Helvetica" w:cs="Helvetica"/>
          <w:color w:val="000000"/>
          <w:sz w:val="27"/>
          <w:szCs w:val="27"/>
        </w:rPr>
        <w:lastRenderedPageBreak/>
        <w:t>化智能化水平，大力开展工业互联网、人工智能等新一代信息通信技术与用能设备深度融合，深挖</w:t>
      </w:r>
      <w:proofErr w:type="gramStart"/>
      <w:r>
        <w:rPr>
          <w:rFonts w:ascii="Helvetica" w:hAnsi="Helvetica" w:cs="Helvetica"/>
          <w:color w:val="000000"/>
          <w:sz w:val="27"/>
          <w:szCs w:val="27"/>
        </w:rPr>
        <w:t>节能降碳潜力</w:t>
      </w:r>
      <w:proofErr w:type="gramEnd"/>
      <w:r>
        <w:rPr>
          <w:rFonts w:ascii="Helvetica" w:hAnsi="Helvetica" w:cs="Helvetica"/>
          <w:color w:val="000000"/>
          <w:sz w:val="27"/>
          <w:szCs w:val="27"/>
        </w:rPr>
        <w:t>。</w:t>
      </w:r>
    </w:p>
    <w:p w14:paraId="7F5EBC2F"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碳捕集、利用与封存。引导高耗能高碳排放企业开展碳捕集、利用与封存技术研发和工艺设备应用，加强碳捕集、利用与封存项目扶持力度，推动重点行业开展碳捕集、利用与封存试点、二氧化碳高值利用和跨行业协同应用，促进碳捕集、利用与封存的商业化和产业化发展。</w:t>
      </w:r>
    </w:p>
    <w:p w14:paraId="70664A03"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数据中心和基站节能。统筹规划数据中心和基站的布局，引导数据中心集群间直</w:t>
      </w:r>
      <w:proofErr w:type="gramStart"/>
      <w:r>
        <w:rPr>
          <w:rFonts w:ascii="Helvetica" w:hAnsi="Helvetica" w:cs="Helvetica"/>
          <w:color w:val="000000"/>
          <w:sz w:val="27"/>
          <w:szCs w:val="27"/>
        </w:rPr>
        <w:t>联网络</w:t>
      </w:r>
      <w:proofErr w:type="gramEnd"/>
      <w:r>
        <w:rPr>
          <w:rFonts w:ascii="Helvetica" w:hAnsi="Helvetica" w:cs="Helvetica"/>
          <w:color w:val="000000"/>
          <w:sz w:val="27"/>
          <w:szCs w:val="27"/>
        </w:rPr>
        <w:t>建设，深入开展数据中心和</w:t>
      </w:r>
      <w:r>
        <w:rPr>
          <w:rFonts w:ascii="Helvetica" w:hAnsi="Helvetica" w:cs="Helvetica"/>
          <w:color w:val="000000"/>
          <w:sz w:val="27"/>
          <w:szCs w:val="27"/>
        </w:rPr>
        <w:t>5G</w:t>
      </w:r>
      <w:r>
        <w:rPr>
          <w:rFonts w:ascii="Helvetica" w:hAnsi="Helvetica" w:cs="Helvetica"/>
          <w:color w:val="000000"/>
          <w:sz w:val="27"/>
          <w:szCs w:val="27"/>
        </w:rPr>
        <w:t>接入网基础设施共建共享共维。推广可再生能源利用。持续推进绿色数据中心建设，提升已建数据中心能效，引导数据中心开展节能减</w:t>
      </w:r>
      <w:proofErr w:type="gramStart"/>
      <w:r>
        <w:rPr>
          <w:rFonts w:ascii="Helvetica" w:hAnsi="Helvetica" w:cs="Helvetica"/>
          <w:color w:val="000000"/>
          <w:sz w:val="27"/>
          <w:szCs w:val="27"/>
        </w:rPr>
        <w:t>排技术</w:t>
      </w:r>
      <w:proofErr w:type="gramEnd"/>
      <w:r>
        <w:rPr>
          <w:rFonts w:ascii="Helvetica" w:hAnsi="Helvetica" w:cs="Helvetica"/>
          <w:color w:val="000000"/>
          <w:sz w:val="27"/>
          <w:szCs w:val="27"/>
        </w:rPr>
        <w:t>和设备优化升级。</w:t>
      </w:r>
    </w:p>
    <w:p w14:paraId="1F324782"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5.</w:t>
      </w:r>
      <w:r>
        <w:rPr>
          <w:rFonts w:ascii="Helvetica" w:hAnsi="Helvetica" w:cs="Helvetica"/>
          <w:color w:val="000000"/>
          <w:sz w:val="27"/>
          <w:szCs w:val="27"/>
        </w:rPr>
        <w:t>全面提升能源管理水平</w:t>
      </w:r>
    </w:p>
    <w:p w14:paraId="66EE07C9"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健全完善节能监察体系，制定节能监察计划，提高监察效能，强化结果运用，持续推动企业依法依规合理用能。深入实施工业节能诊断，挖掘企业节能潜力，提升企业能源管理意识和能力，引导企业定期编制能源管理报告。推进企业和园区建设能源管理中心，通过数字化技术对企业和园区能源系统实现节能降耗的管控一体化。鼓励重点行业企业实施合同能源管理和能源托管，培育一批专业化能源管理服务商。引导重点行业企业积极</w:t>
      </w:r>
      <w:proofErr w:type="gramStart"/>
      <w:r>
        <w:rPr>
          <w:rFonts w:ascii="Helvetica" w:hAnsi="Helvetica" w:cs="Helvetica"/>
          <w:color w:val="000000"/>
          <w:sz w:val="27"/>
          <w:szCs w:val="27"/>
        </w:rPr>
        <w:t>参与碳排放权</w:t>
      </w:r>
      <w:proofErr w:type="gramEnd"/>
      <w:r>
        <w:rPr>
          <w:rFonts w:ascii="Helvetica" w:hAnsi="Helvetica" w:cs="Helvetica"/>
          <w:color w:val="000000"/>
          <w:sz w:val="27"/>
          <w:szCs w:val="27"/>
        </w:rPr>
        <w:t>交易，鼓励企业定期披露碳排放和减排信息。到</w:t>
      </w:r>
      <w:r>
        <w:rPr>
          <w:rFonts w:ascii="Helvetica" w:hAnsi="Helvetica" w:cs="Helvetica"/>
          <w:color w:val="000000"/>
          <w:sz w:val="27"/>
          <w:szCs w:val="27"/>
        </w:rPr>
        <w:t>2025</w:t>
      </w:r>
      <w:r>
        <w:rPr>
          <w:rFonts w:ascii="Helvetica" w:hAnsi="Helvetica" w:cs="Helvetica"/>
          <w:color w:val="000000"/>
          <w:sz w:val="27"/>
          <w:szCs w:val="27"/>
        </w:rPr>
        <w:t>年，实现重点用能单位节能监察全覆盖，累计完成</w:t>
      </w:r>
      <w:r>
        <w:rPr>
          <w:rFonts w:ascii="Helvetica" w:hAnsi="Helvetica" w:cs="Helvetica"/>
          <w:color w:val="000000"/>
          <w:sz w:val="27"/>
          <w:szCs w:val="27"/>
        </w:rPr>
        <w:t>400</w:t>
      </w:r>
      <w:r>
        <w:rPr>
          <w:rFonts w:ascii="Helvetica" w:hAnsi="Helvetica" w:cs="Helvetica"/>
          <w:color w:val="000000"/>
          <w:sz w:val="27"/>
          <w:szCs w:val="27"/>
        </w:rPr>
        <w:t>户</w:t>
      </w:r>
      <w:r>
        <w:rPr>
          <w:rFonts w:ascii="Helvetica" w:hAnsi="Helvetica" w:cs="Helvetica"/>
          <w:color w:val="000000"/>
          <w:sz w:val="27"/>
          <w:szCs w:val="27"/>
        </w:rPr>
        <w:lastRenderedPageBreak/>
        <w:t>工业企业节能诊断工作，重点行业企业全面完成能源管理中心建设。（</w:t>
      </w:r>
      <w:proofErr w:type="gramStart"/>
      <w:r>
        <w:rPr>
          <w:rFonts w:ascii="Helvetica" w:hAnsi="Helvetica" w:cs="Helvetica"/>
          <w:color w:val="000000"/>
          <w:sz w:val="27"/>
          <w:szCs w:val="27"/>
        </w:rPr>
        <w:t>省发改</w:t>
      </w:r>
      <w:proofErr w:type="gramEnd"/>
      <w:r>
        <w:rPr>
          <w:rFonts w:ascii="Helvetica" w:hAnsi="Helvetica" w:cs="Helvetica"/>
          <w:color w:val="000000"/>
          <w:sz w:val="27"/>
          <w:szCs w:val="27"/>
        </w:rPr>
        <w:t>委、省工信厅、省生态环境厅等按职责分工负责）</w:t>
      </w:r>
    </w:p>
    <w:p w14:paraId="54ADA7C0"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专栏</w:t>
      </w:r>
      <w:r>
        <w:rPr>
          <w:rFonts w:ascii="Helvetica" w:hAnsi="Helvetica" w:cs="Helvetica"/>
          <w:color w:val="000000"/>
          <w:sz w:val="27"/>
          <w:szCs w:val="27"/>
        </w:rPr>
        <w:t xml:space="preserve">2 </w:t>
      </w:r>
      <w:r>
        <w:rPr>
          <w:rFonts w:ascii="Helvetica" w:hAnsi="Helvetica" w:cs="Helvetica"/>
          <w:color w:val="000000"/>
          <w:sz w:val="27"/>
          <w:szCs w:val="27"/>
        </w:rPr>
        <w:t>能源管理提升工程</w:t>
      </w:r>
    </w:p>
    <w:p w14:paraId="250942A6"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工业节能监察。加强节能监察能力建设，完善三级节能监察体系，建立节能监察常态化机制，探索区域交叉检查。加强重点用能企业节能法律、法规和标准的执行情况的监督检查，对违法违规行为依法惩处。加大钢铁、水泥等高耗能行业执行阶梯电价政策监察力度，对超出电耗标准企业追缴惩罚性电费。强化使用、生产、销售国家明令淘汰或不符合强制性能源效率标准的生产工艺、用能设备和产品有关企业责任追究。到</w:t>
      </w:r>
      <w:r>
        <w:rPr>
          <w:rFonts w:ascii="Helvetica" w:hAnsi="Helvetica" w:cs="Helvetica"/>
          <w:color w:val="000000"/>
          <w:sz w:val="27"/>
          <w:szCs w:val="27"/>
        </w:rPr>
        <w:t>2025</w:t>
      </w:r>
      <w:r>
        <w:rPr>
          <w:rFonts w:ascii="Helvetica" w:hAnsi="Helvetica" w:cs="Helvetica"/>
          <w:color w:val="000000"/>
          <w:sz w:val="27"/>
          <w:szCs w:val="27"/>
        </w:rPr>
        <w:t>年，对重点用能单位节能监察实现全覆盖。</w:t>
      </w:r>
    </w:p>
    <w:p w14:paraId="6F4EA23C"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节能诊断服务。深入开展企业节能诊断工作，全面覆盖钢铁、建材、石化、化工、有色、机械等行业，针对主要工序工艺、重点用能系统、关键技术装备等开展节能诊断服务，分析节能潜力并给出节能改造意见。加强节能诊断服务工作跟踪落实，组织节能诊断服务机构对企业节能改造建议、措施、实施及进展情况进行跟踪问效，系统评价量化节能提效技术改造和管理提升效果。鼓励企业定期编制能源计量、使用、优化报告，推广节能诊断成果应用示范。</w:t>
      </w:r>
    </w:p>
    <w:p w14:paraId="36B2C006"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能源管理中心建设。健全完善覆盖企业和</w:t>
      </w:r>
      <w:proofErr w:type="gramStart"/>
      <w:r>
        <w:rPr>
          <w:rFonts w:ascii="Helvetica" w:hAnsi="Helvetica" w:cs="Helvetica"/>
          <w:color w:val="000000"/>
          <w:sz w:val="27"/>
          <w:szCs w:val="27"/>
        </w:rPr>
        <w:t>园区全</w:t>
      </w:r>
      <w:proofErr w:type="gramEnd"/>
      <w:r>
        <w:rPr>
          <w:rFonts w:ascii="Helvetica" w:hAnsi="Helvetica" w:cs="Helvetica"/>
          <w:color w:val="000000"/>
          <w:sz w:val="27"/>
          <w:szCs w:val="27"/>
        </w:rPr>
        <w:t>范围的能源管理中心建设，深入推动重点行业两化融合，开展工艺流程装备数字化智能化</w:t>
      </w:r>
      <w:r>
        <w:rPr>
          <w:rFonts w:ascii="Helvetica" w:hAnsi="Helvetica" w:cs="Helvetica"/>
          <w:color w:val="000000"/>
          <w:sz w:val="27"/>
          <w:szCs w:val="27"/>
        </w:rPr>
        <w:lastRenderedPageBreak/>
        <w:t>升级，依托工业互联网、大数据、人工智能、数字</w:t>
      </w:r>
      <w:proofErr w:type="gramStart"/>
      <w:r>
        <w:rPr>
          <w:rFonts w:ascii="Helvetica" w:hAnsi="Helvetica" w:cs="Helvetica"/>
          <w:color w:val="000000"/>
          <w:sz w:val="27"/>
          <w:szCs w:val="27"/>
        </w:rPr>
        <w:t>孪生等</w:t>
      </w:r>
      <w:proofErr w:type="gramEnd"/>
      <w:r>
        <w:rPr>
          <w:rFonts w:ascii="Helvetica" w:hAnsi="Helvetica" w:cs="Helvetica"/>
          <w:color w:val="000000"/>
          <w:sz w:val="27"/>
          <w:szCs w:val="27"/>
        </w:rPr>
        <w:t>技术，实时精细管理、预测预警和优化能源使用，提升企业和园区在线采集、监测预警、集成优化和智能化调控管理水平，推行数字化、智能化和绿色化协同发展，全面提高企业和园区能源管理水平。</w:t>
      </w:r>
    </w:p>
    <w:p w14:paraId="027D7323"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（三）大力发展绿色制造</w:t>
      </w:r>
    </w:p>
    <w:p w14:paraId="21B6A7BC"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深入完善绿色制造体系，培育绿色工厂、绿色供应链、绿色园区，大力推行工业产品绿色设计，推动工业绿色低碳转型。</w:t>
      </w:r>
    </w:p>
    <w:p w14:paraId="774D9C9B"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6.</w:t>
      </w:r>
      <w:r>
        <w:rPr>
          <w:rFonts w:ascii="Helvetica" w:hAnsi="Helvetica" w:cs="Helvetica"/>
          <w:color w:val="000000"/>
          <w:sz w:val="27"/>
          <w:szCs w:val="27"/>
        </w:rPr>
        <w:t>建设绿色工厂</w:t>
      </w:r>
    </w:p>
    <w:p w14:paraId="777DD7D2"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培育一批国家级、省级绿色工厂，实施动态管理。发挥绿色工厂的示范引领作用，探索可复制推广的绿色生产模式，带动区域和行业绿色低碳发展。引导企业制定绿色低碳发展战略、规划和目标，鼓励企业发布年度绿色低碳发展报告。提升绿色工厂支持力度，拓宽绿色工厂融资渠道，促进金融担保与信贷支持政策倾斜。开展碳中和先行先试，对标国内外先进水平，创建一批</w:t>
      </w:r>
      <w:r>
        <w:rPr>
          <w:rFonts w:ascii="Helvetica" w:hAnsi="Helvetica" w:cs="Helvetica"/>
          <w:color w:val="000000"/>
          <w:sz w:val="27"/>
          <w:szCs w:val="27"/>
        </w:rPr>
        <w:t>“</w:t>
      </w:r>
      <w:r>
        <w:rPr>
          <w:rFonts w:ascii="Helvetica" w:hAnsi="Helvetica" w:cs="Helvetica"/>
          <w:color w:val="000000"/>
          <w:sz w:val="27"/>
          <w:szCs w:val="27"/>
        </w:rPr>
        <w:t>零碳</w:t>
      </w:r>
      <w:r>
        <w:rPr>
          <w:rFonts w:ascii="Helvetica" w:hAnsi="Helvetica" w:cs="Helvetica"/>
          <w:color w:val="000000"/>
          <w:sz w:val="27"/>
          <w:szCs w:val="27"/>
        </w:rPr>
        <w:t>”</w:t>
      </w:r>
      <w:r>
        <w:rPr>
          <w:rFonts w:ascii="Helvetica" w:hAnsi="Helvetica" w:cs="Helvetica"/>
          <w:color w:val="000000"/>
          <w:sz w:val="27"/>
          <w:szCs w:val="27"/>
        </w:rPr>
        <w:t>工厂、</w:t>
      </w:r>
      <w:r>
        <w:rPr>
          <w:rFonts w:ascii="Helvetica" w:hAnsi="Helvetica" w:cs="Helvetica"/>
          <w:color w:val="000000"/>
          <w:sz w:val="27"/>
          <w:szCs w:val="27"/>
        </w:rPr>
        <w:t>“</w:t>
      </w:r>
      <w:r>
        <w:rPr>
          <w:rFonts w:ascii="Helvetica" w:hAnsi="Helvetica" w:cs="Helvetica"/>
          <w:color w:val="000000"/>
          <w:sz w:val="27"/>
          <w:szCs w:val="27"/>
        </w:rPr>
        <w:t>超级能效</w:t>
      </w:r>
      <w:r>
        <w:rPr>
          <w:rFonts w:ascii="Helvetica" w:hAnsi="Helvetica" w:cs="Helvetica"/>
          <w:color w:val="000000"/>
          <w:sz w:val="27"/>
          <w:szCs w:val="27"/>
        </w:rPr>
        <w:t>”</w:t>
      </w:r>
      <w:r>
        <w:rPr>
          <w:rFonts w:ascii="Helvetica" w:hAnsi="Helvetica" w:cs="Helvetica"/>
          <w:color w:val="000000"/>
          <w:sz w:val="27"/>
          <w:szCs w:val="27"/>
        </w:rPr>
        <w:t>工厂。到</w:t>
      </w:r>
      <w:r>
        <w:rPr>
          <w:rFonts w:ascii="Helvetica" w:hAnsi="Helvetica" w:cs="Helvetica"/>
          <w:color w:val="000000"/>
          <w:sz w:val="27"/>
          <w:szCs w:val="27"/>
        </w:rPr>
        <w:t>2025</w:t>
      </w:r>
      <w:r>
        <w:rPr>
          <w:rFonts w:ascii="Helvetica" w:hAnsi="Helvetica" w:cs="Helvetica"/>
          <w:color w:val="000000"/>
          <w:sz w:val="27"/>
          <w:szCs w:val="27"/>
        </w:rPr>
        <w:t>年，创建</w:t>
      </w:r>
      <w:r>
        <w:rPr>
          <w:rFonts w:ascii="Helvetica" w:hAnsi="Helvetica" w:cs="Helvetica"/>
          <w:color w:val="000000"/>
          <w:sz w:val="27"/>
          <w:szCs w:val="27"/>
        </w:rPr>
        <w:t>100</w:t>
      </w:r>
      <w:r>
        <w:rPr>
          <w:rFonts w:ascii="Helvetica" w:hAnsi="Helvetica" w:cs="Helvetica"/>
          <w:color w:val="000000"/>
          <w:sz w:val="27"/>
          <w:szCs w:val="27"/>
        </w:rPr>
        <w:t>户省级及以上绿色工厂。（</w:t>
      </w:r>
      <w:proofErr w:type="gramStart"/>
      <w:r>
        <w:rPr>
          <w:rFonts w:ascii="Helvetica" w:hAnsi="Helvetica" w:cs="Helvetica"/>
          <w:color w:val="000000"/>
          <w:sz w:val="27"/>
          <w:szCs w:val="27"/>
        </w:rPr>
        <w:t>省工信厅负责</w:t>
      </w:r>
      <w:proofErr w:type="gramEnd"/>
      <w:r>
        <w:rPr>
          <w:rFonts w:ascii="Helvetica" w:hAnsi="Helvetica" w:cs="Helvetica"/>
          <w:color w:val="000000"/>
          <w:sz w:val="27"/>
          <w:szCs w:val="27"/>
        </w:rPr>
        <w:t>）</w:t>
      </w:r>
    </w:p>
    <w:p w14:paraId="31CD9AB0"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7.</w:t>
      </w:r>
      <w:r>
        <w:rPr>
          <w:rFonts w:ascii="Helvetica" w:hAnsi="Helvetica" w:cs="Helvetica"/>
          <w:color w:val="000000"/>
          <w:sz w:val="27"/>
          <w:szCs w:val="27"/>
        </w:rPr>
        <w:t>构建绿色供应链</w:t>
      </w:r>
    </w:p>
    <w:p w14:paraId="37B40E1B"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推动企业建立以资源节约、环境友好为导向的采购、营销、物流等供应链体系。引导企业构建数据支撑、网络共享、智能协作的绿色供应</w:t>
      </w:r>
      <w:r>
        <w:rPr>
          <w:rFonts w:ascii="Helvetica" w:hAnsi="Helvetica" w:cs="Helvetica"/>
          <w:color w:val="000000"/>
          <w:sz w:val="27"/>
          <w:szCs w:val="27"/>
        </w:rPr>
        <w:lastRenderedPageBreak/>
        <w:t>链信息管理平台和管理体系。构建高端化智能化绿色化为方向的产业链，增强产业链韧性，实施</w:t>
      </w:r>
      <w:proofErr w:type="gramStart"/>
      <w:r>
        <w:rPr>
          <w:rFonts w:ascii="Helvetica" w:hAnsi="Helvetica" w:cs="Helvetica"/>
          <w:color w:val="000000"/>
          <w:sz w:val="27"/>
          <w:szCs w:val="27"/>
        </w:rPr>
        <w:t>延链补链</w:t>
      </w:r>
      <w:proofErr w:type="gramEnd"/>
      <w:r>
        <w:rPr>
          <w:rFonts w:ascii="Helvetica" w:hAnsi="Helvetica" w:cs="Helvetica"/>
          <w:color w:val="000000"/>
          <w:sz w:val="27"/>
          <w:szCs w:val="27"/>
        </w:rPr>
        <w:t>强链，强化产业上下游延伸、左右链配套，共同推动全链条绿色低碳发展。优先在汽车、机械、电器电子等行业打造一批国家级和省级绿色供应链，发挥典型示范试点作用。引导企业发布核心供应商绿色低碳报告，加强供应链上下游企业间协调协作。到</w:t>
      </w:r>
      <w:r>
        <w:rPr>
          <w:rFonts w:ascii="Helvetica" w:hAnsi="Helvetica" w:cs="Helvetica"/>
          <w:color w:val="000000"/>
          <w:sz w:val="27"/>
          <w:szCs w:val="27"/>
        </w:rPr>
        <w:t>2025</w:t>
      </w:r>
      <w:r>
        <w:rPr>
          <w:rFonts w:ascii="Helvetica" w:hAnsi="Helvetica" w:cs="Helvetica"/>
          <w:color w:val="000000"/>
          <w:sz w:val="27"/>
          <w:szCs w:val="27"/>
        </w:rPr>
        <w:t>年，培育</w:t>
      </w:r>
      <w:r>
        <w:rPr>
          <w:rFonts w:ascii="Helvetica" w:hAnsi="Helvetica" w:cs="Helvetica"/>
          <w:color w:val="000000"/>
          <w:sz w:val="27"/>
          <w:szCs w:val="27"/>
        </w:rPr>
        <w:t>20</w:t>
      </w:r>
      <w:r>
        <w:rPr>
          <w:rFonts w:ascii="Helvetica" w:hAnsi="Helvetica" w:cs="Helvetica"/>
          <w:color w:val="000000"/>
          <w:sz w:val="27"/>
          <w:szCs w:val="27"/>
        </w:rPr>
        <w:t>户省级及以上绿色供应链管理企业。（</w:t>
      </w:r>
      <w:proofErr w:type="gramStart"/>
      <w:r>
        <w:rPr>
          <w:rFonts w:ascii="Helvetica" w:hAnsi="Helvetica" w:cs="Helvetica"/>
          <w:color w:val="000000"/>
          <w:sz w:val="27"/>
          <w:szCs w:val="27"/>
        </w:rPr>
        <w:t>省工信厅负责</w:t>
      </w:r>
      <w:proofErr w:type="gramEnd"/>
      <w:r>
        <w:rPr>
          <w:rFonts w:ascii="Helvetica" w:hAnsi="Helvetica" w:cs="Helvetica"/>
          <w:color w:val="000000"/>
          <w:sz w:val="27"/>
          <w:szCs w:val="27"/>
        </w:rPr>
        <w:t>）</w:t>
      </w:r>
    </w:p>
    <w:p w14:paraId="118DF62E"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8.</w:t>
      </w:r>
      <w:r>
        <w:rPr>
          <w:rFonts w:ascii="Helvetica" w:hAnsi="Helvetica" w:cs="Helvetica"/>
          <w:color w:val="000000"/>
          <w:sz w:val="27"/>
          <w:szCs w:val="27"/>
        </w:rPr>
        <w:t>创建绿色园区</w:t>
      </w:r>
    </w:p>
    <w:p w14:paraId="0E2A0A6C"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优化园区内企业、产业和基础设施空间布局，体现产业集聚和循环链接效应。推动园区建设智能化、数字化管理平台，提升园区监测、预警、管控等工作水平。推进园区基础设施的智能化改造，促进各类基础设施共享。推动园区实施循环</w:t>
      </w:r>
      <w:proofErr w:type="gramStart"/>
      <w:r>
        <w:rPr>
          <w:rFonts w:ascii="Helvetica" w:hAnsi="Helvetica" w:cs="Helvetica"/>
          <w:color w:val="000000"/>
          <w:sz w:val="27"/>
          <w:szCs w:val="27"/>
        </w:rPr>
        <w:t>化低碳化</w:t>
      </w:r>
      <w:proofErr w:type="gramEnd"/>
      <w:r>
        <w:rPr>
          <w:rFonts w:ascii="Helvetica" w:hAnsi="Helvetica" w:cs="Helvetica"/>
          <w:color w:val="000000"/>
          <w:sz w:val="27"/>
          <w:szCs w:val="27"/>
        </w:rPr>
        <w:t>升级改造，推进余压余热、废水固废的再利用，开展跨行业耦合优化与集成应用。强化园区绿色化管理，优化园区能源消费结构、开展能源梯级利用、推进资源循环利用和污染物集中安全处置。对</w:t>
      </w:r>
      <w:proofErr w:type="gramStart"/>
      <w:r>
        <w:rPr>
          <w:rFonts w:ascii="Helvetica" w:hAnsi="Helvetica" w:cs="Helvetica"/>
          <w:color w:val="000000"/>
          <w:sz w:val="27"/>
          <w:szCs w:val="27"/>
        </w:rPr>
        <w:t>标国际</w:t>
      </w:r>
      <w:proofErr w:type="gramEnd"/>
      <w:r>
        <w:rPr>
          <w:rFonts w:ascii="Helvetica" w:hAnsi="Helvetica" w:cs="Helvetica"/>
          <w:color w:val="000000"/>
          <w:sz w:val="27"/>
          <w:szCs w:val="27"/>
        </w:rPr>
        <w:t>先进水平，打造一批国家级和省级绿色园区，发挥示范引领作用。到</w:t>
      </w:r>
      <w:r>
        <w:rPr>
          <w:rFonts w:ascii="Helvetica" w:hAnsi="Helvetica" w:cs="Helvetica"/>
          <w:color w:val="000000"/>
          <w:sz w:val="27"/>
          <w:szCs w:val="27"/>
        </w:rPr>
        <w:t>2025</w:t>
      </w:r>
      <w:r>
        <w:rPr>
          <w:rFonts w:ascii="Helvetica" w:hAnsi="Helvetica" w:cs="Helvetica"/>
          <w:color w:val="000000"/>
          <w:sz w:val="27"/>
          <w:szCs w:val="27"/>
        </w:rPr>
        <w:t>年，培育</w:t>
      </w:r>
      <w:r>
        <w:rPr>
          <w:rFonts w:ascii="Helvetica" w:hAnsi="Helvetica" w:cs="Helvetica"/>
          <w:color w:val="000000"/>
          <w:sz w:val="27"/>
          <w:szCs w:val="27"/>
        </w:rPr>
        <w:t>10</w:t>
      </w:r>
      <w:r>
        <w:rPr>
          <w:rFonts w:ascii="Helvetica" w:hAnsi="Helvetica" w:cs="Helvetica"/>
          <w:color w:val="000000"/>
          <w:sz w:val="27"/>
          <w:szCs w:val="27"/>
        </w:rPr>
        <w:t>个省级及以上绿色园区。（</w:t>
      </w:r>
      <w:proofErr w:type="gramStart"/>
      <w:r>
        <w:rPr>
          <w:rFonts w:ascii="Helvetica" w:hAnsi="Helvetica" w:cs="Helvetica"/>
          <w:color w:val="000000"/>
          <w:sz w:val="27"/>
          <w:szCs w:val="27"/>
        </w:rPr>
        <w:t>省发改</w:t>
      </w:r>
      <w:proofErr w:type="gramEnd"/>
      <w:r>
        <w:rPr>
          <w:rFonts w:ascii="Helvetica" w:hAnsi="Helvetica" w:cs="Helvetica"/>
          <w:color w:val="000000"/>
          <w:sz w:val="27"/>
          <w:szCs w:val="27"/>
        </w:rPr>
        <w:t>委、省工信厅、省商务厅等按职责分工负责）</w:t>
      </w:r>
    </w:p>
    <w:p w14:paraId="7DDE7E30"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9.</w:t>
      </w:r>
      <w:r>
        <w:rPr>
          <w:rFonts w:ascii="Helvetica" w:hAnsi="Helvetica" w:cs="Helvetica"/>
          <w:color w:val="000000"/>
          <w:sz w:val="27"/>
          <w:szCs w:val="27"/>
        </w:rPr>
        <w:t>推行工业产品绿色设计</w:t>
      </w:r>
    </w:p>
    <w:p w14:paraId="5B9BF70A"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lastRenderedPageBreak/>
        <w:t>全面推行工业产品绿色设计，推动企业将</w:t>
      </w:r>
      <w:proofErr w:type="gramStart"/>
      <w:r>
        <w:rPr>
          <w:rFonts w:ascii="Helvetica" w:hAnsi="Helvetica" w:cs="Helvetica"/>
          <w:color w:val="000000"/>
          <w:sz w:val="27"/>
          <w:szCs w:val="27"/>
        </w:rPr>
        <w:t>践行</w:t>
      </w:r>
      <w:proofErr w:type="gramEnd"/>
      <w:r>
        <w:rPr>
          <w:rFonts w:ascii="Helvetica" w:hAnsi="Helvetica" w:cs="Helvetica"/>
          <w:color w:val="000000"/>
          <w:sz w:val="27"/>
          <w:szCs w:val="27"/>
        </w:rPr>
        <w:t>绿色设计、开发绿色产品纳入企业发展目标和战略，开发推广一批高性能、轻量化、易回收、低碳环保产品，构建工业领域从基础材料到终端产品全产业链的绿色产品供给体系。推动绿色产品、技术和装备向经济社会各领域渗透，促进生产制造、交通物流、基础设施等方面的绿色低碳水平协同提升。构建基于大数据和</w:t>
      </w:r>
      <w:proofErr w:type="gramStart"/>
      <w:r>
        <w:rPr>
          <w:rFonts w:ascii="Helvetica" w:hAnsi="Helvetica" w:cs="Helvetica"/>
          <w:color w:val="000000"/>
          <w:sz w:val="27"/>
          <w:szCs w:val="27"/>
        </w:rPr>
        <w:t>云计算</w:t>
      </w:r>
      <w:proofErr w:type="gramEnd"/>
      <w:r>
        <w:rPr>
          <w:rFonts w:ascii="Helvetica" w:hAnsi="Helvetica" w:cs="Helvetica"/>
          <w:color w:val="000000"/>
          <w:sz w:val="27"/>
          <w:szCs w:val="27"/>
        </w:rPr>
        <w:t>等技术的绿色设计平台，强化绿色设计与绿色制造协同关键技术供给。在生态环境影响大、产品涉及面广、产业关联度高的行业培育一批工业绿色设计示范企业，带动产业</w:t>
      </w:r>
      <w:proofErr w:type="gramStart"/>
      <w:r>
        <w:rPr>
          <w:rFonts w:ascii="Helvetica" w:hAnsi="Helvetica" w:cs="Helvetica"/>
          <w:color w:val="000000"/>
          <w:sz w:val="27"/>
          <w:szCs w:val="27"/>
        </w:rPr>
        <w:t>链供应</w:t>
      </w:r>
      <w:proofErr w:type="gramEnd"/>
      <w:r>
        <w:rPr>
          <w:rFonts w:ascii="Helvetica" w:hAnsi="Helvetica" w:cs="Helvetica"/>
          <w:color w:val="000000"/>
          <w:sz w:val="27"/>
          <w:szCs w:val="27"/>
        </w:rPr>
        <w:t>链绿色协同提升。到</w:t>
      </w:r>
      <w:r>
        <w:rPr>
          <w:rFonts w:ascii="Helvetica" w:hAnsi="Helvetica" w:cs="Helvetica"/>
          <w:color w:val="000000"/>
          <w:sz w:val="27"/>
          <w:szCs w:val="27"/>
        </w:rPr>
        <w:t>2025</w:t>
      </w:r>
      <w:r>
        <w:rPr>
          <w:rFonts w:ascii="Helvetica" w:hAnsi="Helvetica" w:cs="Helvetica"/>
          <w:color w:val="000000"/>
          <w:sz w:val="27"/>
          <w:szCs w:val="27"/>
        </w:rPr>
        <w:t>年，培育</w:t>
      </w:r>
      <w:r>
        <w:rPr>
          <w:rFonts w:ascii="Helvetica" w:hAnsi="Helvetica" w:cs="Helvetica"/>
          <w:color w:val="000000"/>
          <w:sz w:val="27"/>
          <w:szCs w:val="27"/>
        </w:rPr>
        <w:t>2</w:t>
      </w:r>
      <w:r>
        <w:rPr>
          <w:rFonts w:ascii="Helvetica" w:hAnsi="Helvetica" w:cs="Helvetica"/>
          <w:color w:val="000000"/>
          <w:sz w:val="27"/>
          <w:szCs w:val="27"/>
        </w:rPr>
        <w:t>户国家级绿色设计示范企业。（省工信厅、省市场监督管理局等按职责分工负责）</w:t>
      </w:r>
    </w:p>
    <w:p w14:paraId="0961215D"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专栏</w:t>
      </w:r>
      <w:r>
        <w:rPr>
          <w:rFonts w:ascii="Helvetica" w:hAnsi="Helvetica" w:cs="Helvetica"/>
          <w:color w:val="000000"/>
          <w:sz w:val="27"/>
          <w:szCs w:val="27"/>
        </w:rPr>
        <w:t xml:space="preserve">3 </w:t>
      </w:r>
      <w:r>
        <w:rPr>
          <w:rFonts w:ascii="Helvetica" w:hAnsi="Helvetica" w:cs="Helvetica"/>
          <w:color w:val="000000"/>
          <w:sz w:val="27"/>
          <w:szCs w:val="27"/>
        </w:rPr>
        <w:t>绿色制造工程</w:t>
      </w:r>
    </w:p>
    <w:p w14:paraId="6E49A162"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绿色工厂。优先选择绿色制造基础好、行业代表性强的企业开展省级绿色工厂创建工作，重点推动企业节能降耗水平不断提升。纳入省级绿色工厂名单后择优推荐申报国家级绿色工厂，并实行动态管理。</w:t>
      </w:r>
    </w:p>
    <w:p w14:paraId="19C11A13"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绿色供应链管理企业。优先选取汽车、航空航天、电器电子、装备制造等行业中代表性强、影响力大、供应链上</w:t>
      </w:r>
      <w:proofErr w:type="gramStart"/>
      <w:r>
        <w:rPr>
          <w:rFonts w:ascii="Helvetica" w:hAnsi="Helvetica" w:cs="Helvetica"/>
          <w:color w:val="000000"/>
          <w:sz w:val="27"/>
          <w:szCs w:val="27"/>
        </w:rPr>
        <w:t>下游管理</w:t>
      </w:r>
      <w:proofErr w:type="gramEnd"/>
      <w:r>
        <w:rPr>
          <w:rFonts w:ascii="Helvetica" w:hAnsi="Helvetica" w:cs="Helvetica"/>
          <w:color w:val="000000"/>
          <w:sz w:val="27"/>
          <w:szCs w:val="27"/>
        </w:rPr>
        <w:t>好的企业开展省级绿色供应</w:t>
      </w:r>
      <w:proofErr w:type="gramStart"/>
      <w:r>
        <w:rPr>
          <w:rFonts w:ascii="Helvetica" w:hAnsi="Helvetica" w:cs="Helvetica"/>
          <w:color w:val="000000"/>
          <w:sz w:val="27"/>
          <w:szCs w:val="27"/>
        </w:rPr>
        <w:t>链创建</w:t>
      </w:r>
      <w:proofErr w:type="gramEnd"/>
      <w:r>
        <w:rPr>
          <w:rFonts w:ascii="Helvetica" w:hAnsi="Helvetica" w:cs="Helvetica"/>
          <w:color w:val="000000"/>
          <w:sz w:val="27"/>
          <w:szCs w:val="27"/>
        </w:rPr>
        <w:t>工作，纳入省级绿色供应链名单后择优推荐国家级申报，并实行动态管理。</w:t>
      </w:r>
    </w:p>
    <w:p w14:paraId="20120CEB"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lastRenderedPageBreak/>
        <w:t>绿色园区。优先选取工业基础好、基础设施完善、绿色水平高的园区开展省级绿色园区创建工作，纳入省级园区名单后择优推荐国家级园区申报，并实行动态管理。</w:t>
      </w:r>
    </w:p>
    <w:p w14:paraId="6F8647D1"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工业绿色低碳设计。倡导工业产品绿色设计，创建绿色设计示范企业，引导企业运用绿色设计方法与工具，建立数字化绿色设计平台。优先推动新能源汽车、节能机电产品等关注度高、消费量大的绿色产品供给。</w:t>
      </w:r>
    </w:p>
    <w:p w14:paraId="0D7E22D3"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绿色制造管理机制。健全省级绿色制造体系建设相关政策，完善绿色制造评价规范和动态管理机制，探索绿色制造建设扶持体系和模式，培育专业化绿色制造第三</w:t>
      </w:r>
      <w:proofErr w:type="gramStart"/>
      <w:r>
        <w:rPr>
          <w:rFonts w:ascii="Helvetica" w:hAnsi="Helvetica" w:cs="Helvetica"/>
          <w:color w:val="000000"/>
          <w:sz w:val="27"/>
          <w:szCs w:val="27"/>
        </w:rPr>
        <w:t>方服务</w:t>
      </w:r>
      <w:proofErr w:type="gramEnd"/>
      <w:r>
        <w:rPr>
          <w:rFonts w:ascii="Helvetica" w:hAnsi="Helvetica" w:cs="Helvetica"/>
          <w:color w:val="000000"/>
          <w:sz w:val="27"/>
          <w:szCs w:val="27"/>
        </w:rPr>
        <w:t>机构。评选发布省级绿色制造名单，推广先进示范经验，鼓励名单内企业和园区定期发布绿色发展报告。</w:t>
      </w:r>
    </w:p>
    <w:p w14:paraId="3B0AC2E8"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10.</w:t>
      </w:r>
      <w:r>
        <w:rPr>
          <w:rFonts w:ascii="Helvetica" w:hAnsi="Helvetica" w:cs="Helvetica"/>
          <w:color w:val="000000"/>
          <w:sz w:val="27"/>
          <w:szCs w:val="27"/>
        </w:rPr>
        <w:t>促进工业清洁生产</w:t>
      </w:r>
    </w:p>
    <w:p w14:paraId="26E41859"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推行工业清洁生产理念，引导企业源头减量、过程控制、末端治理。加快有毒有害、高含碳量原辅料和燃料减量替代。鼓励企业新改扩建的项目全面采取先进适用的工艺技术和设备，引导企业单位产品能耗、水耗、物耗对</w:t>
      </w:r>
      <w:proofErr w:type="gramStart"/>
      <w:r>
        <w:rPr>
          <w:rFonts w:ascii="Helvetica" w:hAnsi="Helvetica" w:cs="Helvetica"/>
          <w:color w:val="000000"/>
          <w:sz w:val="27"/>
          <w:szCs w:val="27"/>
        </w:rPr>
        <w:t>标国际</w:t>
      </w:r>
      <w:proofErr w:type="gramEnd"/>
      <w:r>
        <w:rPr>
          <w:rFonts w:ascii="Helvetica" w:hAnsi="Helvetica" w:cs="Helvetica"/>
          <w:color w:val="000000"/>
          <w:sz w:val="27"/>
          <w:szCs w:val="27"/>
        </w:rPr>
        <w:t>先进水平。推动企业持续实施清洁生产改造，加大先进高效环保装备推广应用力度。加强对企业排放的监管力度，引导企业不断降低污染和</w:t>
      </w:r>
      <w:proofErr w:type="gramStart"/>
      <w:r>
        <w:rPr>
          <w:rFonts w:ascii="Helvetica" w:hAnsi="Helvetica" w:cs="Helvetica"/>
          <w:color w:val="000000"/>
          <w:sz w:val="27"/>
          <w:szCs w:val="27"/>
        </w:rPr>
        <w:t>碳排放</w:t>
      </w:r>
      <w:proofErr w:type="gramEnd"/>
      <w:r>
        <w:rPr>
          <w:rFonts w:ascii="Helvetica" w:hAnsi="Helvetica" w:cs="Helvetica"/>
          <w:color w:val="000000"/>
          <w:sz w:val="27"/>
          <w:szCs w:val="27"/>
        </w:rPr>
        <w:t>，鼓励企业对排放的</w:t>
      </w:r>
      <w:r>
        <w:rPr>
          <w:rFonts w:ascii="Helvetica" w:hAnsi="Helvetica" w:cs="Helvetica"/>
          <w:color w:val="000000"/>
          <w:sz w:val="27"/>
          <w:szCs w:val="27"/>
        </w:rPr>
        <w:t>“</w:t>
      </w:r>
      <w:r>
        <w:rPr>
          <w:rFonts w:ascii="Helvetica" w:hAnsi="Helvetica" w:cs="Helvetica"/>
          <w:color w:val="000000"/>
          <w:sz w:val="27"/>
          <w:szCs w:val="27"/>
        </w:rPr>
        <w:t>三废</w:t>
      </w:r>
      <w:r>
        <w:rPr>
          <w:rFonts w:ascii="Helvetica" w:hAnsi="Helvetica" w:cs="Helvetica"/>
          <w:color w:val="000000"/>
          <w:sz w:val="27"/>
          <w:szCs w:val="27"/>
        </w:rPr>
        <w:t>”</w:t>
      </w:r>
      <w:r>
        <w:rPr>
          <w:rFonts w:ascii="Helvetica" w:hAnsi="Helvetica" w:cs="Helvetica"/>
          <w:color w:val="000000"/>
          <w:sz w:val="27"/>
          <w:szCs w:val="27"/>
        </w:rPr>
        <w:t>进行多次、多途径处理和循环利用。对</w:t>
      </w:r>
      <w:r>
        <w:rPr>
          <w:rFonts w:ascii="Helvetica" w:hAnsi="Helvetica" w:cs="Helvetica"/>
          <w:color w:val="000000"/>
          <w:sz w:val="27"/>
          <w:szCs w:val="27"/>
        </w:rPr>
        <w:t>“</w:t>
      </w:r>
      <w:r>
        <w:rPr>
          <w:rFonts w:ascii="Helvetica" w:hAnsi="Helvetica" w:cs="Helvetica"/>
          <w:color w:val="000000"/>
          <w:sz w:val="27"/>
          <w:szCs w:val="27"/>
        </w:rPr>
        <w:t>双超、双有、能耗超限额</w:t>
      </w:r>
      <w:r>
        <w:rPr>
          <w:rFonts w:ascii="Helvetica" w:hAnsi="Helvetica" w:cs="Helvetica"/>
          <w:color w:val="000000"/>
          <w:sz w:val="27"/>
          <w:szCs w:val="27"/>
        </w:rPr>
        <w:t>”</w:t>
      </w:r>
      <w:r>
        <w:rPr>
          <w:rFonts w:ascii="Helvetica" w:hAnsi="Helvetica" w:cs="Helvetica"/>
          <w:color w:val="000000"/>
          <w:sz w:val="27"/>
          <w:szCs w:val="27"/>
        </w:rPr>
        <w:t>的重点企业实施强制性清</w:t>
      </w:r>
      <w:r>
        <w:rPr>
          <w:rFonts w:ascii="Helvetica" w:hAnsi="Helvetica" w:cs="Helvetica"/>
          <w:color w:val="000000"/>
          <w:sz w:val="27"/>
          <w:szCs w:val="27"/>
        </w:rPr>
        <w:lastRenderedPageBreak/>
        <w:t>洁生产审核。健全清洁生产技术服务体系，培育一批专业高效的</w:t>
      </w:r>
      <w:r>
        <w:rPr>
          <w:rFonts w:ascii="Helvetica" w:hAnsi="Helvetica" w:cs="Helvetica"/>
          <w:color w:val="000000"/>
          <w:sz w:val="27"/>
          <w:szCs w:val="27"/>
        </w:rPr>
        <w:t>“</w:t>
      </w:r>
      <w:r>
        <w:rPr>
          <w:rFonts w:ascii="Helvetica" w:hAnsi="Helvetica" w:cs="Helvetica"/>
          <w:color w:val="000000"/>
          <w:sz w:val="27"/>
          <w:szCs w:val="27"/>
        </w:rPr>
        <w:t>一站式</w:t>
      </w:r>
      <w:r>
        <w:rPr>
          <w:rFonts w:ascii="Helvetica" w:hAnsi="Helvetica" w:cs="Helvetica"/>
          <w:color w:val="000000"/>
          <w:sz w:val="27"/>
          <w:szCs w:val="27"/>
        </w:rPr>
        <w:t>”</w:t>
      </w:r>
      <w:r>
        <w:rPr>
          <w:rFonts w:ascii="Helvetica" w:hAnsi="Helvetica" w:cs="Helvetica"/>
          <w:color w:val="000000"/>
          <w:sz w:val="27"/>
          <w:szCs w:val="27"/>
        </w:rPr>
        <w:t>清洁生产综合服务商，形成一批可复制推广的清洁生产先进经验和典型案例。（</w:t>
      </w:r>
      <w:proofErr w:type="gramStart"/>
      <w:r>
        <w:rPr>
          <w:rFonts w:ascii="Helvetica" w:hAnsi="Helvetica" w:cs="Helvetica"/>
          <w:color w:val="000000"/>
          <w:sz w:val="27"/>
          <w:szCs w:val="27"/>
        </w:rPr>
        <w:t>省发改</w:t>
      </w:r>
      <w:proofErr w:type="gramEnd"/>
      <w:r>
        <w:rPr>
          <w:rFonts w:ascii="Helvetica" w:hAnsi="Helvetica" w:cs="Helvetica"/>
          <w:color w:val="000000"/>
          <w:sz w:val="27"/>
          <w:szCs w:val="27"/>
        </w:rPr>
        <w:t>委、省生态环境厅、</w:t>
      </w:r>
      <w:proofErr w:type="gramStart"/>
      <w:r>
        <w:rPr>
          <w:rFonts w:ascii="Helvetica" w:hAnsi="Helvetica" w:cs="Helvetica"/>
          <w:color w:val="000000"/>
          <w:sz w:val="27"/>
          <w:szCs w:val="27"/>
        </w:rPr>
        <w:t>省工信厅等</w:t>
      </w:r>
      <w:proofErr w:type="gramEnd"/>
      <w:r>
        <w:rPr>
          <w:rFonts w:ascii="Helvetica" w:hAnsi="Helvetica" w:cs="Helvetica"/>
          <w:color w:val="000000"/>
          <w:sz w:val="27"/>
          <w:szCs w:val="27"/>
        </w:rPr>
        <w:t>按职责分工负责）</w:t>
      </w:r>
    </w:p>
    <w:p w14:paraId="1786CE8C"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专栏</w:t>
      </w:r>
      <w:r>
        <w:rPr>
          <w:rFonts w:ascii="Helvetica" w:hAnsi="Helvetica" w:cs="Helvetica"/>
          <w:color w:val="000000"/>
          <w:sz w:val="27"/>
          <w:szCs w:val="27"/>
        </w:rPr>
        <w:t xml:space="preserve">4 </w:t>
      </w:r>
      <w:r>
        <w:rPr>
          <w:rFonts w:ascii="Helvetica" w:hAnsi="Helvetica" w:cs="Helvetica"/>
          <w:color w:val="000000"/>
          <w:sz w:val="27"/>
          <w:szCs w:val="27"/>
        </w:rPr>
        <w:t>清洁生产促进工程</w:t>
      </w:r>
    </w:p>
    <w:p w14:paraId="29AE9DE3"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源头减量。推进原辅材料低碳化无害化替代，实现污染物和</w:t>
      </w:r>
      <w:proofErr w:type="gramStart"/>
      <w:r>
        <w:rPr>
          <w:rFonts w:ascii="Helvetica" w:hAnsi="Helvetica" w:cs="Helvetica"/>
          <w:color w:val="000000"/>
          <w:sz w:val="27"/>
          <w:szCs w:val="27"/>
        </w:rPr>
        <w:t>碳排放</w:t>
      </w:r>
      <w:proofErr w:type="gramEnd"/>
      <w:r>
        <w:rPr>
          <w:rFonts w:ascii="Helvetica" w:hAnsi="Helvetica" w:cs="Helvetica"/>
          <w:color w:val="000000"/>
          <w:sz w:val="27"/>
          <w:szCs w:val="27"/>
        </w:rPr>
        <w:t>源头削减。</w:t>
      </w:r>
    </w:p>
    <w:p w14:paraId="2AEBDCD1"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过程控制。开展清洁生产审核。推动钢铁、石化、焦化、建材、农副食品加工等重点行业企业绿色低碳技术、工艺、设备应用。加快企业节能、节水、节材、减污、</w:t>
      </w:r>
      <w:proofErr w:type="gramStart"/>
      <w:r>
        <w:rPr>
          <w:rFonts w:ascii="Helvetica" w:hAnsi="Helvetica" w:cs="Helvetica"/>
          <w:color w:val="000000"/>
          <w:sz w:val="27"/>
          <w:szCs w:val="27"/>
        </w:rPr>
        <w:t>降碳等</w:t>
      </w:r>
      <w:proofErr w:type="gramEnd"/>
      <w:r>
        <w:rPr>
          <w:rFonts w:ascii="Helvetica" w:hAnsi="Helvetica" w:cs="Helvetica"/>
          <w:color w:val="000000"/>
          <w:sz w:val="27"/>
          <w:szCs w:val="27"/>
        </w:rPr>
        <w:t>清洁生产改造，提升生产过程清洁能源使用比例。推进重点企业达到国际清洁生产先进水平。</w:t>
      </w:r>
    </w:p>
    <w:p w14:paraId="3582FF1D"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末端治理。推动钢铁、焦化、水泥等行业排放量大的企业，对标超低排放、特别排放限值等标准。支持重点行业开展先进环保技术装备升级改造，推进新一代信息技术在污染物和二氧化碳排放监测、治理等过程中应用。</w:t>
      </w:r>
    </w:p>
    <w:p w14:paraId="7D81D66B"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（四）加快构建循环经济体系</w:t>
      </w:r>
    </w:p>
    <w:p w14:paraId="790BD3BC"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推动企业开展循环式生产、产业循环式组合，延伸再生资源产业链，培育再生资源利用龙头企业。鼓励建设再生资源产业园区，强化企业、园区、产业集群之间的循环链接，推广循环经济发展典型模式。</w:t>
      </w:r>
    </w:p>
    <w:p w14:paraId="55C6BFB8"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lastRenderedPageBreak/>
        <w:t>11.</w:t>
      </w:r>
      <w:r>
        <w:rPr>
          <w:rFonts w:ascii="Helvetica" w:hAnsi="Helvetica" w:cs="Helvetica"/>
          <w:color w:val="000000"/>
          <w:sz w:val="27"/>
          <w:szCs w:val="27"/>
        </w:rPr>
        <w:t>加强再生资源行业规范管理</w:t>
      </w:r>
    </w:p>
    <w:p w14:paraId="44B5C964"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按照国家再生资源加工利用行业规范标准，积极推动废钢铁、废有色金属、废塑料、废旧轮胎、废纸、废旧动力电池等再生资源加工利用企业列入国家准入规范名单，促进再生资源产业聚集规模化发展。大力推进再生原材料使用推广，拓展再生原材料市场应用渠道，强化再生资源对战略性矿产资源供给保障能力。推进秸秆综合利用，发展秸秆替代、高值应用和精深加工。到</w:t>
      </w:r>
      <w:r>
        <w:rPr>
          <w:rFonts w:ascii="Helvetica" w:hAnsi="Helvetica" w:cs="Helvetica"/>
          <w:color w:val="000000"/>
          <w:sz w:val="27"/>
          <w:szCs w:val="27"/>
        </w:rPr>
        <w:t>2025</w:t>
      </w:r>
      <w:r>
        <w:rPr>
          <w:rFonts w:ascii="Helvetica" w:hAnsi="Helvetica" w:cs="Helvetica"/>
          <w:color w:val="000000"/>
          <w:sz w:val="27"/>
          <w:szCs w:val="27"/>
        </w:rPr>
        <w:t>年，主要品种再生资源回收率达到</w:t>
      </w:r>
      <w:r>
        <w:rPr>
          <w:rFonts w:ascii="Helvetica" w:hAnsi="Helvetica" w:cs="Helvetica"/>
          <w:color w:val="000000"/>
          <w:sz w:val="27"/>
          <w:szCs w:val="27"/>
        </w:rPr>
        <w:t>86%</w:t>
      </w:r>
      <w:r>
        <w:rPr>
          <w:rFonts w:ascii="Helvetica" w:hAnsi="Helvetica" w:cs="Helvetica"/>
          <w:color w:val="000000"/>
          <w:sz w:val="27"/>
          <w:szCs w:val="27"/>
        </w:rPr>
        <w:t>，利用率达到</w:t>
      </w:r>
      <w:r>
        <w:rPr>
          <w:rFonts w:ascii="Helvetica" w:hAnsi="Helvetica" w:cs="Helvetica"/>
          <w:color w:val="000000"/>
          <w:sz w:val="27"/>
          <w:szCs w:val="27"/>
        </w:rPr>
        <w:t>60%</w:t>
      </w:r>
      <w:r>
        <w:rPr>
          <w:rFonts w:ascii="Helvetica" w:hAnsi="Helvetica" w:cs="Helvetica"/>
          <w:color w:val="000000"/>
          <w:sz w:val="27"/>
          <w:szCs w:val="27"/>
        </w:rPr>
        <w:t>。（</w:t>
      </w:r>
      <w:proofErr w:type="gramStart"/>
      <w:r>
        <w:rPr>
          <w:rFonts w:ascii="Helvetica" w:hAnsi="Helvetica" w:cs="Helvetica"/>
          <w:color w:val="000000"/>
          <w:sz w:val="27"/>
          <w:szCs w:val="27"/>
        </w:rPr>
        <w:t>省发改</w:t>
      </w:r>
      <w:proofErr w:type="gramEnd"/>
      <w:r>
        <w:rPr>
          <w:rFonts w:ascii="Helvetica" w:hAnsi="Helvetica" w:cs="Helvetica"/>
          <w:color w:val="000000"/>
          <w:sz w:val="27"/>
          <w:szCs w:val="27"/>
        </w:rPr>
        <w:t>委、省工信厅、省农业农村厅、省商务厅、省供销社等按职责分工负责）</w:t>
      </w:r>
    </w:p>
    <w:p w14:paraId="0CFBC91D"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12.</w:t>
      </w:r>
      <w:r>
        <w:rPr>
          <w:rFonts w:ascii="Helvetica" w:hAnsi="Helvetica" w:cs="Helvetica"/>
          <w:color w:val="000000"/>
          <w:sz w:val="27"/>
          <w:szCs w:val="27"/>
        </w:rPr>
        <w:t>大力推进工业固废综合利用</w:t>
      </w:r>
    </w:p>
    <w:p w14:paraId="325F1176"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实施工业</w:t>
      </w:r>
      <w:proofErr w:type="gramStart"/>
      <w:r>
        <w:rPr>
          <w:rFonts w:ascii="Helvetica" w:hAnsi="Helvetica" w:cs="Helvetica"/>
          <w:color w:val="000000"/>
          <w:sz w:val="27"/>
          <w:szCs w:val="27"/>
        </w:rPr>
        <w:t>固废减量化</w:t>
      </w:r>
      <w:proofErr w:type="gramEnd"/>
      <w:r>
        <w:rPr>
          <w:rFonts w:ascii="Helvetica" w:hAnsi="Helvetica" w:cs="Helvetica"/>
          <w:color w:val="000000"/>
          <w:sz w:val="27"/>
          <w:szCs w:val="27"/>
        </w:rPr>
        <w:t>行动，实现源头减量。加大技术、工艺和装备改造力度，降低工业固</w:t>
      </w:r>
      <w:proofErr w:type="gramStart"/>
      <w:r>
        <w:rPr>
          <w:rFonts w:ascii="Helvetica" w:hAnsi="Helvetica" w:cs="Helvetica"/>
          <w:color w:val="000000"/>
          <w:sz w:val="27"/>
          <w:szCs w:val="27"/>
        </w:rPr>
        <w:t>废产生</w:t>
      </w:r>
      <w:proofErr w:type="gramEnd"/>
      <w:r>
        <w:rPr>
          <w:rFonts w:ascii="Helvetica" w:hAnsi="Helvetica" w:cs="Helvetica"/>
          <w:color w:val="000000"/>
          <w:sz w:val="27"/>
          <w:szCs w:val="27"/>
        </w:rPr>
        <w:t>强度和综合利用难度，提高工业固废品质。大力推进煤矸石、粉煤灰、工业副产石膏、工业废渣、尾矿等工业固废规模化高效利用和多渠道高值利用，深入挖掘复杂难用工业固</w:t>
      </w:r>
      <w:proofErr w:type="gramStart"/>
      <w:r>
        <w:rPr>
          <w:rFonts w:ascii="Helvetica" w:hAnsi="Helvetica" w:cs="Helvetica"/>
          <w:color w:val="000000"/>
          <w:sz w:val="27"/>
          <w:szCs w:val="27"/>
        </w:rPr>
        <w:t>废利用</w:t>
      </w:r>
      <w:proofErr w:type="gramEnd"/>
      <w:r>
        <w:rPr>
          <w:rFonts w:ascii="Helvetica" w:hAnsi="Helvetica" w:cs="Helvetica"/>
          <w:color w:val="000000"/>
          <w:sz w:val="27"/>
          <w:szCs w:val="27"/>
        </w:rPr>
        <w:t>潜力，重点推进尾矿有价组分高效提取利用和煤矸石原位井下充填，鼓励尾矿就地消纳、生态改造和绿色应用。培育工业固废综合利用龙头企业，强化跨区域协同、跨产业耦合，推广工业固</w:t>
      </w:r>
      <w:proofErr w:type="gramStart"/>
      <w:r>
        <w:rPr>
          <w:rFonts w:ascii="Helvetica" w:hAnsi="Helvetica" w:cs="Helvetica"/>
          <w:color w:val="000000"/>
          <w:sz w:val="27"/>
          <w:szCs w:val="27"/>
        </w:rPr>
        <w:t>废利用</w:t>
      </w:r>
      <w:proofErr w:type="gramEnd"/>
      <w:r>
        <w:rPr>
          <w:rFonts w:ascii="Helvetica" w:hAnsi="Helvetica" w:cs="Helvetica"/>
          <w:color w:val="000000"/>
          <w:sz w:val="27"/>
          <w:szCs w:val="27"/>
        </w:rPr>
        <w:t>典型示范，形成可复制、可推广的工业固废综合利用新模式，引导企业积极主动开展工业固废综合利用评价。到</w:t>
      </w:r>
      <w:r>
        <w:rPr>
          <w:rFonts w:ascii="Helvetica" w:hAnsi="Helvetica" w:cs="Helvetica"/>
          <w:color w:val="000000"/>
          <w:sz w:val="27"/>
          <w:szCs w:val="27"/>
        </w:rPr>
        <w:t>2025</w:t>
      </w:r>
      <w:r>
        <w:rPr>
          <w:rFonts w:ascii="Helvetica" w:hAnsi="Helvetica" w:cs="Helvetica"/>
          <w:color w:val="000000"/>
          <w:sz w:val="27"/>
          <w:szCs w:val="27"/>
        </w:rPr>
        <w:t>年，大宗工业固废综合利用率达到</w:t>
      </w:r>
      <w:r>
        <w:rPr>
          <w:rFonts w:ascii="Helvetica" w:hAnsi="Helvetica" w:cs="Helvetica"/>
          <w:color w:val="000000"/>
          <w:sz w:val="27"/>
          <w:szCs w:val="27"/>
        </w:rPr>
        <w:t>60%</w:t>
      </w:r>
      <w:r>
        <w:rPr>
          <w:rFonts w:ascii="Helvetica" w:hAnsi="Helvetica" w:cs="Helvetica"/>
          <w:color w:val="000000"/>
          <w:sz w:val="27"/>
          <w:szCs w:val="27"/>
        </w:rPr>
        <w:t>，累</w:t>
      </w:r>
      <w:r>
        <w:rPr>
          <w:rFonts w:ascii="Helvetica" w:hAnsi="Helvetica" w:cs="Helvetica"/>
          <w:color w:val="000000"/>
          <w:sz w:val="27"/>
          <w:szCs w:val="27"/>
        </w:rPr>
        <w:lastRenderedPageBreak/>
        <w:t>计完成</w:t>
      </w:r>
      <w:r>
        <w:rPr>
          <w:rFonts w:ascii="Helvetica" w:hAnsi="Helvetica" w:cs="Helvetica"/>
          <w:color w:val="000000"/>
          <w:sz w:val="27"/>
          <w:szCs w:val="27"/>
        </w:rPr>
        <w:t>300</w:t>
      </w:r>
      <w:r>
        <w:rPr>
          <w:rFonts w:ascii="Helvetica" w:hAnsi="Helvetica" w:cs="Helvetica"/>
          <w:color w:val="000000"/>
          <w:sz w:val="27"/>
          <w:szCs w:val="27"/>
        </w:rPr>
        <w:t>户工业企业固体废弃物资源综合利用评价工作。（</w:t>
      </w:r>
      <w:proofErr w:type="gramStart"/>
      <w:r>
        <w:rPr>
          <w:rFonts w:ascii="Helvetica" w:hAnsi="Helvetica" w:cs="Helvetica"/>
          <w:color w:val="000000"/>
          <w:sz w:val="27"/>
          <w:szCs w:val="27"/>
        </w:rPr>
        <w:t>省发改</w:t>
      </w:r>
      <w:proofErr w:type="gramEnd"/>
      <w:r>
        <w:rPr>
          <w:rFonts w:ascii="Helvetica" w:hAnsi="Helvetica" w:cs="Helvetica"/>
          <w:color w:val="000000"/>
          <w:sz w:val="27"/>
          <w:szCs w:val="27"/>
        </w:rPr>
        <w:t>委、</w:t>
      </w:r>
      <w:proofErr w:type="gramStart"/>
      <w:r>
        <w:rPr>
          <w:rFonts w:ascii="Helvetica" w:hAnsi="Helvetica" w:cs="Helvetica"/>
          <w:color w:val="000000"/>
          <w:sz w:val="27"/>
          <w:szCs w:val="27"/>
        </w:rPr>
        <w:t>省工信厅等</w:t>
      </w:r>
      <w:proofErr w:type="gramEnd"/>
      <w:r>
        <w:rPr>
          <w:rFonts w:ascii="Helvetica" w:hAnsi="Helvetica" w:cs="Helvetica"/>
          <w:color w:val="000000"/>
          <w:sz w:val="27"/>
          <w:szCs w:val="27"/>
        </w:rPr>
        <w:t>按职责分工负责）</w:t>
      </w:r>
    </w:p>
    <w:p w14:paraId="042DB0FD"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13.</w:t>
      </w:r>
      <w:r>
        <w:rPr>
          <w:rFonts w:ascii="Helvetica" w:hAnsi="Helvetica" w:cs="Helvetica"/>
          <w:color w:val="000000"/>
          <w:sz w:val="27"/>
          <w:szCs w:val="27"/>
        </w:rPr>
        <w:t>发展再制造产业</w:t>
      </w:r>
    </w:p>
    <w:p w14:paraId="67EB9A92"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开展再制造产品评价、认定。发展高端智能再制造，开展发动机、电机等产品和高值部件的再制造，重点突破飞机报废拆解循环再制造模式，破解报废飞机处置难题。培育专业化再制造企业，完善再制造产业链条，深入开展</w:t>
      </w:r>
      <w:proofErr w:type="gramStart"/>
      <w:r>
        <w:rPr>
          <w:rFonts w:ascii="Helvetica" w:hAnsi="Helvetica" w:cs="Helvetica"/>
          <w:color w:val="000000"/>
          <w:sz w:val="27"/>
          <w:szCs w:val="27"/>
        </w:rPr>
        <w:t>高端再</w:t>
      </w:r>
      <w:proofErr w:type="gramEnd"/>
      <w:r>
        <w:rPr>
          <w:rFonts w:ascii="Helvetica" w:hAnsi="Helvetica" w:cs="Helvetica"/>
          <w:color w:val="000000"/>
          <w:sz w:val="27"/>
          <w:szCs w:val="27"/>
        </w:rPr>
        <w:t>制造试点，推动再制造产业聚集化发展。（</w:t>
      </w:r>
      <w:proofErr w:type="gramStart"/>
      <w:r>
        <w:rPr>
          <w:rFonts w:ascii="Helvetica" w:hAnsi="Helvetica" w:cs="Helvetica"/>
          <w:color w:val="000000"/>
          <w:sz w:val="27"/>
          <w:szCs w:val="27"/>
        </w:rPr>
        <w:t>省发改</w:t>
      </w:r>
      <w:proofErr w:type="gramEnd"/>
      <w:r>
        <w:rPr>
          <w:rFonts w:ascii="Helvetica" w:hAnsi="Helvetica" w:cs="Helvetica"/>
          <w:color w:val="000000"/>
          <w:sz w:val="27"/>
          <w:szCs w:val="27"/>
        </w:rPr>
        <w:t>委、省工信厅、省市场监管局等按职责分工负责）</w:t>
      </w:r>
    </w:p>
    <w:p w14:paraId="5495C9E0"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14.</w:t>
      </w:r>
      <w:r>
        <w:rPr>
          <w:rFonts w:ascii="Helvetica" w:hAnsi="Helvetica" w:cs="Helvetica"/>
          <w:color w:val="000000"/>
          <w:sz w:val="27"/>
          <w:szCs w:val="27"/>
        </w:rPr>
        <w:t>建立健全回收体系</w:t>
      </w:r>
    </w:p>
    <w:p w14:paraId="116E735D"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大力完善回收利用体系，加快落实生产者责任延伸制度，引导企业积极开展自建和参与回收体系建设，鼓励龙头企业拓展回收渠道、畅通回收网络、创新回收模式。推动数字技术与回收产业融合发展，</w:t>
      </w:r>
      <w:proofErr w:type="gramStart"/>
      <w:r>
        <w:rPr>
          <w:rFonts w:ascii="Helvetica" w:hAnsi="Helvetica" w:cs="Helvetica"/>
          <w:color w:val="000000"/>
          <w:sz w:val="27"/>
          <w:szCs w:val="27"/>
        </w:rPr>
        <w:t>构建全</w:t>
      </w:r>
      <w:proofErr w:type="gramEnd"/>
      <w:r>
        <w:rPr>
          <w:rFonts w:ascii="Helvetica" w:hAnsi="Helvetica" w:cs="Helvetica"/>
          <w:color w:val="000000"/>
          <w:sz w:val="27"/>
          <w:szCs w:val="27"/>
        </w:rPr>
        <w:t>品类、全流程、可溯源、线上线下协同的现代化回收模式，培育综合、专业、绿色和智能化回收服务商。（省商务厅、省供销社、</w:t>
      </w:r>
      <w:proofErr w:type="gramStart"/>
      <w:r>
        <w:rPr>
          <w:rFonts w:ascii="Helvetica" w:hAnsi="Helvetica" w:cs="Helvetica"/>
          <w:color w:val="000000"/>
          <w:sz w:val="27"/>
          <w:szCs w:val="27"/>
        </w:rPr>
        <w:t>省发改</w:t>
      </w:r>
      <w:proofErr w:type="gramEnd"/>
      <w:r>
        <w:rPr>
          <w:rFonts w:ascii="Helvetica" w:hAnsi="Helvetica" w:cs="Helvetica"/>
          <w:color w:val="000000"/>
          <w:sz w:val="27"/>
          <w:szCs w:val="27"/>
        </w:rPr>
        <w:t>委、</w:t>
      </w:r>
      <w:proofErr w:type="gramStart"/>
      <w:r>
        <w:rPr>
          <w:rFonts w:ascii="Helvetica" w:hAnsi="Helvetica" w:cs="Helvetica"/>
          <w:color w:val="000000"/>
          <w:sz w:val="27"/>
          <w:szCs w:val="27"/>
        </w:rPr>
        <w:t>省工信厅等</w:t>
      </w:r>
      <w:proofErr w:type="gramEnd"/>
      <w:r>
        <w:rPr>
          <w:rFonts w:ascii="Helvetica" w:hAnsi="Helvetica" w:cs="Helvetica"/>
          <w:color w:val="000000"/>
          <w:sz w:val="27"/>
          <w:szCs w:val="27"/>
        </w:rPr>
        <w:t>按职责分工负责）</w:t>
      </w:r>
    </w:p>
    <w:p w14:paraId="554C7A38"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专栏</w:t>
      </w:r>
      <w:r>
        <w:rPr>
          <w:rFonts w:ascii="Helvetica" w:hAnsi="Helvetica" w:cs="Helvetica"/>
          <w:color w:val="000000"/>
          <w:sz w:val="27"/>
          <w:szCs w:val="27"/>
        </w:rPr>
        <w:t xml:space="preserve">5 </w:t>
      </w:r>
      <w:r>
        <w:rPr>
          <w:rFonts w:ascii="Helvetica" w:hAnsi="Helvetica" w:cs="Helvetica"/>
          <w:color w:val="000000"/>
          <w:sz w:val="27"/>
          <w:szCs w:val="27"/>
        </w:rPr>
        <w:t>资源综合利用工程</w:t>
      </w:r>
    </w:p>
    <w:p w14:paraId="71F9A276"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固废循环利用技术装备。推动精炼钢渣、钢渣自解及稳定化、钢渣微粉和钢铁渣复合微粉、生物技术尾矿复垦技术、尾矿胶结充填、粉煤</w:t>
      </w:r>
      <w:r>
        <w:rPr>
          <w:rFonts w:ascii="Helvetica" w:hAnsi="Helvetica" w:cs="Helvetica"/>
          <w:color w:val="000000"/>
          <w:sz w:val="27"/>
          <w:szCs w:val="27"/>
        </w:rPr>
        <w:lastRenderedPageBreak/>
        <w:t>灰制备高强度发泡陶瓷等利废建材生产、煤矸石回填、煤矸石材料化等技术的研发应用推广。支持大型节能高效工业固</w:t>
      </w:r>
      <w:proofErr w:type="gramStart"/>
      <w:r>
        <w:rPr>
          <w:rFonts w:ascii="Helvetica" w:hAnsi="Helvetica" w:cs="Helvetica"/>
          <w:color w:val="000000"/>
          <w:sz w:val="27"/>
          <w:szCs w:val="27"/>
        </w:rPr>
        <w:t>废处理</w:t>
      </w:r>
      <w:proofErr w:type="gramEnd"/>
      <w:r>
        <w:rPr>
          <w:rFonts w:ascii="Helvetica" w:hAnsi="Helvetica" w:cs="Helvetica"/>
          <w:color w:val="000000"/>
          <w:sz w:val="27"/>
          <w:szCs w:val="27"/>
        </w:rPr>
        <w:t>装备推广，重点发展尾矿、工业副产石膏、工业废渣、煤矸石等高效利用设备，推进废钢铁、废纸等高效清洁化利用和智能化分拣加工设备创新应用，开展报废汽车、电器电子产品智能化拆解利用装备改造。</w:t>
      </w:r>
    </w:p>
    <w:p w14:paraId="10DA8D32"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固废高效高值利用。开展尾矿、煤矸石、工业废渣等生产人造石材、发泡陶瓷、装配式墙材、节能保温墙</w:t>
      </w:r>
      <w:proofErr w:type="gramStart"/>
      <w:r>
        <w:rPr>
          <w:rFonts w:ascii="Helvetica" w:hAnsi="Helvetica" w:cs="Helvetica"/>
          <w:color w:val="000000"/>
          <w:sz w:val="27"/>
          <w:szCs w:val="27"/>
        </w:rPr>
        <w:t>体材</w:t>
      </w:r>
      <w:proofErr w:type="gramEnd"/>
      <w:r>
        <w:rPr>
          <w:rFonts w:ascii="Helvetica" w:hAnsi="Helvetica" w:cs="Helvetica"/>
          <w:color w:val="000000"/>
          <w:sz w:val="27"/>
          <w:szCs w:val="27"/>
        </w:rPr>
        <w:t>料等高值化利用，推进钢渣尘泥、</w:t>
      </w:r>
      <w:proofErr w:type="gramStart"/>
      <w:r>
        <w:rPr>
          <w:rFonts w:ascii="Helvetica" w:hAnsi="Helvetica" w:cs="Helvetica"/>
          <w:color w:val="000000"/>
          <w:sz w:val="27"/>
          <w:szCs w:val="27"/>
        </w:rPr>
        <w:t>化工铁泥等</w:t>
      </w:r>
      <w:proofErr w:type="gramEnd"/>
      <w:r>
        <w:rPr>
          <w:rFonts w:ascii="Helvetica" w:hAnsi="Helvetica" w:cs="Helvetica"/>
          <w:color w:val="000000"/>
          <w:sz w:val="27"/>
          <w:szCs w:val="27"/>
        </w:rPr>
        <w:t>固体废物高效</w:t>
      </w:r>
      <w:proofErr w:type="gramStart"/>
      <w:r>
        <w:rPr>
          <w:rFonts w:ascii="Helvetica" w:hAnsi="Helvetica" w:cs="Helvetica"/>
          <w:color w:val="000000"/>
          <w:sz w:val="27"/>
          <w:szCs w:val="27"/>
        </w:rPr>
        <w:t>环保脱杂提取</w:t>
      </w:r>
      <w:proofErr w:type="gramEnd"/>
      <w:r>
        <w:rPr>
          <w:rFonts w:ascii="Helvetica" w:hAnsi="Helvetica" w:cs="Helvetica"/>
          <w:color w:val="000000"/>
          <w:sz w:val="27"/>
          <w:szCs w:val="27"/>
        </w:rPr>
        <w:t>有价元素等先进技术改造，鼓励尾矿、煤矸石等生产再生砂石骨料，挖掘工业副产石膏无害化应用潜力。推动废航空航天产品、废旧汽车、废塑料、废轮胎、废旧纤维、废旧动力电池等高品质再生利用技术及高端产品开发。开展柔性成型、特种材料、无损检测等关键再制造技术产业化应用。</w:t>
      </w:r>
    </w:p>
    <w:p w14:paraId="2B676240"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复杂难用固废综合利用。推进钢渣热焖、高温钢渣高效处理及</w:t>
      </w:r>
      <w:proofErr w:type="gramStart"/>
      <w:r>
        <w:rPr>
          <w:rFonts w:ascii="Helvetica" w:hAnsi="Helvetica" w:cs="Helvetica"/>
          <w:color w:val="000000"/>
          <w:sz w:val="27"/>
          <w:szCs w:val="27"/>
        </w:rPr>
        <w:t>渣热资源</w:t>
      </w:r>
      <w:proofErr w:type="gramEnd"/>
      <w:r>
        <w:rPr>
          <w:rFonts w:ascii="Helvetica" w:hAnsi="Helvetica" w:cs="Helvetica"/>
          <w:color w:val="000000"/>
          <w:sz w:val="27"/>
          <w:szCs w:val="27"/>
        </w:rPr>
        <w:t>一体化利用，依托钢渣产生来源和内部物质含量开展钢渣分级分质利用，扩大钢渣在低碳水泥、节能型建筑材料等领域应用，大力推动风电叶片、光伏组件等</w:t>
      </w:r>
      <w:proofErr w:type="gramStart"/>
      <w:r>
        <w:rPr>
          <w:rFonts w:ascii="Helvetica" w:hAnsi="Helvetica" w:cs="Helvetica"/>
          <w:color w:val="000000"/>
          <w:sz w:val="27"/>
          <w:szCs w:val="27"/>
        </w:rPr>
        <w:t>新兴固废</w:t>
      </w:r>
      <w:proofErr w:type="gramEnd"/>
      <w:r>
        <w:rPr>
          <w:rFonts w:ascii="Helvetica" w:hAnsi="Helvetica" w:cs="Helvetica"/>
          <w:color w:val="000000"/>
          <w:sz w:val="27"/>
          <w:szCs w:val="27"/>
        </w:rPr>
        <w:t>，以及废玻璃等复杂低值固废的再制造和综合利用技术工艺的创新突破与应用推广。</w:t>
      </w:r>
    </w:p>
    <w:p w14:paraId="3830F5BC"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秸秆工业化利用。构建秸秆工业化利用长效机制，鼓励企业秸秆规模化、高效高值利用，推进秸秆建材、秸秆制浆造纸、秸秆</w:t>
      </w:r>
      <w:proofErr w:type="gramStart"/>
      <w:r>
        <w:rPr>
          <w:rFonts w:ascii="Helvetica" w:hAnsi="Helvetica" w:cs="Helvetica"/>
          <w:color w:val="000000"/>
          <w:sz w:val="27"/>
          <w:szCs w:val="27"/>
        </w:rPr>
        <w:t>炭</w:t>
      </w:r>
      <w:proofErr w:type="gramEnd"/>
      <w:r>
        <w:rPr>
          <w:rFonts w:ascii="Helvetica" w:hAnsi="Helvetica" w:cs="Helvetica"/>
          <w:color w:val="000000"/>
          <w:sz w:val="27"/>
          <w:szCs w:val="27"/>
        </w:rPr>
        <w:t>基肥、秸</w:t>
      </w:r>
      <w:r>
        <w:rPr>
          <w:rFonts w:ascii="Helvetica" w:hAnsi="Helvetica" w:cs="Helvetica"/>
          <w:color w:val="000000"/>
          <w:sz w:val="27"/>
          <w:szCs w:val="27"/>
        </w:rPr>
        <w:lastRenderedPageBreak/>
        <w:t>秆化工、秸秆生物天然气等领域产业化发展，扩大秸秆清洁能源利用规模，强化就地消纳和精深加工，大力培育秸秆工业化利用企业。</w:t>
      </w:r>
    </w:p>
    <w:p w14:paraId="495007E3"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工业固</w:t>
      </w:r>
      <w:proofErr w:type="gramStart"/>
      <w:r>
        <w:rPr>
          <w:rFonts w:ascii="Helvetica" w:hAnsi="Helvetica" w:cs="Helvetica"/>
          <w:color w:val="000000"/>
          <w:sz w:val="27"/>
          <w:szCs w:val="27"/>
        </w:rPr>
        <w:t>废资源</w:t>
      </w:r>
      <w:proofErr w:type="gramEnd"/>
      <w:r>
        <w:rPr>
          <w:rFonts w:ascii="Helvetica" w:hAnsi="Helvetica" w:cs="Helvetica"/>
          <w:color w:val="000000"/>
          <w:sz w:val="27"/>
          <w:szCs w:val="27"/>
        </w:rPr>
        <w:t>综合利用评价。完善省级评价制度，发布和动态管理工业固体废物资源综合利用产品目录，明确工业固体废物种类、综合利用产品和综合利用技术和手段，引导企业自愿开展工业固体废物资源综合利用评价，每年对外公布评价结果，推广先进经验。培育一批专业化评价机构，建立动态管理调整机制。</w:t>
      </w:r>
    </w:p>
    <w:p w14:paraId="1E4B5A19"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资源综合利用基地建设优化。加快资源循环发展，推进齐齐哈尔、大庆、鸡西、七台河等国家级资源综合利用基地建设，支持基地内的企业开展工业资源综合利用共性关键技术装备研发应用，着力提升基地技术水平和产业服务能力。支持工业园区和重点企业开展资源循环利用改造和示范，形成典型行业可复制推广技术路线和模式。</w:t>
      </w:r>
    </w:p>
    <w:p w14:paraId="4BCC2143"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（五）加快工业绿色低碳技术创新突破</w:t>
      </w:r>
    </w:p>
    <w:p w14:paraId="7124D94F"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推动绿色低碳基础共性技术和前瞻技术的创新研发与应用推广，为工业领域</w:t>
      </w:r>
      <w:proofErr w:type="gramStart"/>
      <w:r>
        <w:rPr>
          <w:rFonts w:ascii="Helvetica" w:hAnsi="Helvetica" w:cs="Helvetica"/>
          <w:color w:val="000000"/>
          <w:sz w:val="27"/>
          <w:szCs w:val="27"/>
        </w:rPr>
        <w:t>节能降碳和</w:t>
      </w:r>
      <w:proofErr w:type="gramEnd"/>
      <w:r>
        <w:rPr>
          <w:rFonts w:ascii="Helvetica" w:hAnsi="Helvetica" w:cs="Helvetica"/>
          <w:color w:val="000000"/>
          <w:sz w:val="27"/>
          <w:szCs w:val="27"/>
        </w:rPr>
        <w:t>高质量发展提供</w:t>
      </w:r>
      <w:proofErr w:type="gramStart"/>
      <w:r>
        <w:rPr>
          <w:rFonts w:ascii="Helvetica" w:hAnsi="Helvetica" w:cs="Helvetica"/>
          <w:color w:val="000000"/>
          <w:sz w:val="27"/>
          <w:szCs w:val="27"/>
        </w:rPr>
        <w:t>有力科技</w:t>
      </w:r>
      <w:proofErr w:type="gramEnd"/>
      <w:r>
        <w:rPr>
          <w:rFonts w:ascii="Helvetica" w:hAnsi="Helvetica" w:cs="Helvetica"/>
          <w:color w:val="000000"/>
          <w:sz w:val="27"/>
          <w:szCs w:val="27"/>
        </w:rPr>
        <w:t>支撑。</w:t>
      </w:r>
    </w:p>
    <w:p w14:paraId="2DB1A0F7"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15.</w:t>
      </w:r>
      <w:r>
        <w:rPr>
          <w:rFonts w:ascii="Helvetica" w:hAnsi="Helvetica" w:cs="Helvetica"/>
          <w:color w:val="000000"/>
          <w:sz w:val="27"/>
          <w:szCs w:val="27"/>
        </w:rPr>
        <w:t>推动绿色低碳基础共性技术突破</w:t>
      </w:r>
    </w:p>
    <w:p w14:paraId="1278E18D"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建立绿色低碳工业领域科技专项和目录，强化节能减碳、绿色环保等基础理论和方法研究。聚焦重点行业，大力推动源头控碳、过程控制</w:t>
      </w:r>
      <w:r>
        <w:rPr>
          <w:rFonts w:ascii="Helvetica" w:hAnsi="Helvetica" w:cs="Helvetica"/>
          <w:color w:val="000000"/>
          <w:sz w:val="27"/>
          <w:szCs w:val="27"/>
        </w:rPr>
        <w:lastRenderedPageBreak/>
        <w:t>和末端</w:t>
      </w:r>
      <w:proofErr w:type="gramStart"/>
      <w:r>
        <w:rPr>
          <w:rFonts w:ascii="Helvetica" w:hAnsi="Helvetica" w:cs="Helvetica"/>
          <w:color w:val="000000"/>
          <w:sz w:val="27"/>
          <w:szCs w:val="27"/>
        </w:rPr>
        <w:t>高效降碳等</w:t>
      </w:r>
      <w:proofErr w:type="gramEnd"/>
      <w:r>
        <w:rPr>
          <w:rFonts w:ascii="Helvetica" w:hAnsi="Helvetica" w:cs="Helvetica"/>
          <w:color w:val="000000"/>
          <w:sz w:val="27"/>
          <w:szCs w:val="27"/>
        </w:rPr>
        <w:t>节能减</w:t>
      </w:r>
      <w:proofErr w:type="gramStart"/>
      <w:r>
        <w:rPr>
          <w:rFonts w:ascii="Helvetica" w:hAnsi="Helvetica" w:cs="Helvetica"/>
          <w:color w:val="000000"/>
          <w:sz w:val="27"/>
          <w:szCs w:val="27"/>
        </w:rPr>
        <w:t>排技术</w:t>
      </w:r>
      <w:proofErr w:type="gramEnd"/>
      <w:r>
        <w:rPr>
          <w:rFonts w:ascii="Helvetica" w:hAnsi="Helvetica" w:cs="Helvetica"/>
          <w:color w:val="000000"/>
          <w:sz w:val="27"/>
          <w:szCs w:val="27"/>
        </w:rPr>
        <w:t>的研发创新。持续开展化工、汽车等传统产业的基础零部件、基础工艺、关键基础材料等技术突破，优先推进高端装备、新材料、生物、医药等战略产业的关键共性技术创新，重点围绕化石能源清洁高效利用开展技术攻关，优先突破以原料燃料替代、短流程制造、输配等大型终端用能为核心的</w:t>
      </w:r>
      <w:proofErr w:type="gramStart"/>
      <w:r>
        <w:rPr>
          <w:rFonts w:ascii="Helvetica" w:hAnsi="Helvetica" w:cs="Helvetica"/>
          <w:color w:val="000000"/>
          <w:sz w:val="27"/>
          <w:szCs w:val="27"/>
        </w:rPr>
        <w:t>节能减碳技术</w:t>
      </w:r>
      <w:proofErr w:type="gramEnd"/>
      <w:r>
        <w:rPr>
          <w:rFonts w:ascii="Helvetica" w:hAnsi="Helvetica" w:cs="Helvetica"/>
          <w:color w:val="000000"/>
          <w:sz w:val="27"/>
          <w:szCs w:val="27"/>
        </w:rPr>
        <w:t>，引领高碳行业流程低碳再造。大力培育绿色低碳技术创新型企业，强化企业、科研机构和高校的技术创新联动和共建共享，建立健全基础共性技术创新中心和科研平台。（省科技厅、</w:t>
      </w:r>
      <w:proofErr w:type="gramStart"/>
      <w:r>
        <w:rPr>
          <w:rFonts w:ascii="Helvetica" w:hAnsi="Helvetica" w:cs="Helvetica"/>
          <w:color w:val="000000"/>
          <w:sz w:val="27"/>
          <w:szCs w:val="27"/>
        </w:rPr>
        <w:t>省工信厅等</w:t>
      </w:r>
      <w:proofErr w:type="gramEnd"/>
      <w:r>
        <w:rPr>
          <w:rFonts w:ascii="Helvetica" w:hAnsi="Helvetica" w:cs="Helvetica"/>
          <w:color w:val="000000"/>
          <w:sz w:val="27"/>
          <w:szCs w:val="27"/>
        </w:rPr>
        <w:t>按职责分工负责）</w:t>
      </w:r>
    </w:p>
    <w:p w14:paraId="42718C14"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16.</w:t>
      </w:r>
      <w:r>
        <w:rPr>
          <w:rFonts w:ascii="Helvetica" w:hAnsi="Helvetica" w:cs="Helvetica"/>
          <w:color w:val="000000"/>
          <w:sz w:val="27"/>
          <w:szCs w:val="27"/>
        </w:rPr>
        <w:t>加强绿色低碳前瞻技术布局</w:t>
      </w:r>
    </w:p>
    <w:p w14:paraId="1917BB67"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加强绿色低碳技术未来发展战略研究，时刻关注前沿颠覆性技术的研究进展。重点布局新一代信息通信技术、新能源等先导产业新型节能技术、新材料技术等关键核心技术。集中优势资源发展碳捕集关键技术、二氧化碳高值化利用技术、大规模储能技术、氢能技术等前瞻技术。大力推进重点行业数字化、智能化、绿色化深度融合发展技术创新突破。持续提升循环再利用、再制造技术的研发，引导生物质、清洁煤化等绿色环保技术的发展。提高节能环保装备产业</w:t>
      </w:r>
      <w:proofErr w:type="gramStart"/>
      <w:r>
        <w:rPr>
          <w:rFonts w:ascii="Helvetica" w:hAnsi="Helvetica" w:cs="Helvetica"/>
          <w:color w:val="000000"/>
          <w:sz w:val="27"/>
          <w:szCs w:val="27"/>
        </w:rPr>
        <w:t>链供应</w:t>
      </w:r>
      <w:proofErr w:type="gramEnd"/>
      <w:r>
        <w:rPr>
          <w:rFonts w:ascii="Helvetica" w:hAnsi="Helvetica" w:cs="Helvetica"/>
          <w:color w:val="000000"/>
          <w:sz w:val="27"/>
          <w:szCs w:val="27"/>
        </w:rPr>
        <w:t>链智能化水平，加快关键核心技术创新应用。强化龙头企业引领带动和链条式培育，积极推进市场引领前瞻技术研发。大力建设国家工程研究中心等科技创新基地，健全绿色低碳人才培养体系。（省科技厅、省工信厅、</w:t>
      </w:r>
      <w:proofErr w:type="gramStart"/>
      <w:r>
        <w:rPr>
          <w:rFonts w:ascii="Helvetica" w:hAnsi="Helvetica" w:cs="Helvetica"/>
          <w:color w:val="000000"/>
          <w:sz w:val="27"/>
          <w:szCs w:val="27"/>
        </w:rPr>
        <w:t>省发改</w:t>
      </w:r>
      <w:proofErr w:type="gramEnd"/>
      <w:r>
        <w:rPr>
          <w:rFonts w:ascii="Helvetica" w:hAnsi="Helvetica" w:cs="Helvetica"/>
          <w:color w:val="000000"/>
          <w:sz w:val="27"/>
          <w:szCs w:val="27"/>
        </w:rPr>
        <w:t>委等按职责分工负责）</w:t>
      </w:r>
    </w:p>
    <w:p w14:paraId="3E7D139E"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lastRenderedPageBreak/>
        <w:t>17.</w:t>
      </w:r>
      <w:r>
        <w:rPr>
          <w:rFonts w:ascii="Helvetica" w:hAnsi="Helvetica" w:cs="Helvetica"/>
          <w:color w:val="000000"/>
          <w:sz w:val="27"/>
          <w:szCs w:val="27"/>
        </w:rPr>
        <w:t>推进绿色低碳技术推广示范</w:t>
      </w:r>
    </w:p>
    <w:p w14:paraId="5F666CE3"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编制绿色低碳技术装备目录，遴选一批水平先进、经济性好、推广潜力大、适合我省工业未来发展方向的绿色低碳技术装备，按照国家推广方案和供需对接指南组织实施应用。支持绿色低碳领域的首台（套）重大技术装备，首批次新材料等研制应用。采取</w:t>
      </w:r>
      <w:r>
        <w:rPr>
          <w:rFonts w:ascii="Helvetica" w:hAnsi="Helvetica" w:cs="Helvetica"/>
          <w:color w:val="000000"/>
          <w:sz w:val="27"/>
          <w:szCs w:val="27"/>
        </w:rPr>
        <w:t>“</w:t>
      </w:r>
      <w:r>
        <w:rPr>
          <w:rFonts w:ascii="Helvetica" w:hAnsi="Helvetica" w:cs="Helvetica"/>
          <w:color w:val="000000"/>
          <w:sz w:val="27"/>
          <w:szCs w:val="27"/>
        </w:rPr>
        <w:t>揭榜挂帅</w:t>
      </w:r>
      <w:r>
        <w:rPr>
          <w:rFonts w:ascii="Helvetica" w:hAnsi="Helvetica" w:cs="Helvetica"/>
          <w:color w:val="000000"/>
          <w:sz w:val="27"/>
          <w:szCs w:val="27"/>
        </w:rPr>
        <w:t>”</w:t>
      </w:r>
      <w:r>
        <w:rPr>
          <w:rFonts w:ascii="Helvetica" w:hAnsi="Helvetica" w:cs="Helvetica"/>
          <w:color w:val="000000"/>
          <w:sz w:val="27"/>
          <w:szCs w:val="27"/>
        </w:rPr>
        <w:t>等方式，推动绿色低碳关键核心技术攻关和应用示范。加强科技成果转化服务体系建设，围绕重点行业实施绿色低碳技术试点示范，鼓励龙头和专精特新企业发挥引领带头作用，定期遴选一批可复制可推广的经验和行业方案。（省科技厅、</w:t>
      </w:r>
      <w:proofErr w:type="gramStart"/>
      <w:r>
        <w:rPr>
          <w:rFonts w:ascii="Helvetica" w:hAnsi="Helvetica" w:cs="Helvetica"/>
          <w:color w:val="000000"/>
          <w:sz w:val="27"/>
          <w:szCs w:val="27"/>
        </w:rPr>
        <w:t>省工信厅等</w:t>
      </w:r>
      <w:proofErr w:type="gramEnd"/>
      <w:r>
        <w:rPr>
          <w:rFonts w:ascii="Helvetica" w:hAnsi="Helvetica" w:cs="Helvetica"/>
          <w:color w:val="000000"/>
          <w:sz w:val="27"/>
          <w:szCs w:val="27"/>
        </w:rPr>
        <w:t>按职责分工负责）</w:t>
      </w:r>
    </w:p>
    <w:p w14:paraId="776C2E28"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（六）推进工业数字化转型升级</w:t>
      </w:r>
    </w:p>
    <w:p w14:paraId="0C33B1BD"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推进数字化赋能工业绿色低碳发展，提升减碳、</w:t>
      </w:r>
      <w:proofErr w:type="gramStart"/>
      <w:r>
        <w:rPr>
          <w:rFonts w:ascii="Helvetica" w:hAnsi="Helvetica" w:cs="Helvetica"/>
          <w:color w:val="000000"/>
          <w:sz w:val="27"/>
          <w:szCs w:val="27"/>
        </w:rPr>
        <w:t>管碳水平</w:t>
      </w:r>
      <w:proofErr w:type="gramEnd"/>
      <w:r>
        <w:rPr>
          <w:rFonts w:ascii="Helvetica" w:hAnsi="Helvetica" w:cs="Helvetica"/>
          <w:color w:val="000000"/>
          <w:sz w:val="27"/>
          <w:szCs w:val="27"/>
        </w:rPr>
        <w:t>，推广工业数字化转型升级先进经验。</w:t>
      </w:r>
    </w:p>
    <w:p w14:paraId="36366738"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18.</w:t>
      </w:r>
      <w:r>
        <w:rPr>
          <w:rFonts w:ascii="Helvetica" w:hAnsi="Helvetica" w:cs="Helvetica"/>
          <w:color w:val="000000"/>
          <w:sz w:val="27"/>
          <w:szCs w:val="27"/>
        </w:rPr>
        <w:t>推动工业领域</w:t>
      </w:r>
      <w:proofErr w:type="gramStart"/>
      <w:r>
        <w:rPr>
          <w:rFonts w:ascii="Helvetica" w:hAnsi="Helvetica" w:cs="Helvetica"/>
          <w:color w:val="000000"/>
          <w:sz w:val="27"/>
          <w:szCs w:val="27"/>
        </w:rPr>
        <w:t>数字化碳减排</w:t>
      </w:r>
      <w:proofErr w:type="gramEnd"/>
    </w:p>
    <w:p w14:paraId="602294BA"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在重点行业和高耗能领域大力推进新一代信息通信技术深度融合，深入实施智能制造和绿色制造协同发展，提高绿色转型发展效率和效益。持续推动企业工艺革新、装备升级、管理优化和生产过程智能化，实现生产过程物质流、能量流等信息采集监控，全流程智能分析和精细化管理。推进企业和园区建立健全能源和</w:t>
      </w:r>
      <w:proofErr w:type="gramStart"/>
      <w:r>
        <w:rPr>
          <w:rFonts w:ascii="Helvetica" w:hAnsi="Helvetica" w:cs="Helvetica"/>
          <w:color w:val="000000"/>
          <w:sz w:val="27"/>
          <w:szCs w:val="27"/>
        </w:rPr>
        <w:t>碳排放</w:t>
      </w:r>
      <w:proofErr w:type="gramEnd"/>
      <w:r>
        <w:rPr>
          <w:rFonts w:ascii="Helvetica" w:hAnsi="Helvetica" w:cs="Helvetica"/>
          <w:color w:val="000000"/>
          <w:sz w:val="27"/>
          <w:szCs w:val="27"/>
        </w:rPr>
        <w:t>管控中心，引导企业打造数</w:t>
      </w:r>
      <w:r>
        <w:rPr>
          <w:rFonts w:ascii="Helvetica" w:hAnsi="Helvetica" w:cs="Helvetica"/>
          <w:color w:val="000000"/>
          <w:sz w:val="27"/>
          <w:szCs w:val="27"/>
        </w:rPr>
        <w:lastRenderedPageBreak/>
        <w:t>字化协同的绿色供应链和企业全生命周期数字化系统，加强对能源和资源各阶段数据的智能化采集、管理与应用。发展个性化定制、柔性生产、产品溯源等服务型制造，促进产业数字化发展，实现工业节能</w:t>
      </w:r>
      <w:proofErr w:type="gramStart"/>
      <w:r>
        <w:rPr>
          <w:rFonts w:ascii="Helvetica" w:hAnsi="Helvetica" w:cs="Helvetica"/>
          <w:color w:val="000000"/>
          <w:sz w:val="27"/>
          <w:szCs w:val="27"/>
        </w:rPr>
        <w:t>减碳提</w:t>
      </w:r>
      <w:proofErr w:type="gramEnd"/>
      <w:r>
        <w:rPr>
          <w:rFonts w:ascii="Helvetica" w:hAnsi="Helvetica" w:cs="Helvetica"/>
          <w:color w:val="000000"/>
          <w:sz w:val="27"/>
          <w:szCs w:val="27"/>
        </w:rPr>
        <w:t>质增效。（</w:t>
      </w:r>
      <w:proofErr w:type="gramStart"/>
      <w:r>
        <w:rPr>
          <w:rFonts w:ascii="Helvetica" w:hAnsi="Helvetica" w:cs="Helvetica"/>
          <w:color w:val="000000"/>
          <w:sz w:val="27"/>
          <w:szCs w:val="27"/>
        </w:rPr>
        <w:t>省工信厅负责</w:t>
      </w:r>
      <w:proofErr w:type="gramEnd"/>
      <w:r>
        <w:rPr>
          <w:rFonts w:ascii="Helvetica" w:hAnsi="Helvetica" w:cs="Helvetica"/>
          <w:color w:val="000000"/>
          <w:sz w:val="27"/>
          <w:szCs w:val="27"/>
        </w:rPr>
        <w:t>）</w:t>
      </w:r>
    </w:p>
    <w:p w14:paraId="29B0850E"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19.</w:t>
      </w:r>
      <w:r>
        <w:rPr>
          <w:rFonts w:ascii="Helvetica" w:hAnsi="Helvetica" w:cs="Helvetica"/>
          <w:color w:val="000000"/>
          <w:sz w:val="27"/>
          <w:szCs w:val="27"/>
        </w:rPr>
        <w:t>提升工业领域数字化碳管理</w:t>
      </w:r>
    </w:p>
    <w:p w14:paraId="73ED299F"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引导企业构建碳排放数据计量、监测、分析体系。鼓励运营商、信息通信服务企业和工业企业加强合作，为生产流程再造、跨行业耦合、跨区域协同、跨领域配给等提供数据和技术支撑。探索建立全省工业节能减排和绿色低碳平台，推动重点企业上云上平台，形成数据收集分析、监测预警、应急处置、网络协同等管理能力，提升碳排放数字化管理、网络化协同、智能化管控水平。统筹绿色低碳数据和工业大数据资源，建立数据共享机制，推动数据汇聚、共享和应用。加强重点产品产能监测预警，提升产业</w:t>
      </w:r>
      <w:proofErr w:type="gramStart"/>
      <w:r>
        <w:rPr>
          <w:rFonts w:ascii="Helvetica" w:hAnsi="Helvetica" w:cs="Helvetica"/>
          <w:color w:val="000000"/>
          <w:sz w:val="27"/>
          <w:szCs w:val="27"/>
        </w:rPr>
        <w:t>链供应链安全</w:t>
      </w:r>
      <w:proofErr w:type="gramEnd"/>
      <w:r>
        <w:rPr>
          <w:rFonts w:ascii="Helvetica" w:hAnsi="Helvetica" w:cs="Helvetica"/>
          <w:color w:val="000000"/>
          <w:sz w:val="27"/>
          <w:szCs w:val="27"/>
        </w:rPr>
        <w:t>保障能力。（</w:t>
      </w:r>
      <w:proofErr w:type="gramStart"/>
      <w:r>
        <w:rPr>
          <w:rFonts w:ascii="Helvetica" w:hAnsi="Helvetica" w:cs="Helvetica"/>
          <w:color w:val="000000"/>
          <w:sz w:val="27"/>
          <w:szCs w:val="27"/>
        </w:rPr>
        <w:t>省发改</w:t>
      </w:r>
      <w:proofErr w:type="gramEnd"/>
      <w:r>
        <w:rPr>
          <w:rFonts w:ascii="Helvetica" w:hAnsi="Helvetica" w:cs="Helvetica"/>
          <w:color w:val="000000"/>
          <w:sz w:val="27"/>
          <w:szCs w:val="27"/>
        </w:rPr>
        <w:t>委、省工信厅、省生态环境厅、省统计局按职责分工负责）</w:t>
      </w:r>
    </w:p>
    <w:p w14:paraId="6C62BA29"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20.</w:t>
      </w:r>
      <w:r>
        <w:rPr>
          <w:rFonts w:ascii="Helvetica" w:hAnsi="Helvetica" w:cs="Helvetica"/>
          <w:color w:val="000000"/>
          <w:sz w:val="27"/>
          <w:szCs w:val="27"/>
        </w:rPr>
        <w:t>推进工业数字化转型示范应用</w:t>
      </w:r>
    </w:p>
    <w:p w14:paraId="228CAB69"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面向重点行业开展数字化</w:t>
      </w:r>
      <w:proofErr w:type="gramStart"/>
      <w:r>
        <w:rPr>
          <w:rFonts w:ascii="Helvetica" w:hAnsi="Helvetica" w:cs="Helvetica"/>
          <w:color w:val="000000"/>
          <w:sz w:val="27"/>
          <w:szCs w:val="27"/>
        </w:rPr>
        <w:t>转型试点</w:t>
      </w:r>
      <w:proofErr w:type="gramEnd"/>
      <w:r>
        <w:rPr>
          <w:rFonts w:ascii="Helvetica" w:hAnsi="Helvetica" w:cs="Helvetica"/>
          <w:color w:val="000000"/>
          <w:sz w:val="27"/>
          <w:szCs w:val="27"/>
        </w:rPr>
        <w:t>示范，遴选融合数字技术</w:t>
      </w:r>
      <w:proofErr w:type="gramStart"/>
      <w:r>
        <w:rPr>
          <w:rFonts w:ascii="Helvetica" w:hAnsi="Helvetica" w:cs="Helvetica"/>
          <w:color w:val="000000"/>
          <w:sz w:val="27"/>
          <w:szCs w:val="27"/>
        </w:rPr>
        <w:t>降碳减</w:t>
      </w:r>
      <w:proofErr w:type="gramEnd"/>
      <w:r>
        <w:rPr>
          <w:rFonts w:ascii="Helvetica" w:hAnsi="Helvetica" w:cs="Helvetica"/>
          <w:color w:val="000000"/>
          <w:sz w:val="27"/>
          <w:szCs w:val="27"/>
        </w:rPr>
        <w:t>排的典型应用场景，探索形成一批可复制、可推广的工业数字化转型解决方案和实践经验。建设工业数据互联互通的数字化转型示范车间、工厂和园区，推进多维度数字化转型应用和服务创新。开展智能制造试点</w:t>
      </w:r>
      <w:r>
        <w:rPr>
          <w:rFonts w:ascii="Helvetica" w:hAnsi="Helvetica" w:cs="Helvetica"/>
          <w:color w:val="000000"/>
          <w:sz w:val="27"/>
          <w:szCs w:val="27"/>
        </w:rPr>
        <w:lastRenderedPageBreak/>
        <w:t>示范，实施智能制造标准领航行动，制定装备数字化发展政策措施。开展数字化转型促进工业</w:t>
      </w:r>
      <w:proofErr w:type="gramStart"/>
      <w:r>
        <w:rPr>
          <w:rFonts w:ascii="Helvetica" w:hAnsi="Helvetica" w:cs="Helvetica"/>
          <w:color w:val="000000"/>
          <w:sz w:val="27"/>
          <w:szCs w:val="27"/>
        </w:rPr>
        <w:t>碳减排经验</w:t>
      </w:r>
      <w:proofErr w:type="gramEnd"/>
      <w:r>
        <w:rPr>
          <w:rFonts w:ascii="Helvetica" w:hAnsi="Helvetica" w:cs="Helvetica"/>
          <w:color w:val="000000"/>
          <w:sz w:val="27"/>
          <w:szCs w:val="27"/>
        </w:rPr>
        <w:t>推广，分享数字赋能</w:t>
      </w:r>
      <w:proofErr w:type="gramStart"/>
      <w:r>
        <w:rPr>
          <w:rFonts w:ascii="Helvetica" w:hAnsi="Helvetica" w:cs="Helvetica"/>
          <w:color w:val="000000"/>
          <w:sz w:val="27"/>
          <w:szCs w:val="27"/>
        </w:rPr>
        <w:t>节能减碳的</w:t>
      </w:r>
      <w:proofErr w:type="gramEnd"/>
      <w:r>
        <w:rPr>
          <w:rFonts w:ascii="Helvetica" w:hAnsi="Helvetica" w:cs="Helvetica"/>
          <w:color w:val="000000"/>
          <w:sz w:val="27"/>
          <w:szCs w:val="27"/>
        </w:rPr>
        <w:t>新技术、新应用、新模式。（</w:t>
      </w:r>
      <w:proofErr w:type="gramStart"/>
      <w:r>
        <w:rPr>
          <w:rFonts w:ascii="Helvetica" w:hAnsi="Helvetica" w:cs="Helvetica"/>
          <w:color w:val="000000"/>
          <w:sz w:val="27"/>
          <w:szCs w:val="27"/>
        </w:rPr>
        <w:t>省工信厅负责</w:t>
      </w:r>
      <w:proofErr w:type="gramEnd"/>
      <w:r>
        <w:rPr>
          <w:rFonts w:ascii="Helvetica" w:hAnsi="Helvetica" w:cs="Helvetica"/>
          <w:color w:val="000000"/>
          <w:sz w:val="27"/>
          <w:szCs w:val="27"/>
        </w:rPr>
        <w:t>）</w:t>
      </w:r>
    </w:p>
    <w:p w14:paraId="0998A002"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专栏</w:t>
      </w:r>
      <w:r>
        <w:rPr>
          <w:rFonts w:ascii="Helvetica" w:hAnsi="Helvetica" w:cs="Helvetica"/>
          <w:color w:val="000000"/>
          <w:sz w:val="27"/>
          <w:szCs w:val="27"/>
        </w:rPr>
        <w:t>6</w:t>
      </w:r>
      <w:r>
        <w:rPr>
          <w:rFonts w:ascii="Helvetica" w:hAnsi="Helvetica" w:cs="Helvetica"/>
          <w:color w:val="000000"/>
          <w:sz w:val="27"/>
          <w:szCs w:val="27"/>
        </w:rPr>
        <w:t>数字化赋能工程</w:t>
      </w:r>
    </w:p>
    <w:p w14:paraId="3F3F1D6E"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数字减碳。深入开展钢铁、石化、建材等高耗能高碳排放企业和重点用能企业的数字化、智能化改造、推动企业数字技术在节能</w:t>
      </w:r>
      <w:proofErr w:type="gramStart"/>
      <w:r>
        <w:rPr>
          <w:rFonts w:ascii="Helvetica" w:hAnsi="Helvetica" w:cs="Helvetica"/>
          <w:color w:val="000000"/>
          <w:sz w:val="27"/>
          <w:szCs w:val="27"/>
        </w:rPr>
        <w:t>降碳领域</w:t>
      </w:r>
      <w:proofErr w:type="gramEnd"/>
      <w:r>
        <w:rPr>
          <w:rFonts w:ascii="Helvetica" w:hAnsi="Helvetica" w:cs="Helvetica"/>
          <w:color w:val="000000"/>
          <w:sz w:val="27"/>
          <w:szCs w:val="27"/>
        </w:rPr>
        <w:t>的研发应用，引导企业建立</w:t>
      </w:r>
      <w:r>
        <w:rPr>
          <w:rFonts w:ascii="Helvetica" w:hAnsi="Helvetica" w:cs="Helvetica"/>
          <w:color w:val="000000"/>
          <w:sz w:val="27"/>
          <w:szCs w:val="27"/>
        </w:rPr>
        <w:t>“</w:t>
      </w:r>
      <w:r>
        <w:rPr>
          <w:rFonts w:ascii="Helvetica" w:hAnsi="Helvetica" w:cs="Helvetica"/>
          <w:color w:val="000000"/>
          <w:sz w:val="27"/>
          <w:szCs w:val="27"/>
        </w:rPr>
        <w:t>工业互联网</w:t>
      </w:r>
      <w:r>
        <w:rPr>
          <w:rFonts w:ascii="Helvetica" w:hAnsi="Helvetica" w:cs="Helvetica"/>
          <w:color w:val="000000"/>
          <w:sz w:val="27"/>
          <w:szCs w:val="27"/>
        </w:rPr>
        <w:t>+</w:t>
      </w:r>
      <w:r>
        <w:rPr>
          <w:rFonts w:ascii="Helvetica" w:hAnsi="Helvetica" w:cs="Helvetica"/>
          <w:color w:val="000000"/>
          <w:sz w:val="27"/>
          <w:szCs w:val="27"/>
        </w:rPr>
        <w:t>能效管理</w:t>
      </w:r>
      <w:r>
        <w:rPr>
          <w:rFonts w:ascii="Helvetica" w:hAnsi="Helvetica" w:cs="Helvetica"/>
          <w:color w:val="000000"/>
          <w:sz w:val="27"/>
          <w:szCs w:val="27"/>
        </w:rPr>
        <w:t>”</w:t>
      </w:r>
      <w:r>
        <w:rPr>
          <w:rFonts w:ascii="Helvetica" w:hAnsi="Helvetica" w:cs="Helvetica"/>
          <w:color w:val="000000"/>
          <w:sz w:val="27"/>
          <w:szCs w:val="27"/>
        </w:rPr>
        <w:t>平台，培育数字化车间、生产线和智能工厂，开展全要素能源分析、预测、平衡调度，系统优化能源使用。推进机械、汽车、轨道交通、航空航天等企业通过数字化设计研发提升产品绿色低碳水平，推进轻工、纺织、食品等企业通过个性化定制、柔性生产等数字化生产</w:t>
      </w:r>
      <w:proofErr w:type="gramStart"/>
      <w:r>
        <w:rPr>
          <w:rFonts w:ascii="Helvetica" w:hAnsi="Helvetica" w:cs="Helvetica"/>
          <w:color w:val="000000"/>
          <w:sz w:val="27"/>
          <w:szCs w:val="27"/>
        </w:rPr>
        <w:t>模式降碳提效</w:t>
      </w:r>
      <w:proofErr w:type="gramEnd"/>
      <w:r>
        <w:rPr>
          <w:rFonts w:ascii="Helvetica" w:hAnsi="Helvetica" w:cs="Helvetica"/>
          <w:color w:val="000000"/>
          <w:sz w:val="27"/>
          <w:szCs w:val="27"/>
        </w:rPr>
        <w:t>。</w:t>
      </w:r>
    </w:p>
    <w:p w14:paraId="7358E158"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数字管碳。探索建立全省工业节能减排和绿色低碳平台，推进高耗能高碳排放企业和重点用能企业的能源使用、碳排放、污染物排放等信息上云上平台，引导中小企业上云，实时联网联动、监测预警管控，管理部门直接采集有关数据并作为执法依据以及预警、会商</w:t>
      </w:r>
      <w:proofErr w:type="gramStart"/>
      <w:r>
        <w:rPr>
          <w:rFonts w:ascii="Helvetica" w:hAnsi="Helvetica" w:cs="Helvetica"/>
          <w:color w:val="000000"/>
          <w:sz w:val="27"/>
          <w:szCs w:val="27"/>
        </w:rPr>
        <w:t>研</w:t>
      </w:r>
      <w:proofErr w:type="gramEnd"/>
      <w:r>
        <w:rPr>
          <w:rFonts w:ascii="Helvetica" w:hAnsi="Helvetica" w:cs="Helvetica"/>
          <w:color w:val="000000"/>
          <w:sz w:val="27"/>
          <w:szCs w:val="27"/>
        </w:rPr>
        <w:t>判、约谈、兑现奖励政策等依据。培育一批专业化数字</w:t>
      </w:r>
      <w:proofErr w:type="gramStart"/>
      <w:r>
        <w:rPr>
          <w:rFonts w:ascii="Helvetica" w:hAnsi="Helvetica" w:cs="Helvetica"/>
          <w:color w:val="000000"/>
          <w:sz w:val="27"/>
          <w:szCs w:val="27"/>
        </w:rPr>
        <w:t>减碳服务</w:t>
      </w:r>
      <w:proofErr w:type="gramEnd"/>
      <w:r>
        <w:rPr>
          <w:rFonts w:ascii="Helvetica" w:hAnsi="Helvetica" w:cs="Helvetica"/>
          <w:color w:val="000000"/>
          <w:sz w:val="27"/>
          <w:szCs w:val="27"/>
        </w:rPr>
        <w:t>供应商，推广数字化提升和综合管理服务。</w:t>
      </w:r>
    </w:p>
    <w:p w14:paraId="33C9EBC0"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四、重大行动</w:t>
      </w:r>
    </w:p>
    <w:p w14:paraId="6465E51D"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lastRenderedPageBreak/>
        <w:t>（一）钢铁行业</w:t>
      </w:r>
    </w:p>
    <w:p w14:paraId="34136480"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21.</w:t>
      </w:r>
      <w:r>
        <w:rPr>
          <w:rFonts w:ascii="Helvetica" w:hAnsi="Helvetica" w:cs="Helvetica"/>
          <w:color w:val="000000"/>
          <w:sz w:val="27"/>
          <w:szCs w:val="27"/>
        </w:rPr>
        <w:t>钢铁行业碳达峰行动</w:t>
      </w:r>
    </w:p>
    <w:p w14:paraId="6703499B"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在保障发展安全的基础上，引导钢铁行业发展从规模扩张转变到提高能源效率和产品质量升级上来，有序控制钢铁产出总量，推动钢铁产业聚集配套发展，在集团化重组过程中优化产能。加快成熟低碳冶炼技术工艺普及推广，适度稳步提高钢铁电炉短流程发展，优化产品结构。进一步加大余热余能梯级综合利用。全面普及应用能源管控中心，推动能源管理数字化、网络化、智能化发展。推广应用高效节能电机、水泵、风机产品，提高使用比例。推广钢渣微粉生产应用以及含铁含锌尘泥的综合利用，提升资源化利用水平。到</w:t>
      </w:r>
      <w:r>
        <w:rPr>
          <w:rFonts w:ascii="Helvetica" w:hAnsi="Helvetica" w:cs="Helvetica"/>
          <w:color w:val="000000"/>
          <w:sz w:val="27"/>
          <w:szCs w:val="27"/>
        </w:rPr>
        <w:t>2025</w:t>
      </w:r>
      <w:r>
        <w:rPr>
          <w:rFonts w:ascii="Helvetica" w:hAnsi="Helvetica" w:cs="Helvetica"/>
          <w:color w:val="000000"/>
          <w:sz w:val="27"/>
          <w:szCs w:val="27"/>
        </w:rPr>
        <w:t>年，钢铁行业能效基准水平以下产能基本清零，短流程</w:t>
      </w:r>
      <w:proofErr w:type="gramStart"/>
      <w:r>
        <w:rPr>
          <w:rFonts w:ascii="Helvetica" w:hAnsi="Helvetica" w:cs="Helvetica"/>
          <w:color w:val="000000"/>
          <w:sz w:val="27"/>
          <w:szCs w:val="27"/>
        </w:rPr>
        <w:t>炼钢占</w:t>
      </w:r>
      <w:proofErr w:type="gramEnd"/>
      <w:r>
        <w:rPr>
          <w:rFonts w:ascii="Helvetica" w:hAnsi="Helvetica" w:cs="Helvetica"/>
          <w:color w:val="000000"/>
          <w:sz w:val="27"/>
          <w:szCs w:val="27"/>
        </w:rPr>
        <w:t>比达</w:t>
      </w:r>
      <w:r>
        <w:rPr>
          <w:rFonts w:ascii="Helvetica" w:hAnsi="Helvetica" w:cs="Helvetica"/>
          <w:color w:val="000000"/>
          <w:sz w:val="27"/>
          <w:szCs w:val="27"/>
        </w:rPr>
        <w:t>12%</w:t>
      </w:r>
      <w:r>
        <w:rPr>
          <w:rFonts w:ascii="Helvetica" w:hAnsi="Helvetica" w:cs="Helvetica"/>
          <w:color w:val="000000"/>
          <w:sz w:val="27"/>
          <w:szCs w:val="27"/>
        </w:rPr>
        <w:t>以上。到</w:t>
      </w:r>
      <w:r>
        <w:rPr>
          <w:rFonts w:ascii="Helvetica" w:hAnsi="Helvetica" w:cs="Helvetica"/>
          <w:color w:val="000000"/>
          <w:sz w:val="27"/>
          <w:szCs w:val="27"/>
        </w:rPr>
        <w:t>2030</w:t>
      </w:r>
      <w:r>
        <w:rPr>
          <w:rFonts w:ascii="Helvetica" w:hAnsi="Helvetica" w:cs="Helvetica"/>
          <w:color w:val="000000"/>
          <w:sz w:val="27"/>
          <w:szCs w:val="27"/>
        </w:rPr>
        <w:t>年，</w:t>
      </w:r>
      <w:proofErr w:type="gramStart"/>
      <w:r>
        <w:rPr>
          <w:rFonts w:ascii="Helvetica" w:hAnsi="Helvetica" w:cs="Helvetica"/>
          <w:color w:val="000000"/>
          <w:sz w:val="27"/>
          <w:szCs w:val="27"/>
        </w:rPr>
        <w:t>富氢碳循环</w:t>
      </w:r>
      <w:proofErr w:type="gramEnd"/>
      <w:r>
        <w:rPr>
          <w:rFonts w:ascii="Helvetica" w:hAnsi="Helvetica" w:cs="Helvetica"/>
          <w:color w:val="000000"/>
          <w:sz w:val="27"/>
          <w:szCs w:val="27"/>
        </w:rPr>
        <w:t>高炉冶炼、氢基竖炉直接还原铁、碳捕集利用封存等技术取得突破，短流程</w:t>
      </w:r>
      <w:proofErr w:type="gramStart"/>
      <w:r>
        <w:rPr>
          <w:rFonts w:ascii="Helvetica" w:hAnsi="Helvetica" w:cs="Helvetica"/>
          <w:color w:val="000000"/>
          <w:sz w:val="27"/>
          <w:szCs w:val="27"/>
        </w:rPr>
        <w:t>炼钢占</w:t>
      </w:r>
      <w:proofErr w:type="gramEnd"/>
      <w:r>
        <w:rPr>
          <w:rFonts w:ascii="Helvetica" w:hAnsi="Helvetica" w:cs="Helvetica"/>
          <w:color w:val="000000"/>
          <w:sz w:val="27"/>
          <w:szCs w:val="27"/>
        </w:rPr>
        <w:t>比达</w:t>
      </w:r>
      <w:r>
        <w:rPr>
          <w:rFonts w:ascii="Helvetica" w:hAnsi="Helvetica" w:cs="Helvetica"/>
          <w:color w:val="000000"/>
          <w:sz w:val="27"/>
          <w:szCs w:val="27"/>
        </w:rPr>
        <w:t>20%</w:t>
      </w:r>
      <w:r>
        <w:rPr>
          <w:rFonts w:ascii="Helvetica" w:hAnsi="Helvetica" w:cs="Helvetica"/>
          <w:color w:val="000000"/>
          <w:sz w:val="27"/>
          <w:szCs w:val="27"/>
        </w:rPr>
        <w:t>以上。（</w:t>
      </w:r>
      <w:proofErr w:type="gramStart"/>
      <w:r>
        <w:rPr>
          <w:rFonts w:ascii="Helvetica" w:hAnsi="Helvetica" w:cs="Helvetica"/>
          <w:color w:val="000000"/>
          <w:sz w:val="27"/>
          <w:szCs w:val="27"/>
        </w:rPr>
        <w:t>省发改</w:t>
      </w:r>
      <w:proofErr w:type="gramEnd"/>
      <w:r>
        <w:rPr>
          <w:rFonts w:ascii="Helvetica" w:hAnsi="Helvetica" w:cs="Helvetica"/>
          <w:color w:val="000000"/>
          <w:sz w:val="27"/>
          <w:szCs w:val="27"/>
        </w:rPr>
        <w:t>委、省工信厅、省生态环境厅按职责分工负责）</w:t>
      </w:r>
    </w:p>
    <w:p w14:paraId="042BA79D"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专栏</w:t>
      </w:r>
      <w:r>
        <w:rPr>
          <w:rFonts w:ascii="Helvetica" w:hAnsi="Helvetica" w:cs="Helvetica"/>
          <w:color w:val="000000"/>
          <w:sz w:val="27"/>
          <w:szCs w:val="27"/>
        </w:rPr>
        <w:t xml:space="preserve">7 </w:t>
      </w:r>
      <w:r>
        <w:rPr>
          <w:rFonts w:ascii="Helvetica" w:hAnsi="Helvetica" w:cs="Helvetica"/>
          <w:color w:val="000000"/>
          <w:sz w:val="27"/>
          <w:szCs w:val="27"/>
        </w:rPr>
        <w:t>钢铁行业碳达峰行动</w:t>
      </w:r>
    </w:p>
    <w:p w14:paraId="19C9DF85"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全省钢铁行业现有黑龙江建龙钢铁、建龙北满特殊钢、建龙西林钢铁、建龙阿城钢铁</w:t>
      </w:r>
      <w:r>
        <w:rPr>
          <w:rFonts w:ascii="Helvetica" w:hAnsi="Helvetica" w:cs="Helvetica"/>
          <w:color w:val="000000"/>
          <w:sz w:val="27"/>
          <w:szCs w:val="27"/>
        </w:rPr>
        <w:t>4</w:t>
      </w:r>
      <w:r>
        <w:rPr>
          <w:rFonts w:ascii="Helvetica" w:hAnsi="Helvetica" w:cs="Helvetica"/>
          <w:color w:val="000000"/>
          <w:sz w:val="27"/>
          <w:szCs w:val="27"/>
        </w:rPr>
        <w:t>户企业。</w:t>
      </w:r>
    </w:p>
    <w:p w14:paraId="7090AE9B"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lastRenderedPageBreak/>
        <w:t>企业管理。推进黑龙江建龙钢铁、建龙北满特殊钢、建龙西林钢铁、建龙阿城钢铁等企业制定完善符合区域定位和企业发展的碳达峰规划，明确中长期绿色低碳发展目标和实施方案，设立领导专班监督规划落实，完善奖惩制度，定期针对管理人员和职工开展绿色低碳培训。</w:t>
      </w:r>
    </w:p>
    <w:p w14:paraId="79876079"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项目建设。严格落实钢铁企业新建、改建和扩建项目节能审查、环境影响评价等审核流程，合格后才可开工建设。鼓励钢铁冶炼项目依托现有生产基地集聚发展，有序引导龙头企业实施兼并重组，重点推进焦化等配套产业和产业链上下游企业项目建设。</w:t>
      </w:r>
    </w:p>
    <w:p w14:paraId="598CFF03"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技术创新应用。大力开展钢铁行业节能提效技术研究，重点推进烧结烟气内循环、高炉</w:t>
      </w:r>
      <w:proofErr w:type="gramStart"/>
      <w:r>
        <w:rPr>
          <w:rFonts w:ascii="Helvetica" w:hAnsi="Helvetica" w:cs="Helvetica"/>
          <w:color w:val="000000"/>
          <w:sz w:val="27"/>
          <w:szCs w:val="27"/>
        </w:rPr>
        <w:t>炉顶均</w:t>
      </w:r>
      <w:proofErr w:type="gramEnd"/>
      <w:r>
        <w:rPr>
          <w:rFonts w:ascii="Helvetica" w:hAnsi="Helvetica" w:cs="Helvetica"/>
          <w:color w:val="000000"/>
          <w:sz w:val="27"/>
          <w:szCs w:val="27"/>
        </w:rPr>
        <w:t>压煤气回收、铁水</w:t>
      </w:r>
      <w:proofErr w:type="gramStart"/>
      <w:r>
        <w:rPr>
          <w:rFonts w:ascii="Helvetica" w:hAnsi="Helvetica" w:cs="Helvetica"/>
          <w:color w:val="000000"/>
          <w:sz w:val="27"/>
          <w:szCs w:val="27"/>
        </w:rPr>
        <w:t>一</w:t>
      </w:r>
      <w:proofErr w:type="gramEnd"/>
      <w:r>
        <w:rPr>
          <w:rFonts w:ascii="Helvetica" w:hAnsi="Helvetica" w:cs="Helvetica"/>
          <w:color w:val="000000"/>
          <w:sz w:val="27"/>
          <w:szCs w:val="27"/>
        </w:rPr>
        <w:t>罐到底、薄</w:t>
      </w:r>
      <w:proofErr w:type="gramStart"/>
      <w:r>
        <w:rPr>
          <w:rFonts w:ascii="Helvetica" w:hAnsi="Helvetica" w:cs="Helvetica"/>
          <w:color w:val="000000"/>
          <w:sz w:val="27"/>
          <w:szCs w:val="27"/>
        </w:rPr>
        <w:t>带铸轧</w:t>
      </w:r>
      <w:proofErr w:type="gramEnd"/>
      <w:r>
        <w:rPr>
          <w:rFonts w:ascii="Helvetica" w:hAnsi="Helvetica" w:cs="Helvetica"/>
          <w:color w:val="000000"/>
          <w:sz w:val="27"/>
          <w:szCs w:val="27"/>
        </w:rPr>
        <w:t>、铸坯热装热送、在线热处理等技术创新推广。开展高比例球团冶炼等技术研究，推进电动机械化原料场等技术应用，突破副产焦炉煤气或天然气直接还原炼铁、高炉大富氧</w:t>
      </w:r>
      <w:proofErr w:type="gramStart"/>
      <w:r>
        <w:rPr>
          <w:rFonts w:ascii="Helvetica" w:hAnsi="Helvetica" w:cs="Helvetica"/>
          <w:color w:val="000000"/>
          <w:sz w:val="27"/>
          <w:szCs w:val="27"/>
        </w:rPr>
        <w:t>或富氢冶炼</w:t>
      </w:r>
      <w:proofErr w:type="gramEnd"/>
      <w:r>
        <w:rPr>
          <w:rFonts w:ascii="Helvetica" w:hAnsi="Helvetica" w:cs="Helvetica"/>
          <w:color w:val="000000"/>
          <w:sz w:val="27"/>
          <w:szCs w:val="27"/>
        </w:rPr>
        <w:t>、氢冶炼等前沿技术。有序推进工业炉窑烟气等节点碳捕集、封存和利用工艺技术应用。</w:t>
      </w:r>
    </w:p>
    <w:p w14:paraId="111FF614"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proofErr w:type="gramStart"/>
      <w:r>
        <w:rPr>
          <w:rFonts w:ascii="Helvetica" w:hAnsi="Helvetica" w:cs="Helvetica"/>
          <w:color w:val="000000"/>
          <w:sz w:val="27"/>
          <w:szCs w:val="27"/>
        </w:rPr>
        <w:t>节能降碳和</w:t>
      </w:r>
      <w:proofErr w:type="gramEnd"/>
      <w:r>
        <w:rPr>
          <w:rFonts w:ascii="Helvetica" w:hAnsi="Helvetica" w:cs="Helvetica"/>
          <w:color w:val="000000"/>
          <w:sz w:val="27"/>
          <w:szCs w:val="27"/>
        </w:rPr>
        <w:t>清洁生产改造升级。推动企业优化高炉长流程原料结构，减少化石燃料消耗，进一步发展短流程电炉炼钢和全废钢电炉炼钢。深入推进企业清洁能源使用，引导企业建设工业微电网，大力开展余热余能梯级综合利用和多能高效互补利用改造。促进企业建立健全能源管理中心，推进能源实时监测预警和调控优化。深入开展企业数字化改造升级，实现工艺流程、生产设备、环保装备的智能管理和精细操控，打造</w:t>
      </w:r>
      <w:r>
        <w:rPr>
          <w:rFonts w:ascii="Helvetica" w:hAnsi="Helvetica" w:cs="Helvetica"/>
          <w:color w:val="000000"/>
          <w:sz w:val="27"/>
          <w:szCs w:val="27"/>
        </w:rPr>
        <w:lastRenderedPageBreak/>
        <w:t>智慧工厂。对</w:t>
      </w:r>
      <w:proofErr w:type="gramStart"/>
      <w:r>
        <w:rPr>
          <w:rFonts w:ascii="Helvetica" w:hAnsi="Helvetica" w:cs="Helvetica"/>
          <w:color w:val="000000"/>
          <w:sz w:val="27"/>
          <w:szCs w:val="27"/>
        </w:rPr>
        <w:t>标先进</w:t>
      </w:r>
      <w:proofErr w:type="gramEnd"/>
      <w:r>
        <w:rPr>
          <w:rFonts w:ascii="Helvetica" w:hAnsi="Helvetica" w:cs="Helvetica"/>
          <w:color w:val="000000"/>
          <w:sz w:val="27"/>
          <w:szCs w:val="27"/>
        </w:rPr>
        <w:t>水平，引导企业依据《高耗能行业重点领域节能降碳改造升级实施指南（</w:t>
      </w:r>
      <w:r>
        <w:rPr>
          <w:rFonts w:ascii="Helvetica" w:hAnsi="Helvetica" w:cs="Helvetica"/>
          <w:color w:val="000000"/>
          <w:sz w:val="27"/>
          <w:szCs w:val="27"/>
        </w:rPr>
        <w:t>2022</w:t>
      </w:r>
      <w:r>
        <w:rPr>
          <w:rFonts w:ascii="Helvetica" w:hAnsi="Helvetica" w:cs="Helvetica"/>
          <w:color w:val="000000"/>
          <w:sz w:val="27"/>
          <w:szCs w:val="27"/>
        </w:rPr>
        <w:t>年版）》开展用能设备节能改造和能效提升优化，推广使用先进环保装备，开展焦炉、烧结、电厂烟气脱硫脱硝改造、球团焙烧脱硫改造、高炉煤气精</w:t>
      </w:r>
      <w:proofErr w:type="gramStart"/>
      <w:r>
        <w:rPr>
          <w:rFonts w:ascii="Helvetica" w:hAnsi="Helvetica" w:cs="Helvetica"/>
          <w:color w:val="000000"/>
          <w:sz w:val="27"/>
          <w:szCs w:val="27"/>
        </w:rPr>
        <w:t>脱硫等减排</w:t>
      </w:r>
      <w:proofErr w:type="gramEnd"/>
      <w:r>
        <w:rPr>
          <w:rFonts w:ascii="Helvetica" w:hAnsi="Helvetica" w:cs="Helvetica"/>
          <w:color w:val="000000"/>
          <w:sz w:val="27"/>
          <w:szCs w:val="27"/>
        </w:rPr>
        <w:t>工艺改造，重点推进</w:t>
      </w:r>
      <w:proofErr w:type="gramStart"/>
      <w:r>
        <w:rPr>
          <w:rFonts w:ascii="Helvetica" w:hAnsi="Helvetica" w:cs="Helvetica"/>
          <w:color w:val="000000"/>
          <w:sz w:val="27"/>
          <w:szCs w:val="27"/>
        </w:rPr>
        <w:t>建龙阿钢</w:t>
      </w:r>
      <w:proofErr w:type="gramEnd"/>
      <w:r>
        <w:rPr>
          <w:rFonts w:ascii="Helvetica" w:hAnsi="Helvetica" w:cs="Helvetica"/>
          <w:color w:val="000000"/>
          <w:sz w:val="27"/>
          <w:szCs w:val="27"/>
        </w:rPr>
        <w:t>、黑龙江建龙钢铁和建龙西林钢铁的高炉和转炉工序达到标杆水平，持续提升建龙北满钢铁电弧炉的能效水平。依托黑龙江建龙钢铁和建龙西林钢铁，重点发展精品特殊钢、中高端无缝钢管、高档板带材等产品。</w:t>
      </w:r>
    </w:p>
    <w:p w14:paraId="12300488"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循环利用。重点推广钢渣微粉生产应用、含铁含锌尘泥等综合利用，鼓励企业开展钢渣微粉、钢铁渣复合粉等循环利用技术研发，提高钢渣循环经济价值，推动钢化联产，跨行业耦合发展，实现固废再生资源化。</w:t>
      </w:r>
    </w:p>
    <w:p w14:paraId="572A8FC6"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（二）石化化工行业</w:t>
      </w:r>
    </w:p>
    <w:p w14:paraId="16DA8BE1"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22.</w:t>
      </w:r>
      <w:r>
        <w:rPr>
          <w:rFonts w:ascii="Helvetica" w:hAnsi="Helvetica" w:cs="Helvetica"/>
          <w:color w:val="000000"/>
          <w:sz w:val="27"/>
          <w:szCs w:val="27"/>
        </w:rPr>
        <w:t>石化化工行业碳达峰行动</w:t>
      </w:r>
    </w:p>
    <w:p w14:paraId="5934EE42"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增强天然气、乙烷、丙烷等原料供应能力，提高低碳原料比重。赋能升级化工传统优势产业，有序提升煤化工产能规模，大力发展清洁煤化工，重点提升煤化产业节能提效水平。稳定深入发展石化化工行业，拓展高端精细化学品和化工新材料，加快石化产业结构调整向中高端迈进。推广应用先进节能技术装备，采用智能化手段实现能效优化，充分利用工艺余热，推进能量梯级利用，构建多能耦合智能低碳能源系统。</w:t>
      </w:r>
      <w:r>
        <w:rPr>
          <w:rFonts w:ascii="Helvetica" w:hAnsi="Helvetica" w:cs="Helvetica"/>
          <w:color w:val="000000"/>
          <w:sz w:val="27"/>
          <w:szCs w:val="27"/>
        </w:rPr>
        <w:lastRenderedPageBreak/>
        <w:t>探索生物质资源能源利用，开发可再生能源制取高值化学品技术。开展重点工艺环节高浓度二氧化碳捕集、利用及封存试点示范，发展二氧化碳利用联动驱油，推进跨地域跨行业高效应用。加强固废资源化综合利用。到</w:t>
      </w:r>
      <w:r>
        <w:rPr>
          <w:rFonts w:ascii="Helvetica" w:hAnsi="Helvetica" w:cs="Helvetica"/>
          <w:color w:val="000000"/>
          <w:sz w:val="27"/>
          <w:szCs w:val="27"/>
        </w:rPr>
        <w:t>2025</w:t>
      </w:r>
      <w:r>
        <w:rPr>
          <w:rFonts w:ascii="Helvetica" w:hAnsi="Helvetica" w:cs="Helvetica"/>
          <w:color w:val="000000"/>
          <w:sz w:val="27"/>
          <w:szCs w:val="27"/>
        </w:rPr>
        <w:t>年，</w:t>
      </w:r>
      <w:r>
        <w:rPr>
          <w:rFonts w:ascii="Helvetica" w:hAnsi="Helvetica" w:cs="Helvetica"/>
          <w:color w:val="000000"/>
          <w:sz w:val="27"/>
          <w:szCs w:val="27"/>
        </w:rPr>
        <w:t>“</w:t>
      </w:r>
      <w:r>
        <w:rPr>
          <w:rFonts w:ascii="Helvetica" w:hAnsi="Helvetica" w:cs="Helvetica"/>
          <w:color w:val="000000"/>
          <w:sz w:val="27"/>
          <w:szCs w:val="27"/>
        </w:rPr>
        <w:t>减油增化</w:t>
      </w:r>
      <w:r>
        <w:rPr>
          <w:rFonts w:ascii="Helvetica" w:hAnsi="Helvetica" w:cs="Helvetica"/>
          <w:color w:val="000000"/>
          <w:sz w:val="27"/>
          <w:szCs w:val="27"/>
        </w:rPr>
        <w:t>”</w:t>
      </w:r>
      <w:r>
        <w:rPr>
          <w:rFonts w:ascii="Helvetica" w:hAnsi="Helvetica" w:cs="Helvetica"/>
          <w:color w:val="000000"/>
          <w:sz w:val="27"/>
          <w:szCs w:val="27"/>
        </w:rPr>
        <w:t>取得积极进展，新建炼化一体化项目成品油产量占原油加工量比例降至</w:t>
      </w:r>
      <w:r>
        <w:rPr>
          <w:rFonts w:ascii="Helvetica" w:hAnsi="Helvetica" w:cs="Helvetica"/>
          <w:color w:val="000000"/>
          <w:sz w:val="27"/>
          <w:szCs w:val="27"/>
        </w:rPr>
        <w:t>45%</w:t>
      </w:r>
      <w:r>
        <w:rPr>
          <w:rFonts w:ascii="Helvetica" w:hAnsi="Helvetica" w:cs="Helvetica"/>
          <w:color w:val="000000"/>
          <w:sz w:val="27"/>
          <w:szCs w:val="27"/>
        </w:rPr>
        <w:t>以下，煤制甲醇、煤制烯烃、煤制乙二醇、煤焦化行业达到能效标杆水平以上产能比例分别达到</w:t>
      </w:r>
      <w:r>
        <w:rPr>
          <w:rFonts w:ascii="Helvetica" w:hAnsi="Helvetica" w:cs="Helvetica"/>
          <w:color w:val="000000"/>
          <w:sz w:val="27"/>
          <w:szCs w:val="27"/>
        </w:rPr>
        <w:t>30%</w:t>
      </w:r>
      <w:r>
        <w:rPr>
          <w:rFonts w:ascii="Helvetica" w:hAnsi="Helvetica" w:cs="Helvetica"/>
          <w:color w:val="000000"/>
          <w:sz w:val="27"/>
          <w:szCs w:val="27"/>
        </w:rPr>
        <w:t>、</w:t>
      </w:r>
      <w:r>
        <w:rPr>
          <w:rFonts w:ascii="Helvetica" w:hAnsi="Helvetica" w:cs="Helvetica"/>
          <w:color w:val="000000"/>
          <w:sz w:val="27"/>
          <w:szCs w:val="27"/>
        </w:rPr>
        <w:t>50%</w:t>
      </w:r>
      <w:r>
        <w:rPr>
          <w:rFonts w:ascii="Helvetica" w:hAnsi="Helvetica" w:cs="Helvetica"/>
          <w:color w:val="000000"/>
          <w:sz w:val="27"/>
          <w:szCs w:val="27"/>
        </w:rPr>
        <w:t>、</w:t>
      </w:r>
      <w:r>
        <w:rPr>
          <w:rFonts w:ascii="Helvetica" w:hAnsi="Helvetica" w:cs="Helvetica"/>
          <w:color w:val="000000"/>
          <w:sz w:val="27"/>
          <w:szCs w:val="27"/>
        </w:rPr>
        <w:t>30%</w:t>
      </w:r>
      <w:r>
        <w:rPr>
          <w:rFonts w:ascii="Helvetica" w:hAnsi="Helvetica" w:cs="Helvetica"/>
          <w:color w:val="000000"/>
          <w:sz w:val="27"/>
          <w:szCs w:val="27"/>
        </w:rPr>
        <w:t>、</w:t>
      </w:r>
      <w:r>
        <w:rPr>
          <w:rFonts w:ascii="Helvetica" w:hAnsi="Helvetica" w:cs="Helvetica"/>
          <w:color w:val="000000"/>
          <w:sz w:val="27"/>
          <w:szCs w:val="27"/>
        </w:rPr>
        <w:t>30%</w:t>
      </w:r>
      <w:r>
        <w:rPr>
          <w:rFonts w:ascii="Helvetica" w:hAnsi="Helvetica" w:cs="Helvetica"/>
          <w:color w:val="000000"/>
          <w:sz w:val="27"/>
          <w:szCs w:val="27"/>
        </w:rPr>
        <w:t>，基准水平以下产能基本清零。到</w:t>
      </w:r>
      <w:r>
        <w:rPr>
          <w:rFonts w:ascii="Helvetica" w:hAnsi="Helvetica" w:cs="Helvetica"/>
          <w:color w:val="000000"/>
          <w:sz w:val="27"/>
          <w:szCs w:val="27"/>
        </w:rPr>
        <w:t>2030</w:t>
      </w:r>
      <w:r>
        <w:rPr>
          <w:rFonts w:ascii="Helvetica" w:hAnsi="Helvetica" w:cs="Helvetica"/>
          <w:color w:val="000000"/>
          <w:sz w:val="27"/>
          <w:szCs w:val="27"/>
        </w:rPr>
        <w:t>年，短流程合成技术实现规模化应用，实现利用和封存二氧化碳规模化产业化。（</w:t>
      </w:r>
      <w:proofErr w:type="gramStart"/>
      <w:r>
        <w:rPr>
          <w:rFonts w:ascii="Helvetica" w:hAnsi="Helvetica" w:cs="Helvetica"/>
          <w:color w:val="000000"/>
          <w:sz w:val="27"/>
          <w:szCs w:val="27"/>
        </w:rPr>
        <w:t>省发改</w:t>
      </w:r>
      <w:proofErr w:type="gramEnd"/>
      <w:r>
        <w:rPr>
          <w:rFonts w:ascii="Helvetica" w:hAnsi="Helvetica" w:cs="Helvetica"/>
          <w:color w:val="000000"/>
          <w:sz w:val="27"/>
          <w:szCs w:val="27"/>
        </w:rPr>
        <w:t>委、省工信厅、省科技厅、省生态环境厅按职责分工负责）</w:t>
      </w:r>
    </w:p>
    <w:p w14:paraId="5EA54AAB"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专栏</w:t>
      </w:r>
      <w:r>
        <w:rPr>
          <w:rFonts w:ascii="Helvetica" w:hAnsi="Helvetica" w:cs="Helvetica"/>
          <w:color w:val="000000"/>
          <w:sz w:val="27"/>
          <w:szCs w:val="27"/>
        </w:rPr>
        <w:t xml:space="preserve">8 </w:t>
      </w:r>
      <w:r>
        <w:rPr>
          <w:rFonts w:ascii="Helvetica" w:hAnsi="Helvetica" w:cs="Helvetica"/>
          <w:color w:val="000000"/>
          <w:sz w:val="27"/>
          <w:szCs w:val="27"/>
        </w:rPr>
        <w:t>石化化工行业碳达峰行动</w:t>
      </w:r>
    </w:p>
    <w:p w14:paraId="062E6328"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全省炼油行业现有大庆石化、大庆炼化、哈尔滨石化和龙油石化</w:t>
      </w:r>
      <w:r>
        <w:rPr>
          <w:rFonts w:ascii="Helvetica" w:hAnsi="Helvetica" w:cs="Helvetica"/>
          <w:color w:val="000000"/>
          <w:sz w:val="27"/>
          <w:szCs w:val="27"/>
        </w:rPr>
        <w:t>4</w:t>
      </w:r>
      <w:r>
        <w:rPr>
          <w:rFonts w:ascii="Helvetica" w:hAnsi="Helvetica" w:cs="Helvetica"/>
          <w:color w:val="000000"/>
          <w:sz w:val="27"/>
          <w:szCs w:val="27"/>
        </w:rPr>
        <w:t>户企业，乙烯行业现有大庆石化</w:t>
      </w:r>
      <w:r>
        <w:rPr>
          <w:rFonts w:ascii="Helvetica" w:hAnsi="Helvetica" w:cs="Helvetica"/>
          <w:color w:val="000000"/>
          <w:sz w:val="27"/>
          <w:szCs w:val="27"/>
        </w:rPr>
        <w:t>1</w:t>
      </w:r>
      <w:r>
        <w:rPr>
          <w:rFonts w:ascii="Helvetica" w:hAnsi="Helvetica" w:cs="Helvetica"/>
          <w:color w:val="000000"/>
          <w:sz w:val="27"/>
          <w:szCs w:val="27"/>
        </w:rPr>
        <w:t>户企业，合成氨行业现有大庆石化、华鹤煤化有限公司、大庆油田化工</w:t>
      </w:r>
      <w:r>
        <w:rPr>
          <w:rFonts w:ascii="Helvetica" w:hAnsi="Helvetica" w:cs="Helvetica"/>
          <w:color w:val="000000"/>
          <w:sz w:val="27"/>
          <w:szCs w:val="27"/>
        </w:rPr>
        <w:t>3</w:t>
      </w:r>
      <w:r>
        <w:rPr>
          <w:rFonts w:ascii="Helvetica" w:hAnsi="Helvetica" w:cs="Helvetica"/>
          <w:color w:val="000000"/>
          <w:sz w:val="27"/>
          <w:szCs w:val="27"/>
        </w:rPr>
        <w:t>户企业，电石行业现有黑河化工</w:t>
      </w:r>
      <w:r>
        <w:rPr>
          <w:rFonts w:ascii="Helvetica" w:hAnsi="Helvetica" w:cs="Helvetica"/>
          <w:color w:val="000000"/>
          <w:sz w:val="27"/>
          <w:szCs w:val="27"/>
        </w:rPr>
        <w:t>1</w:t>
      </w:r>
      <w:r>
        <w:rPr>
          <w:rFonts w:ascii="Helvetica" w:hAnsi="Helvetica" w:cs="Helvetica"/>
          <w:color w:val="000000"/>
          <w:sz w:val="27"/>
          <w:szCs w:val="27"/>
        </w:rPr>
        <w:t>户企业，烧碱行业现有</w:t>
      </w:r>
      <w:proofErr w:type="gramStart"/>
      <w:r>
        <w:rPr>
          <w:rFonts w:ascii="Helvetica" w:hAnsi="Helvetica" w:cs="Helvetica"/>
          <w:color w:val="000000"/>
          <w:sz w:val="27"/>
          <w:szCs w:val="27"/>
        </w:rPr>
        <w:t>昊</w:t>
      </w:r>
      <w:proofErr w:type="gramEnd"/>
      <w:r>
        <w:rPr>
          <w:rFonts w:ascii="Helvetica" w:hAnsi="Helvetica" w:cs="Helvetica"/>
          <w:color w:val="000000"/>
          <w:sz w:val="27"/>
          <w:szCs w:val="27"/>
        </w:rPr>
        <w:t>华化工</w:t>
      </w:r>
      <w:r>
        <w:rPr>
          <w:rFonts w:ascii="Helvetica" w:hAnsi="Helvetica" w:cs="Helvetica"/>
          <w:color w:val="000000"/>
          <w:sz w:val="27"/>
          <w:szCs w:val="27"/>
        </w:rPr>
        <w:t>1</w:t>
      </w:r>
      <w:r>
        <w:rPr>
          <w:rFonts w:ascii="Helvetica" w:hAnsi="Helvetica" w:cs="Helvetica"/>
          <w:color w:val="000000"/>
          <w:sz w:val="27"/>
          <w:szCs w:val="27"/>
        </w:rPr>
        <w:t>户企业，焦炭行业现有七台河矿业精煤、</w:t>
      </w:r>
      <w:proofErr w:type="gramStart"/>
      <w:r>
        <w:rPr>
          <w:rFonts w:ascii="Helvetica" w:hAnsi="Helvetica" w:cs="Helvetica"/>
          <w:color w:val="000000"/>
          <w:sz w:val="27"/>
          <w:szCs w:val="27"/>
        </w:rPr>
        <w:t>鹤岗征楠煤化</w:t>
      </w:r>
      <w:proofErr w:type="gramEnd"/>
      <w:r>
        <w:rPr>
          <w:rFonts w:ascii="Helvetica" w:hAnsi="Helvetica" w:cs="Helvetica"/>
          <w:color w:val="000000"/>
          <w:sz w:val="27"/>
          <w:szCs w:val="27"/>
        </w:rPr>
        <w:t>工、鸡西天和焦化，建龙西林钢铁、建龙化工，宝泰隆新材料等</w:t>
      </w:r>
      <w:r>
        <w:rPr>
          <w:rFonts w:ascii="Helvetica" w:hAnsi="Helvetica" w:cs="Helvetica"/>
          <w:color w:val="000000"/>
          <w:sz w:val="27"/>
          <w:szCs w:val="27"/>
        </w:rPr>
        <w:t>17</w:t>
      </w:r>
      <w:r>
        <w:rPr>
          <w:rFonts w:ascii="Helvetica" w:hAnsi="Helvetica" w:cs="Helvetica"/>
          <w:color w:val="000000"/>
          <w:sz w:val="27"/>
          <w:szCs w:val="27"/>
        </w:rPr>
        <w:t>户企业。</w:t>
      </w:r>
    </w:p>
    <w:p w14:paraId="3C9EB1A0"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企业管理。引导大庆石化、大庆油田化工、华鹤煤化等公司在集团总体规划基础上制定完善符合区域特性和自身发展的碳达峰规划，推进中蓝石化、大庆油田化工等企业制定碳达峰碳中和规划，明确中长期绿色低碳发展目标和实施方案，设立领导专班监督管理规划落实。</w:t>
      </w:r>
    </w:p>
    <w:p w14:paraId="2F111487"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lastRenderedPageBreak/>
        <w:t>项目建设。严格落实石化化工企业，特别是煤化工企业的新建、改建和扩建项目的节能审查、环境影响评价等要求，合格后才可开工建设。有序推进炼化企业</w:t>
      </w:r>
      <w:r>
        <w:rPr>
          <w:rFonts w:ascii="Helvetica" w:hAnsi="Helvetica" w:cs="Helvetica"/>
          <w:color w:val="000000"/>
          <w:sz w:val="27"/>
          <w:szCs w:val="27"/>
        </w:rPr>
        <w:t>“</w:t>
      </w:r>
      <w:r>
        <w:rPr>
          <w:rFonts w:ascii="Helvetica" w:hAnsi="Helvetica" w:cs="Helvetica"/>
          <w:color w:val="000000"/>
          <w:sz w:val="27"/>
          <w:szCs w:val="27"/>
        </w:rPr>
        <w:t>降油增化</w:t>
      </w:r>
      <w:r>
        <w:rPr>
          <w:rFonts w:ascii="Helvetica" w:hAnsi="Helvetica" w:cs="Helvetica"/>
          <w:color w:val="000000"/>
          <w:sz w:val="27"/>
          <w:szCs w:val="27"/>
        </w:rPr>
        <w:t>”</w:t>
      </w:r>
      <w:r>
        <w:rPr>
          <w:rFonts w:ascii="Helvetica" w:hAnsi="Helvetica" w:cs="Helvetica"/>
          <w:color w:val="000000"/>
          <w:sz w:val="27"/>
          <w:szCs w:val="27"/>
        </w:rPr>
        <w:t>，延长石油化工产业链。有序发展现代煤化工，进一步促进煤化工产业高端化、多元化、低碳化发展。引导化工项目进区入园，促进高水平集聚发展。</w:t>
      </w:r>
    </w:p>
    <w:p w14:paraId="3D4D4ADF"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技术创新应用。推进渣</w:t>
      </w:r>
      <w:proofErr w:type="gramStart"/>
      <w:r>
        <w:rPr>
          <w:rFonts w:ascii="Helvetica" w:hAnsi="Helvetica" w:cs="Helvetica"/>
          <w:color w:val="000000"/>
          <w:sz w:val="27"/>
          <w:szCs w:val="27"/>
        </w:rPr>
        <w:t>油浆态床加氢</w:t>
      </w:r>
      <w:proofErr w:type="gramEnd"/>
      <w:r>
        <w:rPr>
          <w:rFonts w:ascii="Helvetica" w:hAnsi="Helvetica" w:cs="Helvetica"/>
          <w:color w:val="000000"/>
          <w:sz w:val="27"/>
          <w:szCs w:val="27"/>
        </w:rPr>
        <w:t>等劣质重油原料加工、先进分离、组分炼油及分子炼油、原油直接裂解、大型先进煤气化、高效合成气净化、高效甲醇合成、节能型甲醇精馏等技术的创新应用。加快部署大规模碳捕集利用封存产业化示范项目，推动大庆油田扩大二氧化碳驱油技术应用，创建全国最大的二氧化碳捕集利用与封存基地。</w:t>
      </w:r>
    </w:p>
    <w:p w14:paraId="593E1FF5"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proofErr w:type="gramStart"/>
      <w:r>
        <w:rPr>
          <w:rFonts w:ascii="Helvetica" w:hAnsi="Helvetica" w:cs="Helvetica"/>
          <w:color w:val="000000"/>
          <w:sz w:val="27"/>
          <w:szCs w:val="27"/>
        </w:rPr>
        <w:t>节能降碳和</w:t>
      </w:r>
      <w:proofErr w:type="gramEnd"/>
      <w:r>
        <w:rPr>
          <w:rFonts w:ascii="Helvetica" w:hAnsi="Helvetica" w:cs="Helvetica"/>
          <w:color w:val="000000"/>
          <w:sz w:val="27"/>
          <w:szCs w:val="27"/>
        </w:rPr>
        <w:t>清洁生产改造升级。引导石化化工企业建立设备能效清单，能效达到标杆水平和低于基准水平的设备分别列入能效先进和落后清单，选取炼油、乙烯、合成氨、电石等行业的企业依据《高耗能行业重点领域节能降碳改造升级实施指南（</w:t>
      </w:r>
      <w:r>
        <w:rPr>
          <w:rFonts w:ascii="Helvetica" w:hAnsi="Helvetica" w:cs="Helvetica"/>
          <w:color w:val="000000"/>
          <w:sz w:val="27"/>
          <w:szCs w:val="27"/>
        </w:rPr>
        <w:t>2022</w:t>
      </w:r>
      <w:r>
        <w:rPr>
          <w:rFonts w:ascii="Helvetica" w:hAnsi="Helvetica" w:cs="Helvetica"/>
          <w:color w:val="000000"/>
          <w:sz w:val="27"/>
          <w:szCs w:val="27"/>
        </w:rPr>
        <w:t>年版）》开展节能先进适用技术设备改，重点推进反应、分离过程的节能提效改造。开展高效煤气化炉、精馏系统能效提升等装备研发，加快先进环保装备应用推广。鼓励企业清洁能源替代和使用比例提升，加强工艺余热回收利用，开展供电系统适应性和用能设施电气化改造。合理引导企业燃料</w:t>
      </w:r>
      <w:r>
        <w:rPr>
          <w:rFonts w:ascii="Helvetica" w:hAnsi="Helvetica" w:cs="Helvetica"/>
          <w:color w:val="000000"/>
          <w:sz w:val="27"/>
          <w:szCs w:val="27"/>
        </w:rPr>
        <w:t>“</w:t>
      </w:r>
      <w:r>
        <w:rPr>
          <w:rFonts w:ascii="Helvetica" w:hAnsi="Helvetica" w:cs="Helvetica"/>
          <w:color w:val="000000"/>
          <w:sz w:val="27"/>
          <w:szCs w:val="27"/>
        </w:rPr>
        <w:t>以气代煤</w:t>
      </w:r>
      <w:r>
        <w:rPr>
          <w:rFonts w:ascii="Helvetica" w:hAnsi="Helvetica" w:cs="Helvetica"/>
          <w:color w:val="000000"/>
          <w:sz w:val="27"/>
          <w:szCs w:val="27"/>
        </w:rPr>
        <w:t>”</w:t>
      </w:r>
      <w:r>
        <w:rPr>
          <w:rFonts w:ascii="Helvetica" w:hAnsi="Helvetica" w:cs="Helvetica"/>
          <w:color w:val="000000"/>
          <w:sz w:val="27"/>
          <w:szCs w:val="27"/>
        </w:rPr>
        <w:t>，适度增加</w:t>
      </w:r>
      <w:proofErr w:type="gramStart"/>
      <w:r>
        <w:rPr>
          <w:rFonts w:ascii="Helvetica" w:hAnsi="Helvetica" w:cs="Helvetica"/>
          <w:color w:val="000000"/>
          <w:sz w:val="27"/>
          <w:szCs w:val="27"/>
        </w:rPr>
        <w:t>富氢原料</w:t>
      </w:r>
      <w:proofErr w:type="gramEnd"/>
      <w:r>
        <w:rPr>
          <w:rFonts w:ascii="Helvetica" w:hAnsi="Helvetica" w:cs="Helvetica"/>
          <w:color w:val="000000"/>
          <w:sz w:val="27"/>
          <w:szCs w:val="27"/>
        </w:rPr>
        <w:t>比重，推进炼化、煤化工与</w:t>
      </w:r>
      <w:r>
        <w:rPr>
          <w:rFonts w:ascii="Helvetica" w:hAnsi="Helvetica" w:cs="Helvetica"/>
          <w:color w:val="000000"/>
          <w:sz w:val="27"/>
          <w:szCs w:val="27"/>
        </w:rPr>
        <w:t>“</w:t>
      </w:r>
      <w:r>
        <w:rPr>
          <w:rFonts w:ascii="Helvetica" w:hAnsi="Helvetica" w:cs="Helvetica"/>
          <w:color w:val="000000"/>
          <w:sz w:val="27"/>
          <w:szCs w:val="27"/>
        </w:rPr>
        <w:t>绿电</w:t>
      </w:r>
      <w:r>
        <w:rPr>
          <w:rFonts w:ascii="Helvetica" w:hAnsi="Helvetica" w:cs="Helvetica"/>
          <w:color w:val="000000"/>
          <w:sz w:val="27"/>
          <w:szCs w:val="27"/>
        </w:rPr>
        <w:t>”“</w:t>
      </w:r>
      <w:r>
        <w:rPr>
          <w:rFonts w:ascii="Helvetica" w:hAnsi="Helvetica" w:cs="Helvetica"/>
          <w:color w:val="000000"/>
          <w:sz w:val="27"/>
          <w:szCs w:val="27"/>
        </w:rPr>
        <w:t>绿氢</w:t>
      </w:r>
      <w:r>
        <w:rPr>
          <w:rFonts w:ascii="Helvetica" w:hAnsi="Helvetica" w:cs="Helvetica"/>
          <w:color w:val="000000"/>
          <w:sz w:val="27"/>
          <w:szCs w:val="27"/>
        </w:rPr>
        <w:t>”</w:t>
      </w:r>
      <w:r>
        <w:rPr>
          <w:rFonts w:ascii="Helvetica" w:hAnsi="Helvetica" w:cs="Helvetica"/>
          <w:color w:val="000000"/>
          <w:sz w:val="27"/>
          <w:szCs w:val="27"/>
        </w:rPr>
        <w:t>等产业耦合示范。推动企业建立健全能源管理中心，实现生产管理、工艺控制等全</w:t>
      </w:r>
      <w:r>
        <w:rPr>
          <w:rFonts w:ascii="Helvetica" w:hAnsi="Helvetica" w:cs="Helvetica"/>
          <w:color w:val="000000"/>
          <w:sz w:val="27"/>
          <w:szCs w:val="27"/>
        </w:rPr>
        <w:lastRenderedPageBreak/>
        <w:t>环节能源管控优化。推进数字化改造，实现</w:t>
      </w:r>
      <w:proofErr w:type="gramStart"/>
      <w:r>
        <w:rPr>
          <w:rFonts w:ascii="Helvetica" w:hAnsi="Helvetica" w:cs="Helvetica"/>
          <w:color w:val="000000"/>
          <w:sz w:val="27"/>
          <w:szCs w:val="27"/>
        </w:rPr>
        <w:t>节能降碳智能化</w:t>
      </w:r>
      <w:proofErr w:type="gramEnd"/>
      <w:r>
        <w:rPr>
          <w:rFonts w:ascii="Helvetica" w:hAnsi="Helvetica" w:cs="Helvetica"/>
          <w:color w:val="000000"/>
          <w:sz w:val="27"/>
          <w:szCs w:val="27"/>
        </w:rPr>
        <w:t>精细化管理。大力推进煤化企业向特种燃料、高端化学品等高附加值产品发展。</w:t>
      </w:r>
    </w:p>
    <w:p w14:paraId="3F5CD6C4"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循环利用。深入开展炼化一体化、煤化电热一体化和多联产发展。利用现有炼焦装备和产能，研究加强焦炉煤气高效综合利用。推动二氧化碳生产甲醇、可降解塑料、碳酸二甲酯等产品。加强灰、渣综合利用。推动石化化工跨行业耦合发展。</w:t>
      </w:r>
    </w:p>
    <w:p w14:paraId="67A7F218"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（三）建材行业</w:t>
      </w:r>
    </w:p>
    <w:p w14:paraId="30FF7B34"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23.</w:t>
      </w:r>
      <w:r>
        <w:rPr>
          <w:rFonts w:ascii="Helvetica" w:hAnsi="Helvetica" w:cs="Helvetica"/>
          <w:color w:val="000000"/>
          <w:sz w:val="27"/>
          <w:szCs w:val="27"/>
        </w:rPr>
        <w:t>建材行业碳达峰行动</w:t>
      </w:r>
    </w:p>
    <w:p w14:paraId="542656BA"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严控新增产能，加强水泥、平板玻璃产能置换监管。推进全氧、富氧、电熔等工业窑炉节能降耗技术应用，推广</w:t>
      </w:r>
      <w:proofErr w:type="gramStart"/>
      <w:r>
        <w:rPr>
          <w:rFonts w:ascii="Helvetica" w:hAnsi="Helvetica" w:cs="Helvetica"/>
          <w:color w:val="000000"/>
          <w:sz w:val="27"/>
          <w:szCs w:val="27"/>
        </w:rPr>
        <w:t>高效篦冷机</w:t>
      </w:r>
      <w:proofErr w:type="gramEnd"/>
      <w:r>
        <w:rPr>
          <w:rFonts w:ascii="Helvetica" w:hAnsi="Helvetica" w:cs="Helvetica"/>
          <w:color w:val="000000"/>
          <w:sz w:val="27"/>
          <w:szCs w:val="27"/>
        </w:rPr>
        <w:t>、高效节能粉磨、低阻旋风预热器、浮法玻璃一窑多线、陶瓷干法制粉等</w:t>
      </w:r>
      <w:proofErr w:type="gramStart"/>
      <w:r>
        <w:rPr>
          <w:rFonts w:ascii="Helvetica" w:hAnsi="Helvetica" w:cs="Helvetica"/>
          <w:color w:val="000000"/>
          <w:sz w:val="27"/>
          <w:szCs w:val="27"/>
        </w:rPr>
        <w:t>节能降碳装备</w:t>
      </w:r>
      <w:proofErr w:type="gramEnd"/>
      <w:r>
        <w:rPr>
          <w:rFonts w:ascii="Helvetica" w:hAnsi="Helvetica" w:cs="Helvetica"/>
          <w:color w:val="000000"/>
          <w:sz w:val="27"/>
          <w:szCs w:val="27"/>
        </w:rPr>
        <w:t>。提升水泥窑协同处置固体废物能力，引导企业利用生活垃圾、固体废弃物和生物质燃料等提高燃料替代比例，减少化石燃料的消耗量。优化调整水泥原料结构，用电石渣、钢渣、硅钙渣等替代，减少天然石灰石使用比例。基于产品全生命周期绿色发展理念，开发推广优质、高强、长寿命的绿色低碳建材产品。推进碳捕集利用封存产业化示范项目。到</w:t>
      </w:r>
      <w:r>
        <w:rPr>
          <w:rFonts w:ascii="Helvetica" w:hAnsi="Helvetica" w:cs="Helvetica"/>
          <w:color w:val="000000"/>
          <w:sz w:val="27"/>
          <w:szCs w:val="27"/>
        </w:rPr>
        <w:t>2025</w:t>
      </w:r>
      <w:r>
        <w:rPr>
          <w:rFonts w:ascii="Helvetica" w:hAnsi="Helvetica" w:cs="Helvetica"/>
          <w:color w:val="000000"/>
          <w:sz w:val="27"/>
          <w:szCs w:val="27"/>
        </w:rPr>
        <w:t>年，水泥单位熟料能耗水平降低</w:t>
      </w:r>
      <w:r>
        <w:rPr>
          <w:rFonts w:ascii="Helvetica" w:hAnsi="Helvetica" w:cs="Helvetica"/>
          <w:color w:val="000000"/>
          <w:sz w:val="27"/>
          <w:szCs w:val="27"/>
        </w:rPr>
        <w:t>2%</w:t>
      </w:r>
      <w:r>
        <w:rPr>
          <w:rFonts w:ascii="Helvetica" w:hAnsi="Helvetica" w:cs="Helvetica"/>
          <w:color w:val="000000"/>
          <w:sz w:val="27"/>
          <w:szCs w:val="27"/>
        </w:rPr>
        <w:t>以上，能效基准水平以下熟料产能基本清零。到</w:t>
      </w:r>
      <w:r>
        <w:rPr>
          <w:rFonts w:ascii="Helvetica" w:hAnsi="Helvetica" w:cs="Helvetica"/>
          <w:color w:val="000000"/>
          <w:sz w:val="27"/>
          <w:szCs w:val="27"/>
        </w:rPr>
        <w:t>2030</w:t>
      </w:r>
      <w:r>
        <w:rPr>
          <w:rFonts w:ascii="Helvetica" w:hAnsi="Helvetica" w:cs="Helvetica"/>
          <w:color w:val="000000"/>
          <w:sz w:val="27"/>
          <w:szCs w:val="27"/>
        </w:rPr>
        <w:t>年，燃料替代水平大幅提高，突破玻璃窑炉窑外预热、窑炉氢能煅烧等低碳技术；在水泥、玻璃等行业改造建设减</w:t>
      </w:r>
      <w:proofErr w:type="gramStart"/>
      <w:r>
        <w:rPr>
          <w:rFonts w:ascii="Helvetica" w:hAnsi="Helvetica" w:cs="Helvetica"/>
          <w:color w:val="000000"/>
          <w:sz w:val="27"/>
          <w:szCs w:val="27"/>
        </w:rPr>
        <w:t>污</w:t>
      </w:r>
      <w:r>
        <w:rPr>
          <w:rFonts w:ascii="Helvetica" w:hAnsi="Helvetica" w:cs="Helvetica"/>
          <w:color w:val="000000"/>
          <w:sz w:val="27"/>
          <w:szCs w:val="27"/>
        </w:rPr>
        <w:lastRenderedPageBreak/>
        <w:t>降碳</w:t>
      </w:r>
      <w:proofErr w:type="gramEnd"/>
      <w:r>
        <w:rPr>
          <w:rFonts w:ascii="Helvetica" w:hAnsi="Helvetica" w:cs="Helvetica"/>
          <w:color w:val="000000"/>
          <w:sz w:val="27"/>
          <w:szCs w:val="27"/>
        </w:rPr>
        <w:t>协同增效的绿色低碳生产线，实现窑炉</w:t>
      </w:r>
      <w:proofErr w:type="gramStart"/>
      <w:r>
        <w:rPr>
          <w:rFonts w:ascii="Helvetica" w:hAnsi="Helvetica" w:cs="Helvetica"/>
          <w:color w:val="000000"/>
          <w:sz w:val="27"/>
          <w:szCs w:val="27"/>
        </w:rPr>
        <w:t>碳铺集</w:t>
      </w:r>
      <w:proofErr w:type="gramEnd"/>
      <w:r>
        <w:rPr>
          <w:rFonts w:ascii="Helvetica" w:hAnsi="Helvetica" w:cs="Helvetica"/>
          <w:color w:val="000000"/>
          <w:sz w:val="27"/>
          <w:szCs w:val="27"/>
        </w:rPr>
        <w:t>利用封存技术产业化。（省工信厅、</w:t>
      </w:r>
      <w:proofErr w:type="gramStart"/>
      <w:r>
        <w:rPr>
          <w:rFonts w:ascii="Helvetica" w:hAnsi="Helvetica" w:cs="Helvetica"/>
          <w:color w:val="000000"/>
          <w:sz w:val="27"/>
          <w:szCs w:val="27"/>
        </w:rPr>
        <w:t>省发改</w:t>
      </w:r>
      <w:proofErr w:type="gramEnd"/>
      <w:r>
        <w:rPr>
          <w:rFonts w:ascii="Helvetica" w:hAnsi="Helvetica" w:cs="Helvetica"/>
          <w:color w:val="000000"/>
          <w:sz w:val="27"/>
          <w:szCs w:val="27"/>
        </w:rPr>
        <w:t>委、省生态环境厅、</w:t>
      </w:r>
      <w:proofErr w:type="gramStart"/>
      <w:r>
        <w:rPr>
          <w:rFonts w:ascii="Helvetica" w:hAnsi="Helvetica" w:cs="Helvetica"/>
          <w:color w:val="000000"/>
          <w:sz w:val="27"/>
          <w:szCs w:val="27"/>
        </w:rPr>
        <w:t>省住建</w:t>
      </w:r>
      <w:proofErr w:type="gramEnd"/>
      <w:r>
        <w:rPr>
          <w:rFonts w:ascii="Helvetica" w:hAnsi="Helvetica" w:cs="Helvetica"/>
          <w:color w:val="000000"/>
          <w:sz w:val="27"/>
          <w:szCs w:val="27"/>
        </w:rPr>
        <w:t>厅、省市场监管局负责）</w:t>
      </w:r>
    </w:p>
    <w:p w14:paraId="5DD9F96E"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专栏</w:t>
      </w:r>
      <w:r>
        <w:rPr>
          <w:rFonts w:ascii="Helvetica" w:hAnsi="Helvetica" w:cs="Helvetica"/>
          <w:color w:val="000000"/>
          <w:sz w:val="27"/>
          <w:szCs w:val="27"/>
        </w:rPr>
        <w:t>9</w:t>
      </w:r>
      <w:r>
        <w:rPr>
          <w:rFonts w:ascii="Helvetica" w:hAnsi="Helvetica" w:cs="Helvetica"/>
          <w:color w:val="000000"/>
          <w:sz w:val="27"/>
          <w:szCs w:val="27"/>
        </w:rPr>
        <w:t>建材行业碳达峰行动</w:t>
      </w:r>
    </w:p>
    <w:p w14:paraId="0E42E554"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全省水泥熟料行业现有</w:t>
      </w:r>
      <w:r>
        <w:rPr>
          <w:rFonts w:ascii="Helvetica" w:hAnsi="Helvetica" w:cs="Helvetica"/>
          <w:color w:val="000000"/>
          <w:sz w:val="27"/>
          <w:szCs w:val="27"/>
        </w:rPr>
        <w:t>14</w:t>
      </w:r>
      <w:r>
        <w:rPr>
          <w:rFonts w:ascii="Helvetica" w:hAnsi="Helvetica" w:cs="Helvetica"/>
          <w:color w:val="000000"/>
          <w:sz w:val="27"/>
          <w:szCs w:val="27"/>
        </w:rPr>
        <w:t>户企业，平板玻璃行业现有中建材佳星玻璃公司</w:t>
      </w:r>
      <w:r>
        <w:rPr>
          <w:rFonts w:ascii="Helvetica" w:hAnsi="Helvetica" w:cs="Helvetica"/>
          <w:color w:val="000000"/>
          <w:sz w:val="27"/>
          <w:szCs w:val="27"/>
        </w:rPr>
        <w:t>1</w:t>
      </w:r>
      <w:r>
        <w:rPr>
          <w:rFonts w:ascii="Helvetica" w:hAnsi="Helvetica" w:cs="Helvetica"/>
          <w:color w:val="000000"/>
          <w:sz w:val="27"/>
          <w:szCs w:val="27"/>
        </w:rPr>
        <w:t>户企业，陶瓷行业现有齐齐哈尔经纬瓷业、</w:t>
      </w:r>
      <w:proofErr w:type="gramStart"/>
      <w:r>
        <w:rPr>
          <w:rFonts w:ascii="Helvetica" w:hAnsi="Helvetica" w:cs="Helvetica"/>
          <w:color w:val="000000"/>
          <w:sz w:val="27"/>
          <w:szCs w:val="27"/>
        </w:rPr>
        <w:t>朗盛陶瓷</w:t>
      </w:r>
      <w:proofErr w:type="gramEnd"/>
      <w:r>
        <w:rPr>
          <w:rFonts w:ascii="Helvetica" w:hAnsi="Helvetica" w:cs="Helvetica"/>
          <w:color w:val="000000"/>
          <w:sz w:val="27"/>
          <w:szCs w:val="27"/>
        </w:rPr>
        <w:t>、牧龙王瓷业</w:t>
      </w:r>
      <w:r>
        <w:rPr>
          <w:rFonts w:ascii="Helvetica" w:hAnsi="Helvetica" w:cs="Helvetica"/>
          <w:color w:val="000000"/>
          <w:sz w:val="27"/>
          <w:szCs w:val="27"/>
        </w:rPr>
        <w:t>3</w:t>
      </w:r>
      <w:r>
        <w:rPr>
          <w:rFonts w:ascii="Helvetica" w:hAnsi="Helvetica" w:cs="Helvetica"/>
          <w:color w:val="000000"/>
          <w:sz w:val="27"/>
          <w:szCs w:val="27"/>
        </w:rPr>
        <w:t>户企业。</w:t>
      </w:r>
    </w:p>
    <w:p w14:paraId="37647E5D"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企业规划。推进</w:t>
      </w:r>
      <w:r>
        <w:rPr>
          <w:rFonts w:ascii="Helvetica" w:hAnsi="Helvetica" w:cs="Helvetica"/>
          <w:color w:val="000000"/>
          <w:sz w:val="27"/>
          <w:szCs w:val="27"/>
        </w:rPr>
        <w:t>18</w:t>
      </w:r>
      <w:r>
        <w:rPr>
          <w:rFonts w:ascii="Helvetica" w:hAnsi="Helvetica" w:cs="Helvetica"/>
          <w:color w:val="000000"/>
          <w:sz w:val="27"/>
          <w:szCs w:val="27"/>
        </w:rPr>
        <w:t>户建材企业制定符合企业发展战略的碳达峰规划，明确中长期绿色低碳发展目标和实施路径，设立领导专班监督管理规划落实，制定奖惩制度，定期对管理人员和职工开展绿色低碳培训。</w:t>
      </w:r>
    </w:p>
    <w:p w14:paraId="25508E21"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项目建设。严格推进建材企业新建、改建和扩建项目的节能审查、环境影响评价、清洁生产评价等审核，合格后才可开工建设，加强水泥、平板玻璃产能置换监管。鼓励围绕产业链、生态圈开展兼并重组，支持龙头企业发挥优势，开展商业模式创新，跨地域产业扩张。</w:t>
      </w:r>
    </w:p>
    <w:p w14:paraId="1E694163"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技术创新应用。</w:t>
      </w:r>
      <w:proofErr w:type="gramStart"/>
      <w:r>
        <w:rPr>
          <w:rFonts w:ascii="Helvetica" w:hAnsi="Helvetica" w:cs="Helvetica"/>
          <w:color w:val="000000"/>
          <w:sz w:val="27"/>
          <w:szCs w:val="27"/>
        </w:rPr>
        <w:t>推进低</w:t>
      </w:r>
      <w:proofErr w:type="gramEnd"/>
      <w:r>
        <w:rPr>
          <w:rFonts w:ascii="Helvetica" w:hAnsi="Helvetica" w:cs="Helvetica"/>
          <w:color w:val="000000"/>
          <w:sz w:val="27"/>
          <w:szCs w:val="27"/>
        </w:rPr>
        <w:t>阻高效预热预分解系统、模块化节能或多层复合窑衬、气凝胶、窑炉智能控制系统等技术研究，加快玻璃熔窑利用氢能成套技术、浮法玻璃工艺流程再造、浮法玻璃低温熔化等技术攻关。进一步引导亚泰水泥、佳星玻璃等企业开展窑炉烟气二氧化碳捕集</w:t>
      </w:r>
      <w:proofErr w:type="gramStart"/>
      <w:r>
        <w:rPr>
          <w:rFonts w:ascii="Helvetica" w:hAnsi="Helvetica" w:cs="Helvetica"/>
          <w:color w:val="000000"/>
          <w:sz w:val="27"/>
          <w:szCs w:val="27"/>
        </w:rPr>
        <w:t>提纯等碳捕集</w:t>
      </w:r>
      <w:proofErr w:type="gramEnd"/>
      <w:r>
        <w:rPr>
          <w:rFonts w:ascii="Helvetica" w:hAnsi="Helvetica" w:cs="Helvetica"/>
          <w:color w:val="000000"/>
          <w:sz w:val="27"/>
          <w:szCs w:val="27"/>
        </w:rPr>
        <w:t>封存利用技术和工艺的研发应用。</w:t>
      </w:r>
    </w:p>
    <w:p w14:paraId="46FE2BAF"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proofErr w:type="gramStart"/>
      <w:r>
        <w:rPr>
          <w:rFonts w:ascii="Helvetica" w:hAnsi="Helvetica" w:cs="Helvetica"/>
          <w:color w:val="000000"/>
          <w:sz w:val="27"/>
          <w:szCs w:val="27"/>
        </w:rPr>
        <w:lastRenderedPageBreak/>
        <w:t>节能降碳和</w:t>
      </w:r>
      <w:proofErr w:type="gramEnd"/>
      <w:r>
        <w:rPr>
          <w:rFonts w:ascii="Helvetica" w:hAnsi="Helvetica" w:cs="Helvetica"/>
          <w:color w:val="000000"/>
          <w:sz w:val="27"/>
          <w:szCs w:val="27"/>
        </w:rPr>
        <w:t>清洁生产改造升级。引导企业依据《高耗能行业重点领域节能降碳改造升级实施指南（</w:t>
      </w:r>
      <w:r>
        <w:rPr>
          <w:rFonts w:ascii="Helvetica" w:hAnsi="Helvetica" w:cs="Helvetica"/>
          <w:color w:val="000000"/>
          <w:sz w:val="27"/>
          <w:szCs w:val="27"/>
        </w:rPr>
        <w:t>2022</w:t>
      </w:r>
      <w:r>
        <w:rPr>
          <w:rFonts w:ascii="Helvetica" w:hAnsi="Helvetica" w:cs="Helvetica"/>
          <w:color w:val="000000"/>
          <w:sz w:val="27"/>
          <w:szCs w:val="27"/>
        </w:rPr>
        <w:t>年版）》开展优化升级，推动企业开展高效粉磨、</w:t>
      </w:r>
      <w:proofErr w:type="gramStart"/>
      <w:r>
        <w:rPr>
          <w:rFonts w:ascii="Helvetica" w:hAnsi="Helvetica" w:cs="Helvetica"/>
          <w:color w:val="000000"/>
          <w:sz w:val="27"/>
          <w:szCs w:val="27"/>
        </w:rPr>
        <w:t>立磨</w:t>
      </w:r>
      <w:r>
        <w:rPr>
          <w:rFonts w:ascii="Helvetica" w:hAnsi="Helvetica" w:cs="Helvetica"/>
          <w:color w:val="000000"/>
          <w:sz w:val="27"/>
          <w:szCs w:val="27"/>
        </w:rPr>
        <w:t>/</w:t>
      </w:r>
      <w:proofErr w:type="gramEnd"/>
      <w:r>
        <w:rPr>
          <w:rFonts w:ascii="Helvetica" w:hAnsi="Helvetica" w:cs="Helvetica"/>
          <w:color w:val="000000"/>
          <w:sz w:val="27"/>
          <w:szCs w:val="27"/>
        </w:rPr>
        <w:t>辊压机高效</w:t>
      </w:r>
      <w:proofErr w:type="gramStart"/>
      <w:r>
        <w:rPr>
          <w:rFonts w:ascii="Helvetica" w:hAnsi="Helvetica" w:cs="Helvetica"/>
          <w:color w:val="000000"/>
          <w:sz w:val="27"/>
          <w:szCs w:val="27"/>
        </w:rPr>
        <w:t>料床终粉</w:t>
      </w:r>
      <w:proofErr w:type="gramEnd"/>
      <w:r>
        <w:rPr>
          <w:rFonts w:ascii="Helvetica" w:hAnsi="Helvetica" w:cs="Helvetica"/>
          <w:color w:val="000000"/>
          <w:sz w:val="27"/>
          <w:szCs w:val="27"/>
        </w:rPr>
        <w:t>磨、</w:t>
      </w:r>
      <w:proofErr w:type="gramStart"/>
      <w:r>
        <w:rPr>
          <w:rFonts w:ascii="Helvetica" w:hAnsi="Helvetica" w:cs="Helvetica"/>
          <w:color w:val="000000"/>
          <w:sz w:val="27"/>
          <w:szCs w:val="27"/>
        </w:rPr>
        <w:t>立磨煤磨等</w:t>
      </w:r>
      <w:proofErr w:type="gramEnd"/>
      <w:r>
        <w:rPr>
          <w:rFonts w:ascii="Helvetica" w:hAnsi="Helvetica" w:cs="Helvetica"/>
          <w:color w:val="000000"/>
          <w:sz w:val="27"/>
          <w:szCs w:val="27"/>
        </w:rPr>
        <w:t>制备系统改造，开展高效节能风机、电机等自动化、信息化、智能化系统改造，提升自动化配料、熔窑、锡槽、退火窑三大热工智能化控制水平，推广先进过滤材料、</w:t>
      </w:r>
      <w:proofErr w:type="gramStart"/>
      <w:r>
        <w:rPr>
          <w:rFonts w:ascii="Helvetica" w:hAnsi="Helvetica" w:cs="Helvetica"/>
          <w:color w:val="000000"/>
          <w:sz w:val="27"/>
          <w:szCs w:val="27"/>
        </w:rPr>
        <w:t>低氮分级</w:t>
      </w:r>
      <w:proofErr w:type="gramEnd"/>
      <w:r>
        <w:rPr>
          <w:rFonts w:ascii="Helvetica" w:hAnsi="Helvetica" w:cs="Helvetica"/>
          <w:color w:val="000000"/>
          <w:sz w:val="27"/>
          <w:szCs w:val="27"/>
        </w:rPr>
        <w:t>分区燃烧、成熟稳定高效的脱硫、脱硝、除尘和超低排放技术及设备，推动全流程、全环节超低排放。引导建材企业加大清洁能源使用比例，进一步开展天然气、电气化替代应用，实施余热余压利用、分布式发电改造。促进企业以高炉矿渣、粉煤灰等工业固体废物替代普通混合材料，提高固</w:t>
      </w:r>
      <w:proofErr w:type="gramStart"/>
      <w:r>
        <w:rPr>
          <w:rFonts w:ascii="Helvetica" w:hAnsi="Helvetica" w:cs="Helvetica"/>
          <w:color w:val="000000"/>
          <w:sz w:val="27"/>
          <w:szCs w:val="27"/>
        </w:rPr>
        <w:t>废资源</w:t>
      </w:r>
      <w:proofErr w:type="gramEnd"/>
      <w:r>
        <w:rPr>
          <w:rFonts w:ascii="Helvetica" w:hAnsi="Helvetica" w:cs="Helvetica"/>
          <w:color w:val="000000"/>
          <w:sz w:val="27"/>
          <w:szCs w:val="27"/>
        </w:rPr>
        <w:t>替代熟料比重，</w:t>
      </w:r>
      <w:proofErr w:type="gramStart"/>
      <w:r>
        <w:rPr>
          <w:rFonts w:ascii="Helvetica" w:hAnsi="Helvetica" w:cs="Helvetica"/>
          <w:color w:val="000000"/>
          <w:sz w:val="27"/>
          <w:szCs w:val="27"/>
        </w:rPr>
        <w:t>降减少</w:t>
      </w:r>
      <w:proofErr w:type="gramEnd"/>
      <w:r>
        <w:rPr>
          <w:rFonts w:ascii="Helvetica" w:hAnsi="Helvetica" w:cs="Helvetica"/>
          <w:color w:val="000000"/>
          <w:sz w:val="27"/>
          <w:szCs w:val="27"/>
        </w:rPr>
        <w:t>水泥熟料消耗量。鼓励企业设计开发如高贝特水泥、石灰石煅烧黏土水泥等高价值、绿色低碳的产品。深入挖掘冀东水泥和</w:t>
      </w:r>
      <w:proofErr w:type="gramStart"/>
      <w:r>
        <w:rPr>
          <w:rFonts w:ascii="Helvetica" w:hAnsi="Helvetica" w:cs="Helvetica"/>
          <w:color w:val="000000"/>
          <w:sz w:val="27"/>
          <w:szCs w:val="27"/>
        </w:rPr>
        <w:t>佳星</w:t>
      </w:r>
      <w:proofErr w:type="gramEnd"/>
      <w:r>
        <w:rPr>
          <w:rFonts w:ascii="Helvetica" w:hAnsi="Helvetica" w:cs="Helvetica"/>
          <w:color w:val="000000"/>
          <w:sz w:val="27"/>
          <w:szCs w:val="27"/>
        </w:rPr>
        <w:t>玻璃节能提效潜力，重点推动牡丹江北方水泥能效达到基准水平，优先推进</w:t>
      </w:r>
      <w:r>
        <w:rPr>
          <w:rFonts w:ascii="Helvetica" w:hAnsi="Helvetica" w:cs="Helvetica"/>
          <w:color w:val="000000"/>
          <w:sz w:val="27"/>
          <w:szCs w:val="27"/>
        </w:rPr>
        <w:t>11</w:t>
      </w:r>
      <w:r>
        <w:rPr>
          <w:rFonts w:ascii="Helvetica" w:hAnsi="Helvetica" w:cs="Helvetica"/>
          <w:color w:val="000000"/>
          <w:sz w:val="27"/>
          <w:szCs w:val="27"/>
        </w:rPr>
        <w:t>户水泥企业能效达到标杆水平，引导牡丹江丹林水泥和</w:t>
      </w:r>
      <w:r>
        <w:rPr>
          <w:rFonts w:ascii="Helvetica" w:hAnsi="Helvetica" w:cs="Helvetica"/>
          <w:color w:val="000000"/>
          <w:sz w:val="27"/>
          <w:szCs w:val="27"/>
        </w:rPr>
        <w:t>3</w:t>
      </w:r>
      <w:r>
        <w:rPr>
          <w:rFonts w:ascii="Helvetica" w:hAnsi="Helvetica" w:cs="Helvetica"/>
          <w:color w:val="000000"/>
          <w:sz w:val="27"/>
          <w:szCs w:val="27"/>
        </w:rPr>
        <w:t>户陶瓷企业转产升级。</w:t>
      </w:r>
    </w:p>
    <w:p w14:paraId="1FDEC5AC"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（四）有色金属行业</w:t>
      </w:r>
    </w:p>
    <w:p w14:paraId="40521CF1"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24.</w:t>
      </w:r>
      <w:r>
        <w:rPr>
          <w:rFonts w:ascii="Helvetica" w:hAnsi="Helvetica" w:cs="Helvetica"/>
          <w:color w:val="000000"/>
          <w:sz w:val="27"/>
          <w:szCs w:val="27"/>
        </w:rPr>
        <w:t>有色金属行业碳达峰行动</w:t>
      </w:r>
    </w:p>
    <w:p w14:paraId="292D3201"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推进有色金属冶炼和深加工等领域清洁能源替代。在严控新增产能的情况下，新建及扩建有色金属冶炼项目须符合行业规范条件，且达到能耗标杆。加快推广应用先进适用绿色低碳技术，提升有色金属生产过程余热回收水平，推动单位产品能耗持续下降。加快再生有色金属产业</w:t>
      </w:r>
      <w:r>
        <w:rPr>
          <w:rFonts w:ascii="Helvetica" w:hAnsi="Helvetica" w:cs="Helvetica"/>
          <w:color w:val="000000"/>
          <w:sz w:val="27"/>
          <w:szCs w:val="27"/>
        </w:rPr>
        <w:lastRenderedPageBreak/>
        <w:t>发展，完善回收、分选和加工网络，提高再生有色金属产量。（省工信厅、省发展改革委、省生态环境厅、省商务厅、省供销社）</w:t>
      </w:r>
    </w:p>
    <w:p w14:paraId="45E40BC8"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（五）装备制造行业</w:t>
      </w:r>
    </w:p>
    <w:p w14:paraId="58A4D311"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25.</w:t>
      </w:r>
      <w:r>
        <w:rPr>
          <w:rFonts w:ascii="Helvetica" w:hAnsi="Helvetica" w:cs="Helvetica"/>
          <w:color w:val="000000"/>
          <w:sz w:val="27"/>
          <w:szCs w:val="27"/>
        </w:rPr>
        <w:t>装备制造行业碳达峰行动</w:t>
      </w:r>
    </w:p>
    <w:p w14:paraId="46422418"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大力发展科技含量高、能源资源利用效率高、污染和</w:t>
      </w:r>
      <w:proofErr w:type="gramStart"/>
      <w:r>
        <w:rPr>
          <w:rFonts w:ascii="Helvetica" w:hAnsi="Helvetica" w:cs="Helvetica"/>
          <w:color w:val="000000"/>
          <w:sz w:val="27"/>
          <w:szCs w:val="27"/>
        </w:rPr>
        <w:t>碳排放</w:t>
      </w:r>
      <w:proofErr w:type="gramEnd"/>
      <w:r>
        <w:rPr>
          <w:rFonts w:ascii="Helvetica" w:hAnsi="Helvetica" w:cs="Helvetica"/>
          <w:color w:val="000000"/>
          <w:sz w:val="27"/>
          <w:szCs w:val="27"/>
        </w:rPr>
        <w:t>强度低的装备制造产业，培育壮大航空航天、高端装备、智能农机等战略性新兴产业。有序提升可再生能源和清洁能源利用比例，引导企业建设多能互补能源系统。加强铸造、锻压、焊接与热处理等重点工序环节先进基础工艺与新技术创新推广，加快节能节材工艺和先进环保装备应用，持续开展电机和变压器等用能设备节能提效改造，推进清洁生产工艺技术优化提升，赋能升级汽车传统优势产业。引导企业开发节能环保、高可靠性、长寿命和易回收的绿色低碳产品，逐步提升产品中再生资源替代使用比例。发展高端智能装备产品再制造，提高整机及关键零部件再制造水平。大力推进装备制造业数字化、智能化和绿色化融合发展，加快数字化改造，引导企业运用工业互联网、数字</w:t>
      </w:r>
      <w:proofErr w:type="gramStart"/>
      <w:r>
        <w:rPr>
          <w:rFonts w:ascii="Helvetica" w:hAnsi="Helvetica" w:cs="Helvetica"/>
          <w:color w:val="000000"/>
          <w:sz w:val="27"/>
          <w:szCs w:val="27"/>
        </w:rPr>
        <w:t>孪生等</w:t>
      </w:r>
      <w:proofErr w:type="gramEnd"/>
      <w:r>
        <w:rPr>
          <w:rFonts w:ascii="Helvetica" w:hAnsi="Helvetica" w:cs="Helvetica"/>
          <w:color w:val="000000"/>
          <w:sz w:val="27"/>
          <w:szCs w:val="27"/>
        </w:rPr>
        <w:t>技术，提升数字化设计、可视化精细化管理、智能化运维服务水平，构建数据支撑、网络共享、智能协作的绿色供应链管理体系。到</w:t>
      </w:r>
      <w:r>
        <w:rPr>
          <w:rFonts w:ascii="Helvetica" w:hAnsi="Helvetica" w:cs="Helvetica"/>
          <w:color w:val="000000"/>
          <w:sz w:val="27"/>
          <w:szCs w:val="27"/>
        </w:rPr>
        <w:t>2025</w:t>
      </w:r>
      <w:r>
        <w:rPr>
          <w:rFonts w:ascii="Helvetica" w:hAnsi="Helvetica" w:cs="Helvetica"/>
          <w:color w:val="000000"/>
          <w:sz w:val="27"/>
          <w:szCs w:val="27"/>
        </w:rPr>
        <w:t>年，</w:t>
      </w:r>
      <w:proofErr w:type="gramStart"/>
      <w:r>
        <w:rPr>
          <w:rFonts w:ascii="Helvetica" w:hAnsi="Helvetica" w:cs="Helvetica"/>
          <w:color w:val="000000"/>
          <w:sz w:val="27"/>
          <w:szCs w:val="27"/>
        </w:rPr>
        <w:t>先进近净成形</w:t>
      </w:r>
      <w:proofErr w:type="gramEnd"/>
      <w:r>
        <w:rPr>
          <w:rFonts w:ascii="Helvetica" w:hAnsi="Helvetica" w:cs="Helvetica"/>
          <w:color w:val="000000"/>
          <w:sz w:val="27"/>
          <w:szCs w:val="27"/>
        </w:rPr>
        <w:t>工艺技术实现产业化应用。到</w:t>
      </w:r>
      <w:r>
        <w:rPr>
          <w:rFonts w:ascii="Helvetica" w:hAnsi="Helvetica" w:cs="Helvetica"/>
          <w:color w:val="000000"/>
          <w:sz w:val="27"/>
          <w:szCs w:val="27"/>
        </w:rPr>
        <w:t>2030</w:t>
      </w:r>
      <w:r>
        <w:rPr>
          <w:rFonts w:ascii="Helvetica" w:hAnsi="Helvetica" w:cs="Helvetica"/>
          <w:color w:val="000000"/>
          <w:sz w:val="27"/>
          <w:szCs w:val="27"/>
        </w:rPr>
        <w:t>年，行业节能</w:t>
      </w:r>
      <w:proofErr w:type="gramStart"/>
      <w:r>
        <w:rPr>
          <w:rFonts w:ascii="Helvetica" w:hAnsi="Helvetica" w:cs="Helvetica"/>
          <w:color w:val="000000"/>
          <w:sz w:val="27"/>
          <w:szCs w:val="27"/>
        </w:rPr>
        <w:t>降碳效果</w:t>
      </w:r>
      <w:proofErr w:type="gramEnd"/>
      <w:r>
        <w:rPr>
          <w:rFonts w:ascii="Helvetica" w:hAnsi="Helvetica" w:cs="Helvetica"/>
          <w:color w:val="000000"/>
          <w:sz w:val="27"/>
          <w:szCs w:val="27"/>
        </w:rPr>
        <w:t>显著，绿色低碳发展能力大幅提高。（</w:t>
      </w:r>
      <w:proofErr w:type="gramStart"/>
      <w:r>
        <w:rPr>
          <w:rFonts w:ascii="Helvetica" w:hAnsi="Helvetica" w:cs="Helvetica"/>
          <w:color w:val="000000"/>
          <w:sz w:val="27"/>
          <w:szCs w:val="27"/>
        </w:rPr>
        <w:t>省工信厅负责</w:t>
      </w:r>
      <w:proofErr w:type="gramEnd"/>
      <w:r>
        <w:rPr>
          <w:rFonts w:ascii="Helvetica" w:hAnsi="Helvetica" w:cs="Helvetica"/>
          <w:color w:val="000000"/>
          <w:sz w:val="27"/>
          <w:szCs w:val="27"/>
        </w:rPr>
        <w:t>）</w:t>
      </w:r>
    </w:p>
    <w:p w14:paraId="726F7C4A"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lastRenderedPageBreak/>
        <w:t>（六）食品及粮食深加工行业</w:t>
      </w:r>
    </w:p>
    <w:p w14:paraId="3A001F57"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26.</w:t>
      </w:r>
      <w:r>
        <w:rPr>
          <w:rFonts w:ascii="Helvetica" w:hAnsi="Helvetica" w:cs="Helvetica"/>
          <w:color w:val="000000"/>
          <w:sz w:val="27"/>
          <w:szCs w:val="27"/>
        </w:rPr>
        <w:t>食品及粮食深加工行业碳达峰行动</w:t>
      </w:r>
    </w:p>
    <w:p w14:paraId="31BF1B35"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依托种植规模和产业规模全国最大的基础优势，强化品牌、价值链及产业链延伸，开展绿色食品生产基地建设，深入优化食品就地加工和初级加工，重点推动精深加工，赋能升级食品传统优势产业。推进企业创新应用生物发酵、高效分离、超微粉碎、非热加工、组合干燥等生产技术，开展高效低碳制冷技术、绿色防腐保鲜技术推广，促进产品物流保质减损。引导企业淘汰落后、低效高用水设备，推广应用高效节水设备。推进食品和酒制造等涉发酵工艺行业企业数字化转型，推广智能生物反应器、智能化分离纯化装备、发酵过程在线监测与自动控制装备等先进智能装备，开展碳捕集、利用与封存的改造应用试点，探索二氧化碳高值高效循环利用。到</w:t>
      </w:r>
      <w:r>
        <w:rPr>
          <w:rFonts w:ascii="Helvetica" w:hAnsi="Helvetica" w:cs="Helvetica"/>
          <w:color w:val="000000"/>
          <w:sz w:val="27"/>
          <w:szCs w:val="27"/>
        </w:rPr>
        <w:t>2025</w:t>
      </w:r>
      <w:r>
        <w:rPr>
          <w:rFonts w:ascii="Helvetica" w:hAnsi="Helvetica" w:cs="Helvetica"/>
          <w:color w:val="000000"/>
          <w:sz w:val="27"/>
          <w:szCs w:val="27"/>
        </w:rPr>
        <w:t>年，打造绿色食品产业集群。到</w:t>
      </w:r>
      <w:r>
        <w:rPr>
          <w:rFonts w:ascii="Helvetica" w:hAnsi="Helvetica" w:cs="Helvetica"/>
          <w:color w:val="000000"/>
          <w:sz w:val="27"/>
          <w:szCs w:val="27"/>
        </w:rPr>
        <w:t>2030</w:t>
      </w:r>
      <w:r>
        <w:rPr>
          <w:rFonts w:ascii="Helvetica" w:hAnsi="Helvetica" w:cs="Helvetica"/>
          <w:color w:val="000000"/>
          <w:sz w:val="27"/>
          <w:szCs w:val="27"/>
        </w:rPr>
        <w:t>年，食品及粮食深加工行业绿色低碳发展水平大幅提高。（</w:t>
      </w:r>
      <w:proofErr w:type="gramStart"/>
      <w:r>
        <w:rPr>
          <w:rFonts w:ascii="Helvetica" w:hAnsi="Helvetica" w:cs="Helvetica"/>
          <w:color w:val="000000"/>
          <w:sz w:val="27"/>
          <w:szCs w:val="27"/>
        </w:rPr>
        <w:t>省工信厅负责</w:t>
      </w:r>
      <w:proofErr w:type="gramEnd"/>
      <w:r>
        <w:rPr>
          <w:rFonts w:ascii="Helvetica" w:hAnsi="Helvetica" w:cs="Helvetica"/>
          <w:color w:val="000000"/>
          <w:sz w:val="27"/>
          <w:szCs w:val="27"/>
        </w:rPr>
        <w:t>）</w:t>
      </w:r>
    </w:p>
    <w:p w14:paraId="0B83887D"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五、保障措施</w:t>
      </w:r>
    </w:p>
    <w:p w14:paraId="5017DAC8"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（一）完善政策标准</w:t>
      </w:r>
    </w:p>
    <w:p w14:paraId="3E310D6A"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完善金融、财税扶持政策，加大金融、财税政策与产业政策的协调配合力度，推行政府绿色低碳采购机制。建立健全碳达峰碳中和标准体</w:t>
      </w:r>
      <w:r>
        <w:rPr>
          <w:rFonts w:ascii="Helvetica" w:hAnsi="Helvetica" w:cs="Helvetica"/>
          <w:color w:val="000000"/>
          <w:sz w:val="27"/>
          <w:szCs w:val="27"/>
        </w:rPr>
        <w:lastRenderedPageBreak/>
        <w:t>系，鼓励科研机构和企事业单位等市场主体积极参与能效、低碳标准制定。</w:t>
      </w:r>
    </w:p>
    <w:p w14:paraId="7ADC5E6A"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（二）加强统筹协调</w:t>
      </w:r>
    </w:p>
    <w:p w14:paraId="731F1093"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按照</w:t>
      </w:r>
      <w:proofErr w:type="gramStart"/>
      <w:r>
        <w:rPr>
          <w:rFonts w:ascii="Helvetica" w:hAnsi="Helvetica" w:cs="Helvetica"/>
          <w:color w:val="000000"/>
          <w:sz w:val="27"/>
          <w:szCs w:val="27"/>
        </w:rPr>
        <w:t>省推进碳</w:t>
      </w:r>
      <w:proofErr w:type="gramEnd"/>
      <w:r>
        <w:rPr>
          <w:rFonts w:ascii="Helvetica" w:hAnsi="Helvetica" w:cs="Helvetica"/>
          <w:color w:val="000000"/>
          <w:sz w:val="27"/>
          <w:szCs w:val="27"/>
        </w:rPr>
        <w:t>达峰碳中和工作领导小组的统一领导，建立工业领域碳达峰</w:t>
      </w:r>
      <w:r>
        <w:rPr>
          <w:rFonts w:ascii="Helvetica" w:hAnsi="Helvetica" w:cs="Helvetica"/>
          <w:color w:val="000000"/>
          <w:sz w:val="27"/>
          <w:szCs w:val="27"/>
        </w:rPr>
        <w:t>“</w:t>
      </w:r>
      <w:r>
        <w:rPr>
          <w:rFonts w:ascii="Helvetica" w:hAnsi="Helvetica" w:cs="Helvetica"/>
          <w:color w:val="000000"/>
          <w:sz w:val="27"/>
          <w:szCs w:val="27"/>
        </w:rPr>
        <w:t>齐抓共管、各负其责</w:t>
      </w:r>
      <w:r>
        <w:rPr>
          <w:rFonts w:ascii="Helvetica" w:hAnsi="Helvetica" w:cs="Helvetica"/>
          <w:color w:val="000000"/>
          <w:sz w:val="27"/>
          <w:szCs w:val="27"/>
        </w:rPr>
        <w:t>”</w:t>
      </w:r>
      <w:r>
        <w:rPr>
          <w:rFonts w:ascii="Helvetica" w:hAnsi="Helvetica" w:cs="Helvetica"/>
          <w:color w:val="000000"/>
          <w:sz w:val="27"/>
          <w:szCs w:val="27"/>
        </w:rPr>
        <w:t>的工作机制和协调推进机制，形成工作合力，及时研究重大问题、制定重大政策、推进重点工作落实。加强对各地区指导，协调解决实施中遇到的问题。</w:t>
      </w:r>
    </w:p>
    <w:p w14:paraId="09CBD237"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（三）健全推进机制</w:t>
      </w:r>
    </w:p>
    <w:p w14:paraId="6B4C305D"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建立工作调度机制，定期调度工作进展，不定期开展现场督导，通报各项重点工作任务完成情况，交流推广经验做法，对潜在风险给予预警提示。</w:t>
      </w:r>
    </w:p>
    <w:p w14:paraId="64E85C50"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（四）强化目标落实</w:t>
      </w:r>
    </w:p>
    <w:p w14:paraId="412A6512"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按照本方案确定的主要目标和重点任务，结合各区域定位、产业布局、发展阶段等，着力抓好各项任务落实，确保政策到位、措施到位、成效到位。对碳达峰工作突出的集体和个人按规定给予表彰奖励，坚持有责必问、问责必严，把监督检查、目标考核、责任追究有机结合起来，形成工业领域碳达峰工作强大推动力。</w:t>
      </w:r>
    </w:p>
    <w:p w14:paraId="12742E9F"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lastRenderedPageBreak/>
        <w:t>（五）深化宣传交流</w:t>
      </w:r>
    </w:p>
    <w:p w14:paraId="0E2D3D64" w14:textId="77777777" w:rsidR="0026220B" w:rsidRDefault="0026220B" w:rsidP="0026220B">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充分发挥行业协会、科研院所、新闻媒体、产业联盟等机构的作用，利用全国节能宣传周、全国低碳日等时间点，开展多种形式开展工业节能降碳、绿色低碳发展等宣传推广和培训宣贯活动，引导企业履行社会责任，为工业绿色低碳发展营造良好环境。</w:t>
      </w:r>
    </w:p>
    <w:p w14:paraId="57895BA8" w14:textId="77777777" w:rsidR="004D7BC3" w:rsidRPr="0026220B" w:rsidRDefault="004D7BC3"/>
    <w:sectPr w:rsidR="004D7BC3" w:rsidRPr="0026220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D6260C" w14:textId="77777777" w:rsidR="00EA1C39" w:rsidRDefault="00EA1C39" w:rsidP="0026220B">
      <w:r>
        <w:separator/>
      </w:r>
    </w:p>
  </w:endnote>
  <w:endnote w:type="continuationSeparator" w:id="0">
    <w:p w14:paraId="3F2518B4" w14:textId="77777777" w:rsidR="00EA1C39" w:rsidRDefault="00EA1C39" w:rsidP="002622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B91DCE" w14:textId="77777777" w:rsidR="00EA1C39" w:rsidRDefault="00EA1C39" w:rsidP="0026220B">
      <w:r>
        <w:separator/>
      </w:r>
    </w:p>
  </w:footnote>
  <w:footnote w:type="continuationSeparator" w:id="0">
    <w:p w14:paraId="7E18D923" w14:textId="77777777" w:rsidR="00EA1C39" w:rsidRDefault="00EA1C39" w:rsidP="0026220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0"/>
  </w:compat>
  <w:rsids>
    <w:rsidRoot w:val="008D27D2"/>
    <w:rsid w:val="001558D2"/>
    <w:rsid w:val="0026220B"/>
    <w:rsid w:val="004D7BC3"/>
    <w:rsid w:val="008D27D2"/>
    <w:rsid w:val="00EA1C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8E284CBA-AF2C-4F8A-92C6-2F126407D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D27D2"/>
    <w:pPr>
      <w:keepNext/>
      <w:keepLines/>
      <w:spacing w:before="480" w:after="80"/>
      <w:outlineLvl w:val="0"/>
    </w:pPr>
    <w:rPr>
      <w:rFonts w:asciiTheme="majorHAnsi" w:eastAsiaTheme="majorEastAsia" w:hAnsiTheme="majorHAnsi" w:cstheme="majorBidi"/>
      <w:color w:val="365F91" w:themeColor="accent1" w:themeShade="BF"/>
      <w:sz w:val="48"/>
      <w:szCs w:val="48"/>
    </w:rPr>
  </w:style>
  <w:style w:type="paragraph" w:styleId="2">
    <w:name w:val="heading 2"/>
    <w:basedOn w:val="a"/>
    <w:next w:val="a"/>
    <w:link w:val="20"/>
    <w:uiPriority w:val="9"/>
    <w:semiHidden/>
    <w:unhideWhenUsed/>
    <w:qFormat/>
    <w:rsid w:val="008D27D2"/>
    <w:pPr>
      <w:keepNext/>
      <w:keepLines/>
      <w:spacing w:before="160" w:after="80"/>
      <w:outlineLvl w:val="1"/>
    </w:pPr>
    <w:rPr>
      <w:rFonts w:asciiTheme="majorHAnsi" w:eastAsiaTheme="majorEastAsia" w:hAnsiTheme="majorHAnsi" w:cstheme="majorBidi"/>
      <w:color w:val="365F91" w:themeColor="accent1" w:themeShade="BF"/>
      <w:sz w:val="40"/>
      <w:szCs w:val="40"/>
    </w:rPr>
  </w:style>
  <w:style w:type="paragraph" w:styleId="3">
    <w:name w:val="heading 3"/>
    <w:basedOn w:val="a"/>
    <w:next w:val="a"/>
    <w:link w:val="30"/>
    <w:uiPriority w:val="9"/>
    <w:semiHidden/>
    <w:unhideWhenUsed/>
    <w:qFormat/>
    <w:rsid w:val="008D27D2"/>
    <w:pPr>
      <w:keepNext/>
      <w:keepLines/>
      <w:spacing w:before="160" w:after="80"/>
      <w:outlineLvl w:val="2"/>
    </w:pPr>
    <w:rPr>
      <w:rFonts w:asciiTheme="majorHAnsi" w:eastAsiaTheme="majorEastAsia" w:hAnsiTheme="majorHAnsi" w:cstheme="majorBidi"/>
      <w:color w:val="365F91" w:themeColor="accent1" w:themeShade="BF"/>
      <w:sz w:val="32"/>
      <w:szCs w:val="32"/>
    </w:rPr>
  </w:style>
  <w:style w:type="paragraph" w:styleId="4">
    <w:name w:val="heading 4"/>
    <w:basedOn w:val="a"/>
    <w:next w:val="a"/>
    <w:link w:val="40"/>
    <w:uiPriority w:val="9"/>
    <w:semiHidden/>
    <w:unhideWhenUsed/>
    <w:qFormat/>
    <w:rsid w:val="008D27D2"/>
    <w:pPr>
      <w:keepNext/>
      <w:keepLines/>
      <w:spacing w:before="80" w:after="40"/>
      <w:outlineLvl w:val="3"/>
    </w:pPr>
    <w:rPr>
      <w:rFonts w:cstheme="majorBidi"/>
      <w:color w:val="365F91" w:themeColor="accent1" w:themeShade="BF"/>
      <w:sz w:val="28"/>
      <w:szCs w:val="28"/>
    </w:rPr>
  </w:style>
  <w:style w:type="paragraph" w:styleId="5">
    <w:name w:val="heading 5"/>
    <w:basedOn w:val="a"/>
    <w:next w:val="a"/>
    <w:link w:val="50"/>
    <w:uiPriority w:val="9"/>
    <w:semiHidden/>
    <w:unhideWhenUsed/>
    <w:qFormat/>
    <w:rsid w:val="008D27D2"/>
    <w:pPr>
      <w:keepNext/>
      <w:keepLines/>
      <w:spacing w:before="80" w:after="40"/>
      <w:outlineLvl w:val="4"/>
    </w:pPr>
    <w:rPr>
      <w:rFonts w:cstheme="majorBidi"/>
      <w:color w:val="365F91" w:themeColor="accent1" w:themeShade="BF"/>
      <w:sz w:val="24"/>
      <w:szCs w:val="24"/>
    </w:rPr>
  </w:style>
  <w:style w:type="paragraph" w:styleId="6">
    <w:name w:val="heading 6"/>
    <w:basedOn w:val="a"/>
    <w:next w:val="a"/>
    <w:link w:val="60"/>
    <w:uiPriority w:val="9"/>
    <w:semiHidden/>
    <w:unhideWhenUsed/>
    <w:qFormat/>
    <w:rsid w:val="008D27D2"/>
    <w:pPr>
      <w:keepNext/>
      <w:keepLines/>
      <w:spacing w:before="40"/>
      <w:outlineLvl w:val="5"/>
    </w:pPr>
    <w:rPr>
      <w:rFonts w:cstheme="majorBidi"/>
      <w:b/>
      <w:bCs/>
      <w:color w:val="365F91" w:themeColor="accent1" w:themeShade="BF"/>
    </w:rPr>
  </w:style>
  <w:style w:type="paragraph" w:styleId="7">
    <w:name w:val="heading 7"/>
    <w:basedOn w:val="a"/>
    <w:next w:val="a"/>
    <w:link w:val="70"/>
    <w:uiPriority w:val="9"/>
    <w:semiHidden/>
    <w:unhideWhenUsed/>
    <w:qFormat/>
    <w:rsid w:val="008D27D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D27D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D27D2"/>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D27D2"/>
    <w:rPr>
      <w:rFonts w:asciiTheme="majorHAnsi" w:eastAsiaTheme="majorEastAsia" w:hAnsiTheme="majorHAnsi" w:cstheme="majorBidi"/>
      <w:color w:val="365F91" w:themeColor="accent1" w:themeShade="BF"/>
      <w:sz w:val="48"/>
      <w:szCs w:val="48"/>
    </w:rPr>
  </w:style>
  <w:style w:type="character" w:customStyle="1" w:styleId="20">
    <w:name w:val="标题 2 字符"/>
    <w:basedOn w:val="a0"/>
    <w:link w:val="2"/>
    <w:uiPriority w:val="9"/>
    <w:semiHidden/>
    <w:rsid w:val="008D27D2"/>
    <w:rPr>
      <w:rFonts w:asciiTheme="majorHAnsi" w:eastAsiaTheme="majorEastAsia" w:hAnsiTheme="majorHAnsi" w:cstheme="majorBidi"/>
      <w:color w:val="365F91" w:themeColor="accent1" w:themeShade="BF"/>
      <w:sz w:val="40"/>
      <w:szCs w:val="40"/>
    </w:rPr>
  </w:style>
  <w:style w:type="character" w:customStyle="1" w:styleId="30">
    <w:name w:val="标题 3 字符"/>
    <w:basedOn w:val="a0"/>
    <w:link w:val="3"/>
    <w:uiPriority w:val="9"/>
    <w:semiHidden/>
    <w:rsid w:val="008D27D2"/>
    <w:rPr>
      <w:rFonts w:asciiTheme="majorHAnsi" w:eastAsiaTheme="majorEastAsia" w:hAnsiTheme="majorHAnsi" w:cstheme="majorBidi"/>
      <w:color w:val="365F91" w:themeColor="accent1" w:themeShade="BF"/>
      <w:sz w:val="32"/>
      <w:szCs w:val="32"/>
    </w:rPr>
  </w:style>
  <w:style w:type="character" w:customStyle="1" w:styleId="40">
    <w:name w:val="标题 4 字符"/>
    <w:basedOn w:val="a0"/>
    <w:link w:val="4"/>
    <w:uiPriority w:val="9"/>
    <w:semiHidden/>
    <w:rsid w:val="008D27D2"/>
    <w:rPr>
      <w:rFonts w:cstheme="majorBidi"/>
      <w:color w:val="365F91" w:themeColor="accent1" w:themeShade="BF"/>
      <w:sz w:val="28"/>
      <w:szCs w:val="28"/>
    </w:rPr>
  </w:style>
  <w:style w:type="character" w:customStyle="1" w:styleId="50">
    <w:name w:val="标题 5 字符"/>
    <w:basedOn w:val="a0"/>
    <w:link w:val="5"/>
    <w:uiPriority w:val="9"/>
    <w:semiHidden/>
    <w:rsid w:val="008D27D2"/>
    <w:rPr>
      <w:rFonts w:cstheme="majorBidi"/>
      <w:color w:val="365F91" w:themeColor="accent1" w:themeShade="BF"/>
      <w:sz w:val="24"/>
      <w:szCs w:val="24"/>
    </w:rPr>
  </w:style>
  <w:style w:type="character" w:customStyle="1" w:styleId="60">
    <w:name w:val="标题 6 字符"/>
    <w:basedOn w:val="a0"/>
    <w:link w:val="6"/>
    <w:uiPriority w:val="9"/>
    <w:semiHidden/>
    <w:rsid w:val="008D27D2"/>
    <w:rPr>
      <w:rFonts w:cstheme="majorBidi"/>
      <w:b/>
      <w:bCs/>
      <w:color w:val="365F91" w:themeColor="accent1" w:themeShade="BF"/>
    </w:rPr>
  </w:style>
  <w:style w:type="character" w:customStyle="1" w:styleId="70">
    <w:name w:val="标题 7 字符"/>
    <w:basedOn w:val="a0"/>
    <w:link w:val="7"/>
    <w:uiPriority w:val="9"/>
    <w:semiHidden/>
    <w:rsid w:val="008D27D2"/>
    <w:rPr>
      <w:rFonts w:cstheme="majorBidi"/>
      <w:b/>
      <w:bCs/>
      <w:color w:val="595959" w:themeColor="text1" w:themeTint="A6"/>
    </w:rPr>
  </w:style>
  <w:style w:type="character" w:customStyle="1" w:styleId="80">
    <w:name w:val="标题 8 字符"/>
    <w:basedOn w:val="a0"/>
    <w:link w:val="8"/>
    <w:uiPriority w:val="9"/>
    <w:semiHidden/>
    <w:rsid w:val="008D27D2"/>
    <w:rPr>
      <w:rFonts w:cstheme="majorBidi"/>
      <w:color w:val="595959" w:themeColor="text1" w:themeTint="A6"/>
    </w:rPr>
  </w:style>
  <w:style w:type="character" w:customStyle="1" w:styleId="90">
    <w:name w:val="标题 9 字符"/>
    <w:basedOn w:val="a0"/>
    <w:link w:val="9"/>
    <w:uiPriority w:val="9"/>
    <w:semiHidden/>
    <w:rsid w:val="008D27D2"/>
    <w:rPr>
      <w:rFonts w:eastAsiaTheme="majorEastAsia" w:cstheme="majorBidi"/>
      <w:color w:val="595959" w:themeColor="text1" w:themeTint="A6"/>
    </w:rPr>
  </w:style>
  <w:style w:type="paragraph" w:styleId="a3">
    <w:name w:val="Title"/>
    <w:basedOn w:val="a"/>
    <w:next w:val="a"/>
    <w:link w:val="a4"/>
    <w:uiPriority w:val="10"/>
    <w:qFormat/>
    <w:rsid w:val="008D27D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D27D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D27D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D27D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D27D2"/>
    <w:pPr>
      <w:spacing w:before="160" w:after="160"/>
      <w:jc w:val="center"/>
    </w:pPr>
    <w:rPr>
      <w:i/>
      <w:iCs/>
      <w:color w:val="404040" w:themeColor="text1" w:themeTint="BF"/>
    </w:rPr>
  </w:style>
  <w:style w:type="character" w:customStyle="1" w:styleId="a8">
    <w:name w:val="引用 字符"/>
    <w:basedOn w:val="a0"/>
    <w:link w:val="a7"/>
    <w:uiPriority w:val="29"/>
    <w:rsid w:val="008D27D2"/>
    <w:rPr>
      <w:i/>
      <w:iCs/>
      <w:color w:val="404040" w:themeColor="text1" w:themeTint="BF"/>
    </w:rPr>
  </w:style>
  <w:style w:type="paragraph" w:styleId="a9">
    <w:name w:val="List Paragraph"/>
    <w:basedOn w:val="a"/>
    <w:uiPriority w:val="34"/>
    <w:qFormat/>
    <w:rsid w:val="008D27D2"/>
    <w:pPr>
      <w:ind w:left="720"/>
      <w:contextualSpacing/>
    </w:pPr>
  </w:style>
  <w:style w:type="character" w:styleId="aa">
    <w:name w:val="Intense Emphasis"/>
    <w:basedOn w:val="a0"/>
    <w:uiPriority w:val="21"/>
    <w:qFormat/>
    <w:rsid w:val="008D27D2"/>
    <w:rPr>
      <w:i/>
      <w:iCs/>
      <w:color w:val="365F91" w:themeColor="accent1" w:themeShade="BF"/>
    </w:rPr>
  </w:style>
  <w:style w:type="paragraph" w:styleId="ab">
    <w:name w:val="Intense Quote"/>
    <w:basedOn w:val="a"/>
    <w:next w:val="a"/>
    <w:link w:val="ac"/>
    <w:uiPriority w:val="30"/>
    <w:qFormat/>
    <w:rsid w:val="008D27D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c">
    <w:name w:val="明显引用 字符"/>
    <w:basedOn w:val="a0"/>
    <w:link w:val="ab"/>
    <w:uiPriority w:val="30"/>
    <w:rsid w:val="008D27D2"/>
    <w:rPr>
      <w:i/>
      <w:iCs/>
      <w:color w:val="365F91" w:themeColor="accent1" w:themeShade="BF"/>
    </w:rPr>
  </w:style>
  <w:style w:type="character" w:styleId="ad">
    <w:name w:val="Intense Reference"/>
    <w:basedOn w:val="a0"/>
    <w:uiPriority w:val="32"/>
    <w:qFormat/>
    <w:rsid w:val="008D27D2"/>
    <w:rPr>
      <w:b/>
      <w:bCs/>
      <w:smallCaps/>
      <w:color w:val="365F91" w:themeColor="accent1" w:themeShade="BF"/>
      <w:spacing w:val="5"/>
    </w:rPr>
  </w:style>
  <w:style w:type="paragraph" w:styleId="ae">
    <w:name w:val="header"/>
    <w:basedOn w:val="a"/>
    <w:link w:val="af"/>
    <w:uiPriority w:val="99"/>
    <w:unhideWhenUsed/>
    <w:rsid w:val="0026220B"/>
    <w:pPr>
      <w:tabs>
        <w:tab w:val="center" w:pos="4153"/>
        <w:tab w:val="right" w:pos="8306"/>
      </w:tabs>
      <w:snapToGrid w:val="0"/>
      <w:jc w:val="center"/>
    </w:pPr>
    <w:rPr>
      <w:sz w:val="18"/>
      <w:szCs w:val="18"/>
    </w:rPr>
  </w:style>
  <w:style w:type="character" w:customStyle="1" w:styleId="af">
    <w:name w:val="页眉 字符"/>
    <w:basedOn w:val="a0"/>
    <w:link w:val="ae"/>
    <w:uiPriority w:val="99"/>
    <w:rsid w:val="0026220B"/>
    <w:rPr>
      <w:sz w:val="18"/>
      <w:szCs w:val="18"/>
    </w:rPr>
  </w:style>
  <w:style w:type="paragraph" w:styleId="af0">
    <w:name w:val="footer"/>
    <w:basedOn w:val="a"/>
    <w:link w:val="af1"/>
    <w:uiPriority w:val="99"/>
    <w:unhideWhenUsed/>
    <w:rsid w:val="0026220B"/>
    <w:pPr>
      <w:tabs>
        <w:tab w:val="center" w:pos="4153"/>
        <w:tab w:val="right" w:pos="8306"/>
      </w:tabs>
      <w:snapToGrid w:val="0"/>
      <w:jc w:val="left"/>
    </w:pPr>
    <w:rPr>
      <w:sz w:val="18"/>
      <w:szCs w:val="18"/>
    </w:rPr>
  </w:style>
  <w:style w:type="character" w:customStyle="1" w:styleId="af1">
    <w:name w:val="页脚 字符"/>
    <w:basedOn w:val="a0"/>
    <w:link w:val="af0"/>
    <w:uiPriority w:val="99"/>
    <w:rsid w:val="0026220B"/>
    <w:rPr>
      <w:sz w:val="18"/>
      <w:szCs w:val="18"/>
    </w:rPr>
  </w:style>
  <w:style w:type="paragraph" w:styleId="af2">
    <w:name w:val="Normal (Web)"/>
    <w:basedOn w:val="a"/>
    <w:uiPriority w:val="99"/>
    <w:semiHidden/>
    <w:unhideWhenUsed/>
    <w:rsid w:val="0026220B"/>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26220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34</Pages>
  <Words>8433</Words>
  <Characters>8434</Characters>
  <Application>Microsoft Office Word</Application>
  <DocSecurity>0</DocSecurity>
  <Lines>281</Lines>
  <Paragraphs>30</Paragraphs>
  <ScaleCrop>false</ScaleCrop>
  <Company/>
  <LinksUpToDate>false</LinksUpToDate>
  <CharactersWithSpaces>16837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dc:description/>
  <cp:lastModifiedBy>超涵 章</cp:lastModifiedBy>
  <cp:revision>2</cp:revision>
  <dcterms:created xsi:type="dcterms:W3CDTF">2025-09-29T02:22:00Z</dcterms:created>
  <dcterms:modified xsi:type="dcterms:W3CDTF">2025-09-29T02:22:00Z</dcterms:modified>
</cp:coreProperties>
</file>