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57BB5" w14:textId="3B274D1E" w:rsidR="00DE5DD8" w:rsidRDefault="00DE5DD8" w:rsidP="00DE5DD8">
      <w:pPr>
        <w:pStyle w:val="21bc9c4b-6a32-43e5-beaa-fd2d792c5735"/>
        <w:spacing w:before="156" w:after="156"/>
        <w:rPr>
          <w:rFonts w:hint="eastAsia"/>
        </w:rPr>
      </w:pPr>
      <w:r>
        <w:rPr>
          <w:rFonts w:hint="eastAsia"/>
        </w:rPr>
        <w:t>模型设置</w:t>
      </w:r>
    </w:p>
    <w:p w14:paraId="35B7A310" w14:textId="61D1DF38" w:rsidR="004D7BC3" w:rsidRDefault="00EB76A7" w:rsidP="00EB76A7">
      <w:pPr>
        <w:pStyle w:val="71e7dc79-1ff7-45e8-997d-0ebda3762b91"/>
      </w:pPr>
      <w:r>
        <w:rPr>
          <w:rFonts w:hint="eastAsia"/>
        </w:rPr>
        <w:t>1.</w:t>
      </w:r>
      <w:r w:rsidR="009129DC">
        <w:rPr>
          <w:rFonts w:hint="eastAsia"/>
        </w:rPr>
        <w:t>解释变量和</w:t>
      </w:r>
      <w:r w:rsidR="00C3099E">
        <w:rPr>
          <w:rFonts w:hint="eastAsia"/>
        </w:rPr>
        <w:t>被解释变量</w:t>
      </w:r>
    </w:p>
    <w:p w14:paraId="34486CE3" w14:textId="0F356E32" w:rsidR="009129DC" w:rsidRDefault="009129DC" w:rsidP="009129DC">
      <w:pPr>
        <w:pStyle w:val="acbfdd8b-e11b-4d36-88ff-6049b138f862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我们的</w:t>
      </w:r>
      <w:r w:rsidRPr="009129DC">
        <w:rPr>
          <w:rFonts w:asciiTheme="minorEastAsia" w:eastAsiaTheme="minorEastAsia" w:hAnsiTheme="minorEastAsia" w:hint="eastAsia"/>
          <w:b/>
          <w:bCs/>
        </w:rPr>
        <w:t>核心解释变量</w:t>
      </w:r>
      <w:r>
        <w:rPr>
          <w:rFonts w:asciiTheme="minorEastAsia" w:eastAsiaTheme="minorEastAsia" w:hAnsiTheme="minorEastAsia" w:hint="eastAsia"/>
        </w:rPr>
        <w:t>为</w:t>
      </w:r>
      <w:r>
        <w:rPr>
          <w:rFonts w:asciiTheme="minorEastAsia" w:eastAsiaTheme="minorEastAsia" w:hAnsiTheme="minorEastAsia" w:hint="eastAsia"/>
        </w:rPr>
        <w:t>某个主题下某个地方在某年是否有发布政策（0/1离散）或者某主题某地方某年发布政策的语义强度/相似度（政策处理强度，连续变量）；</w:t>
      </w:r>
    </w:p>
    <w:p w14:paraId="04780412" w14:textId="77777777" w:rsidR="009129DC" w:rsidRPr="009129DC" w:rsidRDefault="009129DC" w:rsidP="009129DC">
      <w:pPr>
        <w:pStyle w:val="acbfdd8b-e11b-4d36-88ff-6049b138f862"/>
      </w:pPr>
    </w:p>
    <w:p w14:paraId="38B21B80" w14:textId="0FD12C70" w:rsidR="00EB76A7" w:rsidRDefault="00C3099E" w:rsidP="00EB76A7">
      <w:pPr>
        <w:pStyle w:val="acbfdd8b-e11b-4d36-88ff-6049b138f862"/>
        <w:rPr>
          <w:rFonts w:asciiTheme="minorEastAsia" w:eastAsiaTheme="minorEastAsia" w:hAnsiTheme="minorEastAsia" w:hint="eastAsia"/>
        </w:rPr>
      </w:pPr>
      <w:r w:rsidRPr="009129DC">
        <w:rPr>
          <w:rFonts w:asciiTheme="minorEastAsia" w:eastAsiaTheme="minorEastAsia" w:hAnsiTheme="minorEastAsia" w:hint="eastAsia"/>
          <w:b/>
          <w:bCs/>
        </w:rPr>
        <w:t>被解释变</w:t>
      </w:r>
      <w:r w:rsidR="00EB76A7" w:rsidRPr="009129DC">
        <w:rPr>
          <w:rFonts w:asciiTheme="minorEastAsia" w:eastAsiaTheme="minorEastAsia" w:hAnsiTheme="minorEastAsia" w:hint="eastAsia"/>
          <w:b/>
          <w:bCs/>
        </w:rPr>
        <w:t>量</w:t>
      </w:r>
      <w:r w:rsidR="00EB76A7" w:rsidRPr="00EB76A7">
        <w:rPr>
          <w:rFonts w:asciiTheme="minorEastAsia" w:eastAsiaTheme="minorEastAsia" w:hAnsiTheme="minorEastAsia" w:hint="eastAsia"/>
        </w:rPr>
        <w:t>取每篇中央文件中的“主要目标”或“总体要求”之类段落中明确给出的指标，这样的好处是有一个比较官方的依据，相对来说也应该是能够获取的。</w:t>
      </w:r>
      <w:r w:rsidR="00EB76A7">
        <w:rPr>
          <w:rFonts w:asciiTheme="minorEastAsia" w:eastAsiaTheme="minorEastAsia" w:hAnsiTheme="minorEastAsia" w:hint="eastAsia"/>
        </w:rPr>
        <w:t>将每个主题的指标罗列如下：</w:t>
      </w:r>
    </w:p>
    <w:p w14:paraId="0A14A4FF" w14:textId="73E1B1CB" w:rsidR="00C53A83" w:rsidRPr="009129DC" w:rsidRDefault="00EB76A7" w:rsidP="00C3099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</w:pPr>
      <w:r w:rsidRPr="009129DC">
        <w:rPr>
          <w:rFonts w:asciiTheme="minorEastAsia" w:eastAsiaTheme="minorEastAsia" w:hAnsiTheme="minorEastAsia" w:hint="eastAsia"/>
          <w:b/>
          <w:bCs/>
          <w:sz w:val="16"/>
          <w:szCs w:val="16"/>
          <w:shd w:val="pct15" w:color="auto" w:fill="FFFFFF"/>
        </w:rPr>
        <w:t>碳达峰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：非化石能源消费比重，单位国内生产总值能源消耗，单位国内生产总值二氧化碳排放</w:t>
      </w:r>
    </w:p>
    <w:p w14:paraId="3E2F8E67" w14:textId="346EA877" w:rsidR="00C53A83" w:rsidRPr="009129DC" w:rsidRDefault="00EB76A7" w:rsidP="00C3099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</w:pPr>
      <w:r w:rsidRPr="009129DC">
        <w:rPr>
          <w:rFonts w:asciiTheme="minorEastAsia" w:eastAsiaTheme="minorEastAsia" w:hAnsiTheme="minorEastAsia" w:hint="eastAsia"/>
          <w:b/>
          <w:bCs/>
          <w:sz w:val="16"/>
          <w:szCs w:val="16"/>
          <w:shd w:val="pct15" w:color="auto" w:fill="FFFFFF"/>
        </w:rPr>
        <w:t>新发展理念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：</w:t>
      </w:r>
      <w:r w:rsidRPr="009129DC">
        <w:rPr>
          <w:rFonts w:asciiTheme="minorEastAsia" w:eastAsiaTheme="minorEastAsia" w:hAnsiTheme="minorEastAsia"/>
          <w:sz w:val="16"/>
          <w:szCs w:val="16"/>
          <w:shd w:val="pct15" w:color="auto" w:fill="FFFFFF"/>
        </w:rPr>
        <w:t>单位国内生产总值能耗；单位国内生产总值二氧化碳排放；非化石能源消费比重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；</w:t>
      </w:r>
      <w:r w:rsidRPr="009129DC">
        <w:rPr>
          <w:rFonts w:asciiTheme="minorEastAsia" w:eastAsiaTheme="minorEastAsia" w:hAnsiTheme="minorEastAsia"/>
          <w:sz w:val="16"/>
          <w:szCs w:val="16"/>
          <w:shd w:val="pct15" w:color="auto" w:fill="FFFFFF"/>
        </w:rPr>
        <w:t>风电、太阳能发电总装机容量；森林覆盖率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；</w:t>
      </w:r>
      <w:r w:rsidRPr="009129DC">
        <w:rPr>
          <w:rFonts w:asciiTheme="minorEastAsia" w:eastAsiaTheme="minorEastAsia" w:hAnsiTheme="minorEastAsia"/>
          <w:sz w:val="16"/>
          <w:szCs w:val="16"/>
          <w:shd w:val="pct15" w:color="auto" w:fill="FFFFFF"/>
        </w:rPr>
        <w:t>森林蓄积量</w:t>
      </w:r>
    </w:p>
    <w:p w14:paraId="1084D19A" w14:textId="1441B07B" w:rsidR="00C53A83" w:rsidRPr="009129DC" w:rsidRDefault="00C53A83" w:rsidP="00C3099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</w:pPr>
      <w:r w:rsidRPr="009129DC">
        <w:rPr>
          <w:rFonts w:asciiTheme="minorEastAsia" w:eastAsiaTheme="minorEastAsia" w:hAnsiTheme="minorEastAsia" w:hint="eastAsia"/>
          <w:b/>
          <w:bCs/>
          <w:sz w:val="16"/>
          <w:szCs w:val="16"/>
          <w:shd w:val="pct15" w:color="auto" w:fill="FFFFFF"/>
        </w:rPr>
        <w:t>工业领域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：</w:t>
      </w:r>
      <w:r w:rsidRPr="009129DC">
        <w:rPr>
          <w:rFonts w:asciiTheme="minorEastAsia" w:eastAsiaTheme="minorEastAsia" w:hAnsiTheme="minorEastAsia"/>
          <w:sz w:val="16"/>
          <w:szCs w:val="16"/>
          <w:shd w:val="pct15" w:color="auto" w:fill="FFFFFF"/>
        </w:rPr>
        <w:t>规模以上工业单位增加值能耗，单位工业增加值二氧化碳排放下降幅度大于全社会下降幅度，重点行业二氧化碳排放强度</w:t>
      </w:r>
    </w:p>
    <w:p w14:paraId="64262CE2" w14:textId="49CF2DA1" w:rsidR="00C53A83" w:rsidRPr="009129DC" w:rsidRDefault="00C53A83" w:rsidP="00C3099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</w:pPr>
      <w:r w:rsidRPr="009129DC">
        <w:rPr>
          <w:rFonts w:asciiTheme="minorEastAsia" w:eastAsiaTheme="minorEastAsia" w:hAnsiTheme="minorEastAsia" w:hint="eastAsia"/>
          <w:b/>
          <w:bCs/>
          <w:sz w:val="16"/>
          <w:szCs w:val="16"/>
          <w:shd w:val="pct15" w:color="auto" w:fill="FFFFFF"/>
        </w:rPr>
        <w:t>城乡建设领域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：没有给出明细的指标（</w:t>
      </w:r>
      <w:r w:rsidRPr="009129DC">
        <w:rPr>
          <w:rFonts w:asciiTheme="minorEastAsia" w:eastAsiaTheme="minorEastAsia" w:hAnsiTheme="minorEastAsia"/>
          <w:color w:val="808080" w:themeColor="background1" w:themeShade="80"/>
          <w:sz w:val="13"/>
          <w:szCs w:val="13"/>
          <w:shd w:val="pct15" w:color="auto" w:fill="FFFFFF"/>
        </w:rPr>
        <w:t>2030年前，城乡建设领域碳排放达到峰值。城乡建设绿色低碳发展政策体系和体制机制基本建立；建筑节能、 垃圾资源化利用等水平大幅提高，能源资源利用效率达到国际先进水平</w:t>
      </w:r>
    </w:p>
    <w:p w14:paraId="46D36736" w14:textId="2C164D1C" w:rsidR="00C53A83" w:rsidRPr="009129DC" w:rsidRDefault="00C53A83" w:rsidP="00C3099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</w:pPr>
      <w:r w:rsidRPr="009129DC">
        <w:rPr>
          <w:rFonts w:asciiTheme="minorEastAsia" w:eastAsiaTheme="minorEastAsia" w:hAnsiTheme="minorEastAsia" w:hint="eastAsia"/>
          <w:b/>
          <w:bCs/>
          <w:sz w:val="16"/>
          <w:szCs w:val="16"/>
          <w:shd w:val="pct15" w:color="auto" w:fill="FFFFFF"/>
        </w:rPr>
        <w:t>减污降碳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：没有给出明细的指标</w:t>
      </w:r>
    </w:p>
    <w:p w14:paraId="08EA2F2A" w14:textId="7DB8A8E6" w:rsidR="00402B22" w:rsidRPr="009129DC" w:rsidRDefault="00402B22" w:rsidP="00C3099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</w:pPr>
      <w:r w:rsidRPr="009129DC">
        <w:rPr>
          <w:rFonts w:asciiTheme="minorEastAsia" w:eastAsiaTheme="minorEastAsia" w:hAnsiTheme="minorEastAsia" w:hint="eastAsia"/>
          <w:b/>
          <w:bCs/>
          <w:sz w:val="16"/>
          <w:szCs w:val="16"/>
          <w:shd w:val="pct15" w:color="auto" w:fill="FFFFFF"/>
        </w:rPr>
        <w:t>绿色低碳循环发展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：没有给出具体的指标数值，但有提到部分指标（绿色产业比重，主要污染物排放总量，碳排放强度等</w:t>
      </w:r>
    </w:p>
    <w:p w14:paraId="4A3ADA5E" w14:textId="30347B90" w:rsidR="00402B22" w:rsidRPr="009129DC" w:rsidRDefault="00402B22" w:rsidP="00C3099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</w:pPr>
      <w:r w:rsidRPr="009129DC">
        <w:rPr>
          <w:rFonts w:asciiTheme="minorEastAsia" w:eastAsiaTheme="minorEastAsia" w:hAnsiTheme="minorEastAsia" w:hint="eastAsia"/>
          <w:b/>
          <w:bCs/>
          <w:sz w:val="16"/>
          <w:szCs w:val="16"/>
          <w:shd w:val="pct15" w:color="auto" w:fill="FFFFFF"/>
        </w:rPr>
        <w:t>绿色低碳转型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：没有给出明细指标</w:t>
      </w:r>
    </w:p>
    <w:p w14:paraId="7C92140D" w14:textId="68750E77" w:rsidR="00402B22" w:rsidRPr="009129DC" w:rsidRDefault="00402B22" w:rsidP="00C3099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</w:pPr>
      <w:r w:rsidRPr="009129DC">
        <w:rPr>
          <w:rFonts w:asciiTheme="minorEastAsia" w:eastAsiaTheme="minorEastAsia" w:hAnsiTheme="minorEastAsia" w:hint="eastAsia"/>
          <w:b/>
          <w:bCs/>
          <w:sz w:val="16"/>
          <w:szCs w:val="16"/>
          <w:shd w:val="pct15" w:color="auto" w:fill="FFFFFF"/>
        </w:rPr>
        <w:t>绿色消费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：没有给出具体的指标数值，但有提到</w:t>
      </w:r>
      <w:r w:rsidRPr="009129DC">
        <w:rPr>
          <w:rFonts w:asciiTheme="minorEastAsia" w:eastAsiaTheme="minorEastAsia" w:hAnsiTheme="minorEastAsia"/>
          <w:sz w:val="16"/>
          <w:szCs w:val="16"/>
          <w:shd w:val="pct15" w:color="auto" w:fill="FFFFFF"/>
        </w:rPr>
        <w:t>绿色低碳产品市场占有率</w:t>
      </w:r>
    </w:p>
    <w:p w14:paraId="1FB63FB2" w14:textId="6DB8CC2F" w:rsidR="00402B22" w:rsidRPr="009129DC" w:rsidRDefault="00402B22" w:rsidP="00C3099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</w:pPr>
      <w:r w:rsidRPr="009129DC">
        <w:rPr>
          <w:rFonts w:asciiTheme="minorEastAsia" w:eastAsiaTheme="minorEastAsia" w:hAnsiTheme="minorEastAsia" w:hint="eastAsia"/>
          <w:b/>
          <w:bCs/>
          <w:sz w:val="16"/>
          <w:szCs w:val="16"/>
          <w:shd w:val="pct15" w:color="auto" w:fill="FFFFFF"/>
        </w:rPr>
        <w:t>建材行业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：</w:t>
      </w:r>
      <w:r w:rsidRPr="009129DC">
        <w:rPr>
          <w:rFonts w:asciiTheme="minorEastAsia" w:eastAsiaTheme="minorEastAsia" w:hAnsiTheme="minorEastAsia"/>
          <w:sz w:val="16"/>
          <w:szCs w:val="16"/>
          <w:shd w:val="pct15" w:color="auto" w:fill="FFFFFF"/>
        </w:rPr>
        <w:t>水泥、玻璃、陶瓷等重点产品单位能耗、碳排放强度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；</w:t>
      </w:r>
      <w:r w:rsidRPr="009129DC">
        <w:rPr>
          <w:rFonts w:asciiTheme="minorEastAsia" w:eastAsiaTheme="minorEastAsia" w:hAnsiTheme="minorEastAsia"/>
          <w:sz w:val="16"/>
          <w:szCs w:val="16"/>
          <w:shd w:val="pct15" w:color="auto" w:fill="FFFFFF"/>
        </w:rPr>
        <w:t>水泥熟料单位产品综合能耗水平。</w:t>
      </w:r>
    </w:p>
    <w:p w14:paraId="0768FCF2" w14:textId="657E28EC" w:rsidR="00402B22" w:rsidRPr="009129DC" w:rsidRDefault="00402B22" w:rsidP="00C3099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</w:pPr>
      <w:r w:rsidRPr="009129DC">
        <w:rPr>
          <w:rFonts w:asciiTheme="minorEastAsia" w:eastAsiaTheme="minorEastAsia" w:hAnsiTheme="minorEastAsia" w:hint="eastAsia"/>
          <w:b/>
          <w:bCs/>
          <w:sz w:val="16"/>
          <w:szCs w:val="16"/>
          <w:shd w:val="pct15" w:color="auto" w:fill="FFFFFF"/>
        </w:rPr>
        <w:t>能源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：没有给出明细指标</w:t>
      </w:r>
    </w:p>
    <w:p w14:paraId="11B9ED2B" w14:textId="33F4DDB2" w:rsidR="00402B22" w:rsidRPr="009129DC" w:rsidRDefault="00402B22" w:rsidP="00C3099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</w:pPr>
      <w:r w:rsidRPr="009129DC">
        <w:rPr>
          <w:rFonts w:asciiTheme="minorEastAsia" w:eastAsiaTheme="minorEastAsia" w:hAnsiTheme="minorEastAsia" w:hint="eastAsia"/>
          <w:b/>
          <w:bCs/>
          <w:sz w:val="16"/>
          <w:szCs w:val="16"/>
          <w:shd w:val="pct15" w:color="auto" w:fill="FFFFFF"/>
        </w:rPr>
        <w:t>有色金属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：</w:t>
      </w:r>
      <w:r w:rsidRPr="009129DC">
        <w:rPr>
          <w:rFonts w:asciiTheme="minorEastAsia" w:eastAsiaTheme="minorEastAsia" w:hAnsiTheme="minorEastAsia"/>
          <w:sz w:val="16"/>
          <w:szCs w:val="16"/>
          <w:shd w:val="pct15" w:color="auto" w:fill="FFFFFF"/>
        </w:rPr>
        <w:t>重点品种单位产品能耗、碳排放强度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；</w:t>
      </w:r>
      <w:r w:rsidRPr="009129DC">
        <w:rPr>
          <w:rFonts w:asciiTheme="minorEastAsia" w:eastAsiaTheme="minorEastAsia" w:hAnsiTheme="minorEastAsia"/>
          <w:sz w:val="16"/>
          <w:szCs w:val="16"/>
          <w:shd w:val="pct15" w:color="auto" w:fill="FFFFFF"/>
        </w:rPr>
        <w:t>再生金属供应占比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；有</w:t>
      </w:r>
      <w:r w:rsidRPr="009129DC">
        <w:rPr>
          <w:rFonts w:asciiTheme="minorEastAsia" w:eastAsiaTheme="minorEastAsia" w:hAnsiTheme="minorEastAsia"/>
          <w:sz w:val="16"/>
          <w:szCs w:val="16"/>
          <w:shd w:val="pct15" w:color="auto" w:fill="FFFFFF"/>
        </w:rPr>
        <w:t>色金属行业用能结构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；</w:t>
      </w:r>
      <w:r w:rsidRPr="009129DC">
        <w:rPr>
          <w:rFonts w:asciiTheme="minorEastAsia" w:eastAsiaTheme="minorEastAsia" w:hAnsiTheme="minorEastAsia"/>
          <w:sz w:val="16"/>
          <w:szCs w:val="16"/>
          <w:shd w:val="pct15" w:color="auto" w:fill="FFFFFF"/>
        </w:rPr>
        <w:t>电解铝使用可再生能源比例</w:t>
      </w:r>
    </w:p>
    <w:p w14:paraId="6F00E9D9" w14:textId="53E9C816" w:rsidR="00C3099E" w:rsidRPr="009129DC" w:rsidRDefault="00C3099E" w:rsidP="00C3099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</w:pPr>
      <w:r w:rsidRPr="009129DC">
        <w:rPr>
          <w:rFonts w:asciiTheme="minorEastAsia" w:eastAsiaTheme="minorEastAsia" w:hAnsiTheme="minorEastAsia" w:hint="eastAsia"/>
          <w:b/>
          <w:bCs/>
          <w:sz w:val="16"/>
          <w:szCs w:val="16"/>
          <w:shd w:val="pct15" w:color="auto" w:fill="FFFFFF"/>
        </w:rPr>
        <w:t>标准计量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：有指标，比较特别，（</w:t>
      </w:r>
      <w:r w:rsidRPr="009129DC">
        <w:rPr>
          <w:rFonts w:asciiTheme="minorEastAsia" w:eastAsiaTheme="minorEastAsia" w:hAnsiTheme="minorEastAsia" w:hint="eastAsia"/>
          <w:color w:val="808080" w:themeColor="background1" w:themeShade="80"/>
          <w:sz w:val="16"/>
          <w:szCs w:val="16"/>
          <w:shd w:val="pct15" w:color="auto" w:fill="FFFFFF"/>
        </w:rPr>
        <w:t>新建或改造不少于200项计量基准、计量标准，制修订不少于200 项计量技术规范，筹建一批碳计量中心，研制不少于 200 种标准物质/样品，完成不少于 1000 项国家标准和行业标准（包括外文版本），实质性参与不少于30 项相关国际标准制修订，市场自主制定标准供给数量和质量大幅提升。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）</w:t>
      </w:r>
    </w:p>
    <w:p w14:paraId="35128FF8" w14:textId="4B6D5E7B" w:rsidR="00C3099E" w:rsidRDefault="00C3099E" w:rsidP="009129DC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9129DC">
        <w:rPr>
          <w:rFonts w:asciiTheme="minorEastAsia" w:eastAsiaTheme="minorEastAsia" w:hAnsiTheme="minorEastAsia" w:hint="eastAsia"/>
          <w:b/>
          <w:bCs/>
          <w:sz w:val="16"/>
          <w:szCs w:val="16"/>
          <w:shd w:val="pct15" w:color="auto" w:fill="FFFFFF"/>
        </w:rPr>
        <w:t>财政支持</w:t>
      </w:r>
      <w:r w:rsidRPr="009129DC">
        <w:rPr>
          <w:rFonts w:asciiTheme="minorEastAsia" w:eastAsiaTheme="minorEastAsia" w:hAnsiTheme="minorEastAsia" w:hint="eastAsia"/>
          <w:sz w:val="16"/>
          <w:szCs w:val="16"/>
          <w:shd w:val="pct15" w:color="auto" w:fill="FFFFFF"/>
        </w:rPr>
        <w:t>：无明细指标</w:t>
      </w:r>
    </w:p>
    <w:p w14:paraId="7FBE7F33" w14:textId="1E526CCE" w:rsidR="009129DC" w:rsidRDefault="009129DC" w:rsidP="00C3099E">
      <w:pPr>
        <w:pStyle w:val="acbfdd8b-e11b-4d36-88ff-6049b138f862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lastRenderedPageBreak/>
        <w:t>以上可以发现，我们的解释变量为一个“主题-省份-时间”的三维变量，而被解释变量则做不到同等维数，仅为一个“省份-时间”的二维变量，做不到每个主题对应一个单独的被解释变量</w:t>
      </w:r>
    </w:p>
    <w:p w14:paraId="650AB2E2" w14:textId="3B7B2EC8" w:rsidR="00AB16E8" w:rsidRPr="009129DC" w:rsidRDefault="00AB16E8" w:rsidP="00C3099E">
      <w:pPr>
        <w:pStyle w:val="acbfdd8b-e11b-4d36-88ff-6049b138f862"/>
        <w:rPr>
          <w:rFonts w:asciiTheme="minorEastAsia" w:eastAsiaTheme="minorEastAsia" w:hAnsiTheme="minorEastAsia" w:hint="eastAsia"/>
          <w:sz w:val="15"/>
          <w:szCs w:val="15"/>
          <w:shd w:val="pct15" w:color="auto" w:fill="FFFFFF"/>
        </w:rPr>
      </w:pPr>
      <w:r w:rsidRPr="009129DC">
        <w:rPr>
          <w:rFonts w:asciiTheme="minorEastAsia" w:eastAsiaTheme="minorEastAsia" w:hAnsiTheme="minorEastAsia" w:hint="eastAsia"/>
          <w:sz w:val="15"/>
          <w:szCs w:val="15"/>
          <w:shd w:val="pct15" w:color="auto" w:fill="FFFFFF"/>
        </w:rPr>
        <w:t>作为比照的一个例子是JPE那篇中讨论，某个领域下某个省份在某年份发布的政策数量（政策处理强度），是否会造成对应领域的偏向性财政支持，那它的被解释变量其实是t年份省份i在k领域的财政支出占比；以此构成一个DDD的模型。</w:t>
      </w:r>
    </w:p>
    <w:p w14:paraId="5FA68FF7" w14:textId="75607849" w:rsidR="00AB16E8" w:rsidRDefault="00AB16E8" w:rsidP="00AB16E8">
      <w:pPr>
        <w:pStyle w:val="acbfdd8b-e11b-4d36-88ff-6049b138f862"/>
        <w:jc w:val="center"/>
        <w:rPr>
          <w:rFonts w:asciiTheme="minorEastAsia" w:eastAsiaTheme="minorEastAsia" w:hAnsiTheme="minorEastAsia"/>
          <w:sz w:val="15"/>
          <w:szCs w:val="15"/>
          <w:shd w:val="pct15" w:color="auto" w:fill="FFFFFF"/>
        </w:rPr>
      </w:pPr>
      <w:r w:rsidRPr="009129DC">
        <w:rPr>
          <w:rFonts w:asciiTheme="minorEastAsia" w:eastAsiaTheme="minorEastAsia" w:hAnsiTheme="minorEastAsia"/>
          <w:noProof/>
          <w:color w:val="auto"/>
          <w:sz w:val="10"/>
          <w:szCs w:val="10"/>
          <w:shd w:val="pct15" w:color="auto" w:fill="FFFFFF"/>
        </w:rPr>
        <w:drawing>
          <wp:inline distT="0" distB="0" distL="0" distR="0" wp14:anchorId="10F38162" wp14:editId="5088D10C">
            <wp:extent cx="1714500" cy="149454"/>
            <wp:effectExtent l="0" t="0" r="0" b="0"/>
            <wp:docPr id="1076280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80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1002" cy="1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BF27" w14:textId="77777777" w:rsidR="00D55853" w:rsidRPr="009129DC" w:rsidRDefault="00D55853" w:rsidP="00AB16E8">
      <w:pPr>
        <w:pStyle w:val="acbfdd8b-e11b-4d36-88ff-6049b138f862"/>
        <w:jc w:val="center"/>
        <w:rPr>
          <w:rFonts w:asciiTheme="minorEastAsia" w:eastAsiaTheme="minorEastAsia" w:hAnsiTheme="minorEastAsia" w:hint="eastAsia"/>
          <w:sz w:val="15"/>
          <w:szCs w:val="15"/>
          <w:shd w:val="pct15" w:color="auto" w:fill="FFFFFF"/>
        </w:rPr>
      </w:pPr>
    </w:p>
    <w:p w14:paraId="1F5FEF36" w14:textId="5E5126BA" w:rsidR="00665547" w:rsidRPr="009129DC" w:rsidRDefault="009129DC" w:rsidP="009129DC">
      <w:pPr>
        <w:pStyle w:val="acbfdd8b-e11b-4d36-88ff-6049b138f862"/>
        <w:rPr>
          <w:rFonts w:asciiTheme="minorEastAsia" w:eastAsiaTheme="minorEastAsia" w:hAnsiTheme="minorEastAsia" w:hint="eastAsia"/>
        </w:rPr>
      </w:pPr>
      <w:r w:rsidRPr="00D55853">
        <w:rPr>
          <w:rFonts w:asciiTheme="minorEastAsia" w:eastAsiaTheme="minorEastAsia" w:hAnsiTheme="minorEastAsia" w:hint="eastAsia"/>
          <w:highlight w:val="yellow"/>
        </w:rPr>
        <w:t>这个情况下，我自己是不太确定该怎么把各个主题的数据都用上；因此以下模型设置仅在单个主题（碳达峰总纲文件）下，以</w:t>
      </w:r>
      <w:r w:rsidRPr="00D55853">
        <w:rPr>
          <w:rFonts w:asciiTheme="minorEastAsia" w:eastAsiaTheme="minorEastAsia" w:hAnsiTheme="minorEastAsia" w:hint="eastAsia"/>
          <w:highlight w:val="yellow"/>
        </w:rPr>
        <w:t>“省份-时间”</w:t>
      </w:r>
      <w:r w:rsidRPr="00D55853">
        <w:rPr>
          <w:rFonts w:asciiTheme="minorEastAsia" w:eastAsiaTheme="minorEastAsia" w:hAnsiTheme="minorEastAsia" w:hint="eastAsia"/>
          <w:highlight w:val="yellow"/>
        </w:rPr>
        <w:t>做</w:t>
      </w:r>
      <w:r w:rsidR="00D55853" w:rsidRPr="00D55853">
        <w:rPr>
          <w:rFonts w:asciiTheme="minorEastAsia" w:eastAsiaTheme="minorEastAsia" w:hAnsiTheme="minorEastAsia" w:hint="eastAsia"/>
          <w:highlight w:val="yellow"/>
        </w:rPr>
        <w:t>双重差分</w:t>
      </w:r>
    </w:p>
    <w:p w14:paraId="34967492" w14:textId="314C8EB7" w:rsidR="00665547" w:rsidRDefault="00D55853" w:rsidP="00665547">
      <w:pPr>
        <w:pStyle w:val="71e7dc79-1ff7-45e8-997d-0ebda3762b91"/>
        <w:rPr>
          <w:rFonts w:hint="eastAsia"/>
        </w:rPr>
      </w:pPr>
      <w:r>
        <w:rPr>
          <w:rFonts w:hint="eastAsia"/>
        </w:rPr>
        <w:t>2</w:t>
      </w:r>
      <w:r w:rsidR="00665547">
        <w:rPr>
          <w:rFonts w:hint="eastAsia"/>
        </w:rPr>
        <w:t>.模型设置</w:t>
      </w:r>
    </w:p>
    <w:p w14:paraId="65F2CCAC" w14:textId="7349BF55" w:rsidR="00BA1A3E" w:rsidRPr="00BA1A3E" w:rsidRDefault="00BA1A3E" w:rsidP="00BA1A3E">
      <w:pPr>
        <w:pStyle w:val="acbfdd8b-e11b-4d36-88ff-6049b138f862"/>
        <w:rPr>
          <w:rFonts w:asciiTheme="minorEastAsia" w:eastAsiaTheme="minorEastAsia" w:hAnsiTheme="minorEastAsia" w:hint="eastAsia"/>
        </w:rPr>
      </w:pPr>
      <w:r w:rsidRPr="00BA1A3E">
        <w:rPr>
          <w:rFonts w:asciiTheme="minorEastAsia" w:eastAsiaTheme="minorEastAsia" w:hAnsiTheme="minorEastAsia" w:hint="eastAsia"/>
        </w:rPr>
        <w:t>对于单个主题的模型做了以下设置</w:t>
      </w:r>
      <w:r w:rsidR="00B00423">
        <w:rPr>
          <w:rFonts w:asciiTheme="minorEastAsia" w:eastAsiaTheme="minorEastAsia" w:hAnsiTheme="minorEastAsia" w:hint="eastAsia"/>
        </w:rPr>
        <w:t>，基本上为双向固定效应模型+事件研究法，逐步展开</w:t>
      </w:r>
      <w:r>
        <w:rPr>
          <w:rFonts w:asciiTheme="minorEastAsia" w:eastAsiaTheme="minorEastAsia" w:hAnsiTheme="minorEastAsia" w:hint="eastAsia"/>
        </w:rPr>
        <w:t>：</w:t>
      </w:r>
    </w:p>
    <w:p w14:paraId="496CAA16" w14:textId="7D10E53E" w:rsidR="00BA1A3E" w:rsidRPr="00D55853" w:rsidRDefault="00BA1A3E" w:rsidP="00D41A83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（1）</w:t>
      </w:r>
      <w:r w:rsidR="00D55853" w:rsidRPr="00034A0D">
        <w:rPr>
          <w:rFonts w:asciiTheme="minorEastAsia" w:eastAsiaTheme="minorEastAsia" w:hAnsiTheme="minorEastAsia" w:hint="eastAsia"/>
          <w:b/>
          <w:bCs/>
          <w:highlight w:val="yellow"/>
        </w:rPr>
        <w:t>中央</w:t>
      </w:r>
      <w:r w:rsidR="00D55853" w:rsidRPr="00BA1A3E">
        <w:rPr>
          <w:rFonts w:asciiTheme="minorEastAsia" w:eastAsiaTheme="minorEastAsia" w:hAnsiTheme="minorEastAsia" w:hint="eastAsia"/>
        </w:rPr>
        <w:t>碳达峰文件</w:t>
      </w:r>
      <w:r w:rsidR="00D55853" w:rsidRPr="00034A0D">
        <w:rPr>
          <w:rFonts w:asciiTheme="minorEastAsia" w:eastAsiaTheme="minorEastAsia" w:hAnsiTheme="minorEastAsia" w:hint="eastAsia"/>
          <w:b/>
          <w:bCs/>
        </w:rPr>
        <w:t>发布</w:t>
      </w:r>
      <w:r w:rsidR="00D55853" w:rsidRPr="00BA1A3E">
        <w:rPr>
          <w:rFonts w:asciiTheme="minorEastAsia" w:eastAsiaTheme="minorEastAsia" w:hAnsiTheme="minorEastAsia" w:hint="eastAsia"/>
        </w:rPr>
        <w:t>对</w:t>
      </w:r>
      <w:r w:rsidR="00D55853">
        <w:rPr>
          <w:rFonts w:asciiTheme="minorEastAsia" w:eastAsiaTheme="minorEastAsia" w:hAnsiTheme="minorEastAsia" w:hint="eastAsia"/>
        </w:rPr>
        <w:t>被解释变量</w:t>
      </w:r>
      <w:r w:rsidR="00D55853" w:rsidRPr="00BA1A3E">
        <w:rPr>
          <w:rFonts w:asciiTheme="minorEastAsia" w:eastAsiaTheme="minorEastAsia" w:hAnsiTheme="minorEastAsia" w:hint="eastAsia"/>
        </w:rPr>
        <w:t>造成的影响</w:t>
      </w:r>
      <w:r w:rsidR="00D55853">
        <w:rPr>
          <w:rFonts w:asciiTheme="minorEastAsia" w:eastAsiaTheme="minorEastAsia" w:hAnsiTheme="minorEastAsia" w:hint="eastAsia"/>
        </w:rPr>
        <w:t>，时间虚拟变量post1为</w:t>
      </w:r>
      <w:r w:rsidR="00D55853" w:rsidRPr="00034A0D">
        <w:rPr>
          <w:rFonts w:asciiTheme="minorEastAsia" w:eastAsiaTheme="minorEastAsia" w:hAnsiTheme="minorEastAsia" w:hint="eastAsia"/>
          <w:b/>
          <w:bCs/>
          <w:color w:val="FF0000"/>
        </w:rPr>
        <w:t>中央文件</w:t>
      </w:r>
      <w:r w:rsidR="00D55853">
        <w:rPr>
          <w:rFonts w:asciiTheme="minorEastAsia" w:eastAsiaTheme="minorEastAsia" w:hAnsiTheme="minorEastAsia" w:hint="eastAsia"/>
        </w:rPr>
        <w:t>发布前后，政策分组变量treated为该地方是否有跟进中央政策（0-1）：</w:t>
      </w:r>
      <w:r w:rsidR="00D55853" w:rsidRPr="003949DE">
        <w:rPr>
          <w:rFonts w:asciiTheme="minorEastAsia" w:eastAsiaTheme="minorEastAsia" w:hAnsiTheme="minorEastAsia" w:hint="eastAsia"/>
        </w:rPr>
        <w:t>中央文件发布后，各地方有无跟进的冲击</w:t>
      </w:r>
      <w:r w:rsidR="00D55853">
        <w:rPr>
          <w:rFonts w:asciiTheme="minorEastAsia" w:eastAsiaTheme="minorEastAsia" w:hAnsiTheme="minorEastAsia" w:hint="eastAsia"/>
        </w:rPr>
        <w:t>影响</w:t>
      </w:r>
    </w:p>
    <w:p w14:paraId="5A38FE73" w14:textId="77777777" w:rsidR="00BA1A3E" w:rsidRDefault="00BA1A3E" w:rsidP="00BA1A3E">
      <w:pPr>
        <w:pStyle w:val="acbfdd8b-e11b-4d36-88ff-6049b138f862"/>
        <w:spacing w:beforeLines="50" w:before="156" w:afterLines="50" w:after="156"/>
        <w:jc w:val="center"/>
        <w:rPr>
          <w:rFonts w:hint="eastAsia"/>
        </w:rPr>
      </w:pPr>
      <w:r w:rsidRPr="00B63CE7">
        <w:rPr>
          <w:rFonts w:hint="eastAsia"/>
          <w:position w:val="-12"/>
        </w:rPr>
        <w:object w:dxaOrig="3580" w:dyaOrig="360" w14:anchorId="0A1E4E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8pt;height:18pt" o:ole="">
            <v:imagedata r:id="rId8" o:title=""/>
          </v:shape>
          <o:OLEObject Type="Embed" ProgID="Equation.DSMT4" ShapeID="_x0000_i1025" DrawAspect="Content" ObjectID="_1822460567" r:id="rId9"/>
        </w:object>
      </w:r>
    </w:p>
    <w:p w14:paraId="19F0B42D" w14:textId="4E06769A" w:rsidR="00B00423" w:rsidRPr="00D55853" w:rsidRDefault="00034A0D" w:rsidP="00D55853">
      <w:pPr>
        <w:pStyle w:val="acbfdd8b-e11b-4d36-88ff-6049b138f862"/>
        <w:spacing w:beforeLines="50" w:before="156" w:afterLines="50" w:after="156"/>
        <w:jc w:val="center"/>
        <w:rPr>
          <w:rFonts w:hint="eastAsia"/>
        </w:rPr>
      </w:pPr>
      <w:r w:rsidRPr="00BA1A3E">
        <w:rPr>
          <w:rFonts w:hint="eastAsia"/>
          <w:position w:val="-28"/>
        </w:rPr>
        <w:object w:dxaOrig="4040" w:dyaOrig="680" w14:anchorId="3E622323">
          <v:shape id="_x0000_i1026" type="#_x0000_t75" style="width:202.2pt;height:34.8pt" o:ole="">
            <v:imagedata r:id="rId10" o:title=""/>
          </v:shape>
          <o:OLEObject Type="Embed" ProgID="Equation.DSMT4" ShapeID="_x0000_i1026" DrawAspect="Content" ObjectID="_1822460568" r:id="rId11"/>
        </w:object>
      </w:r>
    </w:p>
    <w:p w14:paraId="4FA51A80" w14:textId="75461C90" w:rsidR="00BA1A3E" w:rsidRDefault="00BA1A3E" w:rsidP="00D41A83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（2）</w:t>
      </w:r>
      <w:r w:rsidR="00D55853">
        <w:rPr>
          <w:rFonts w:asciiTheme="minorEastAsia" w:eastAsiaTheme="minorEastAsia" w:hAnsiTheme="minorEastAsia" w:hint="eastAsia"/>
          <w:b/>
          <w:bCs/>
          <w:highlight w:val="yellow"/>
        </w:rPr>
        <w:t>地方</w:t>
      </w:r>
      <w:r w:rsidR="00D55853" w:rsidRPr="00BA1A3E">
        <w:rPr>
          <w:rFonts w:asciiTheme="minorEastAsia" w:eastAsiaTheme="minorEastAsia" w:hAnsiTheme="minorEastAsia" w:hint="eastAsia"/>
        </w:rPr>
        <w:t>碳达峰文件</w:t>
      </w:r>
      <w:r w:rsidR="00D55853" w:rsidRPr="00034A0D">
        <w:rPr>
          <w:rFonts w:asciiTheme="minorEastAsia" w:eastAsiaTheme="minorEastAsia" w:hAnsiTheme="minorEastAsia" w:hint="eastAsia"/>
          <w:b/>
          <w:bCs/>
        </w:rPr>
        <w:t>发布</w:t>
      </w:r>
      <w:r w:rsidR="00D55853" w:rsidRPr="00BA1A3E">
        <w:rPr>
          <w:rFonts w:asciiTheme="minorEastAsia" w:eastAsiaTheme="minorEastAsia" w:hAnsiTheme="minorEastAsia" w:hint="eastAsia"/>
        </w:rPr>
        <w:t>对</w:t>
      </w:r>
      <w:r w:rsidR="00D55853">
        <w:rPr>
          <w:rFonts w:asciiTheme="minorEastAsia" w:eastAsiaTheme="minorEastAsia" w:hAnsiTheme="minorEastAsia" w:hint="eastAsia"/>
        </w:rPr>
        <w:t>被解释变量</w:t>
      </w:r>
      <w:r w:rsidR="00D55853" w:rsidRPr="00BA1A3E">
        <w:rPr>
          <w:rFonts w:asciiTheme="minorEastAsia" w:eastAsiaTheme="minorEastAsia" w:hAnsiTheme="minorEastAsia" w:hint="eastAsia"/>
        </w:rPr>
        <w:t>造成的影响</w:t>
      </w:r>
      <w:r w:rsidR="00D55853">
        <w:rPr>
          <w:rFonts w:asciiTheme="minorEastAsia" w:eastAsiaTheme="minorEastAsia" w:hAnsiTheme="minorEastAsia" w:hint="eastAsia"/>
        </w:rPr>
        <w:t>，时间虚拟变量post2为</w:t>
      </w:r>
      <w:r w:rsidR="00D55853" w:rsidRPr="00034A0D">
        <w:rPr>
          <w:rFonts w:asciiTheme="minorEastAsia" w:eastAsiaTheme="minorEastAsia" w:hAnsiTheme="minorEastAsia" w:hint="eastAsia"/>
          <w:b/>
          <w:bCs/>
          <w:color w:val="FF0000"/>
        </w:rPr>
        <w:t>该地方文件</w:t>
      </w:r>
      <w:r w:rsidR="00D55853">
        <w:rPr>
          <w:rFonts w:asciiTheme="minorEastAsia" w:eastAsiaTheme="minorEastAsia" w:hAnsiTheme="minorEastAsia" w:hint="eastAsia"/>
        </w:rPr>
        <w:t>发布前后，政策分组变量treated为该地方是否有跟进中央政策（0-1）：地方文件发布的冲击影响（单个碳达峰领域，中央文件在2021年10月发布，地方文件最早在2022年6月才跟进，基本集中在2022/6-2023/2这段时间中，基本不存在年份交错问题）</w:t>
      </w:r>
    </w:p>
    <w:p w14:paraId="0AACDA63" w14:textId="321C7919" w:rsidR="00BA1A3E" w:rsidRDefault="00034A0D" w:rsidP="00034A0D">
      <w:pPr>
        <w:pStyle w:val="acbfdd8b-e11b-4d36-88ff-6049b138f862"/>
        <w:spacing w:beforeLines="50" w:before="156" w:afterLines="50" w:after="156"/>
        <w:jc w:val="center"/>
        <w:rPr>
          <w:rFonts w:hint="eastAsia"/>
        </w:rPr>
      </w:pPr>
      <w:r w:rsidRPr="00B63CE7">
        <w:rPr>
          <w:rFonts w:hint="eastAsia"/>
          <w:position w:val="-12"/>
        </w:rPr>
        <w:object w:dxaOrig="3660" w:dyaOrig="360" w14:anchorId="7E1ED73C">
          <v:shape id="_x0000_i1027" type="#_x0000_t75" style="width:183pt;height:18pt" o:ole="">
            <v:imagedata r:id="rId12" o:title=""/>
          </v:shape>
          <o:OLEObject Type="Embed" ProgID="Equation.DSMT4" ShapeID="_x0000_i1027" DrawAspect="Content" ObjectID="_1822460569" r:id="rId13"/>
        </w:object>
      </w:r>
    </w:p>
    <w:p w14:paraId="683465C2" w14:textId="1DC2C9E2" w:rsidR="00B00423" w:rsidRDefault="00034A0D" w:rsidP="00D55853">
      <w:pPr>
        <w:pStyle w:val="acbfdd8b-e11b-4d36-88ff-6049b138f862"/>
        <w:spacing w:beforeLines="50" w:before="156" w:afterLines="50" w:after="156"/>
        <w:jc w:val="center"/>
        <w:rPr>
          <w:rFonts w:hint="eastAsia"/>
        </w:rPr>
      </w:pPr>
      <w:r w:rsidRPr="00BA1A3E">
        <w:rPr>
          <w:rFonts w:hint="eastAsia"/>
          <w:position w:val="-28"/>
        </w:rPr>
        <w:object w:dxaOrig="4120" w:dyaOrig="680" w14:anchorId="6657FE03">
          <v:shape id="_x0000_i1028" type="#_x0000_t75" style="width:205.2pt;height:34.8pt" o:ole="">
            <v:imagedata r:id="rId14" o:title=""/>
          </v:shape>
          <o:OLEObject Type="Embed" ProgID="Equation.DSMT4" ShapeID="_x0000_i1028" DrawAspect="Content" ObjectID="_1822460570" r:id="rId15"/>
        </w:object>
      </w:r>
    </w:p>
    <w:p w14:paraId="2C1A5EB2" w14:textId="77777777" w:rsidR="00D55853" w:rsidRDefault="00034A0D" w:rsidP="00D55853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（3）</w:t>
      </w:r>
      <w:r w:rsidR="00D55853">
        <w:rPr>
          <w:rFonts w:asciiTheme="minorEastAsia" w:eastAsiaTheme="minorEastAsia" w:hAnsiTheme="minorEastAsia" w:hint="eastAsia"/>
          <w:b/>
          <w:bCs/>
          <w:highlight w:val="yellow"/>
        </w:rPr>
        <w:t>中央</w:t>
      </w:r>
      <w:r w:rsidR="00D55853" w:rsidRPr="00BA1A3E">
        <w:rPr>
          <w:rFonts w:asciiTheme="minorEastAsia" w:eastAsiaTheme="minorEastAsia" w:hAnsiTheme="minorEastAsia" w:hint="eastAsia"/>
        </w:rPr>
        <w:t>碳达峰文件发</w:t>
      </w:r>
      <w:r w:rsidR="00D55853">
        <w:rPr>
          <w:rFonts w:asciiTheme="minorEastAsia" w:eastAsiaTheme="minorEastAsia" w:hAnsiTheme="minorEastAsia" w:hint="eastAsia"/>
        </w:rPr>
        <w:t>步后各地方</w:t>
      </w:r>
      <w:r w:rsidR="00D55853" w:rsidRPr="00034A0D">
        <w:rPr>
          <w:rFonts w:asciiTheme="minorEastAsia" w:eastAsiaTheme="minorEastAsia" w:hAnsiTheme="minorEastAsia" w:hint="eastAsia"/>
          <w:b/>
          <w:bCs/>
        </w:rPr>
        <w:t>后续态度</w:t>
      </w:r>
      <w:r w:rsidR="00D55853" w:rsidRPr="00BA1A3E">
        <w:rPr>
          <w:rFonts w:asciiTheme="minorEastAsia" w:eastAsiaTheme="minorEastAsia" w:hAnsiTheme="minorEastAsia" w:hint="eastAsia"/>
        </w:rPr>
        <w:t>对各地方单位GDP能耗造成的影响</w:t>
      </w:r>
      <w:r w:rsidR="00D55853">
        <w:rPr>
          <w:rFonts w:asciiTheme="minorEastAsia" w:eastAsiaTheme="minorEastAsia" w:hAnsiTheme="minorEastAsia" w:hint="eastAsia"/>
        </w:rPr>
        <w:t>，时间虚拟变量post1为</w:t>
      </w:r>
      <w:r w:rsidR="00D55853">
        <w:rPr>
          <w:rFonts w:asciiTheme="minorEastAsia" w:eastAsiaTheme="minorEastAsia" w:hAnsiTheme="minorEastAsia" w:hint="eastAsia"/>
          <w:b/>
          <w:bCs/>
          <w:color w:val="FF0000"/>
        </w:rPr>
        <w:t>中央</w:t>
      </w:r>
      <w:r w:rsidR="00D55853" w:rsidRPr="00034A0D">
        <w:rPr>
          <w:rFonts w:asciiTheme="minorEastAsia" w:eastAsiaTheme="minorEastAsia" w:hAnsiTheme="minorEastAsia" w:hint="eastAsia"/>
          <w:b/>
          <w:bCs/>
          <w:color w:val="FF0000"/>
        </w:rPr>
        <w:t>文件</w:t>
      </w:r>
      <w:r w:rsidR="00D55853">
        <w:rPr>
          <w:rFonts w:asciiTheme="minorEastAsia" w:eastAsiaTheme="minorEastAsia" w:hAnsiTheme="minorEastAsia" w:hint="eastAsia"/>
        </w:rPr>
        <w:t>发布前后，政策分组变量从0-1的treated变为该地方的政策处理强度指标（如degree）：是不是各地方后续的态度会进一步影响碳治理呢？这里要试一组解释变量，包括相似度、相对语调、“主要目标”段落的语调、“主要目标”段落的指标强度、稳健性控制下的相对语调、隐式相对语调</w:t>
      </w:r>
    </w:p>
    <w:p w14:paraId="0AAF9521" w14:textId="77777777" w:rsidR="00D55853" w:rsidRDefault="00D55853" w:rsidP="00D55853">
      <w:pPr>
        <w:pStyle w:val="acbfdd8b-e11b-4d36-88ff-6049b138f862"/>
        <w:spacing w:beforeLines="50" w:before="156" w:afterLines="50" w:after="156"/>
        <w:jc w:val="center"/>
        <w:rPr>
          <w:rFonts w:hint="eastAsia"/>
        </w:rPr>
      </w:pPr>
      <w:r w:rsidRPr="00B63CE7">
        <w:rPr>
          <w:rFonts w:hint="eastAsia"/>
          <w:position w:val="-12"/>
        </w:rPr>
        <w:object w:dxaOrig="3739" w:dyaOrig="360" w14:anchorId="3CB402BF">
          <v:shape id="_x0000_i1049" type="#_x0000_t75" style="width:186.6pt;height:18pt" o:ole="">
            <v:imagedata r:id="rId16" o:title=""/>
          </v:shape>
          <o:OLEObject Type="Embed" ProgID="Equation.DSMT4" ShapeID="_x0000_i1049" DrawAspect="Content" ObjectID="_1822460571" r:id="rId17"/>
        </w:object>
      </w:r>
    </w:p>
    <w:p w14:paraId="5B1E9D33" w14:textId="0CF8CAE3" w:rsidR="00B00423" w:rsidRDefault="00D55853" w:rsidP="00D55853">
      <w:pPr>
        <w:pStyle w:val="acbfdd8b-e11b-4d36-88ff-6049b138f862"/>
        <w:spacing w:beforeLines="50" w:before="156" w:afterLines="50" w:after="156"/>
        <w:jc w:val="center"/>
        <w:rPr>
          <w:rFonts w:asciiTheme="minorEastAsia" w:eastAsiaTheme="minorEastAsia" w:hAnsiTheme="minorEastAsia" w:hint="eastAsia"/>
        </w:rPr>
      </w:pPr>
      <w:r w:rsidRPr="00BA1A3E">
        <w:rPr>
          <w:rFonts w:hint="eastAsia"/>
          <w:position w:val="-28"/>
        </w:rPr>
        <w:object w:dxaOrig="4200" w:dyaOrig="680" w14:anchorId="60DA2716">
          <v:shape id="_x0000_i1050" type="#_x0000_t75" style="width:210.6pt;height:34.8pt" o:ole="">
            <v:imagedata r:id="rId18" o:title=""/>
          </v:shape>
          <o:OLEObject Type="Embed" ProgID="Equation.DSMT4" ShapeID="_x0000_i1050" DrawAspect="Content" ObjectID="_1822460572" r:id="rId19"/>
        </w:object>
      </w:r>
    </w:p>
    <w:p w14:paraId="4A0058D5" w14:textId="77777777" w:rsidR="00D55853" w:rsidRDefault="00034A0D" w:rsidP="00D55853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（4）</w:t>
      </w:r>
      <w:r>
        <w:rPr>
          <w:rFonts w:asciiTheme="minorEastAsia" w:eastAsiaTheme="minorEastAsia" w:hAnsiTheme="minorEastAsia" w:hint="eastAsia"/>
          <w:b/>
          <w:bCs/>
          <w:highlight w:val="yellow"/>
        </w:rPr>
        <w:t>地方</w:t>
      </w:r>
      <w:r w:rsidRPr="00BA1A3E">
        <w:rPr>
          <w:rFonts w:asciiTheme="minorEastAsia" w:eastAsiaTheme="minorEastAsia" w:hAnsiTheme="minorEastAsia" w:hint="eastAsia"/>
        </w:rPr>
        <w:t>碳达峰文件发布</w:t>
      </w:r>
      <w:r>
        <w:rPr>
          <w:rFonts w:asciiTheme="minorEastAsia" w:eastAsiaTheme="minorEastAsia" w:hAnsiTheme="minorEastAsia" w:hint="eastAsia"/>
        </w:rPr>
        <w:t>时的</w:t>
      </w:r>
      <w:r w:rsidRPr="00034A0D">
        <w:rPr>
          <w:rFonts w:asciiTheme="minorEastAsia" w:eastAsiaTheme="minorEastAsia" w:hAnsiTheme="minorEastAsia" w:hint="eastAsia"/>
          <w:b/>
          <w:bCs/>
        </w:rPr>
        <w:t>态度</w:t>
      </w:r>
      <w:r w:rsidRPr="00BA1A3E">
        <w:rPr>
          <w:rFonts w:asciiTheme="minorEastAsia" w:eastAsiaTheme="minorEastAsia" w:hAnsiTheme="minorEastAsia" w:hint="eastAsia"/>
        </w:rPr>
        <w:t>对各地方单位GDP能耗造成的影响</w:t>
      </w:r>
      <w:r>
        <w:rPr>
          <w:rFonts w:asciiTheme="minorEastAsia" w:eastAsiaTheme="minorEastAsia" w:hAnsiTheme="minorEastAsia" w:hint="eastAsia"/>
        </w:rPr>
        <w:t>，时间虚拟变量post2为</w:t>
      </w:r>
      <w:r>
        <w:rPr>
          <w:rFonts w:asciiTheme="minorEastAsia" w:eastAsiaTheme="minorEastAsia" w:hAnsiTheme="minorEastAsia" w:hint="eastAsia"/>
          <w:b/>
          <w:bCs/>
          <w:color w:val="FF0000"/>
        </w:rPr>
        <w:t>该地方</w:t>
      </w:r>
      <w:r w:rsidRPr="00034A0D">
        <w:rPr>
          <w:rFonts w:asciiTheme="minorEastAsia" w:eastAsiaTheme="minorEastAsia" w:hAnsiTheme="minorEastAsia" w:hint="eastAsia"/>
          <w:b/>
          <w:bCs/>
          <w:color w:val="FF0000"/>
        </w:rPr>
        <w:t>文件</w:t>
      </w:r>
      <w:r>
        <w:rPr>
          <w:rFonts w:asciiTheme="minorEastAsia" w:eastAsiaTheme="minorEastAsia" w:hAnsiTheme="minorEastAsia" w:hint="eastAsia"/>
        </w:rPr>
        <w:t>发布前后，</w:t>
      </w:r>
      <w:r w:rsidR="00D55853">
        <w:rPr>
          <w:rFonts w:asciiTheme="minorEastAsia" w:eastAsiaTheme="minorEastAsia" w:hAnsiTheme="minorEastAsia" w:hint="eastAsia"/>
        </w:rPr>
        <w:t>政策分组变量从0-1的treated变为该地方的政策处理强度指标（如degree）</w:t>
      </w:r>
    </w:p>
    <w:p w14:paraId="5E7117B8" w14:textId="2D3EF44E" w:rsidR="00034A0D" w:rsidRDefault="00D55853" w:rsidP="00D55853">
      <w:pPr>
        <w:pStyle w:val="acbfdd8b-e11b-4d36-88ff-6049b138f862"/>
        <w:spacing w:beforeLines="50" w:before="156" w:afterLines="50" w:after="156"/>
        <w:jc w:val="center"/>
        <w:rPr>
          <w:rFonts w:hint="eastAsia"/>
        </w:rPr>
      </w:pPr>
      <w:r w:rsidRPr="00B63CE7">
        <w:rPr>
          <w:rFonts w:hint="eastAsia"/>
          <w:position w:val="-12"/>
        </w:rPr>
        <w:object w:dxaOrig="3820" w:dyaOrig="360" w14:anchorId="7C65FC1B">
          <v:shape id="_x0000_i1053" type="#_x0000_t75" style="width:191.4pt;height:18pt" o:ole="">
            <v:imagedata r:id="rId20" o:title=""/>
          </v:shape>
          <o:OLEObject Type="Embed" ProgID="Equation.DSMT4" ShapeID="_x0000_i1053" DrawAspect="Content" ObjectID="_1822460573" r:id="rId21"/>
        </w:object>
      </w:r>
    </w:p>
    <w:p w14:paraId="3B1FD172" w14:textId="57F3DCD0" w:rsidR="00B00423" w:rsidRPr="00D55853" w:rsidRDefault="00D55853" w:rsidP="00D55853">
      <w:pPr>
        <w:pStyle w:val="acbfdd8b-e11b-4d36-88ff-6049b138f862"/>
        <w:spacing w:beforeLines="50" w:before="156" w:afterLines="50" w:after="156"/>
        <w:jc w:val="center"/>
        <w:rPr>
          <w:rFonts w:hint="eastAsia"/>
        </w:rPr>
      </w:pPr>
      <w:r w:rsidRPr="00BA1A3E">
        <w:rPr>
          <w:rFonts w:hint="eastAsia"/>
          <w:position w:val="-28"/>
        </w:rPr>
        <w:object w:dxaOrig="4239" w:dyaOrig="680" w14:anchorId="7858520D">
          <v:shape id="_x0000_i1056" type="#_x0000_t75" style="width:211.8pt;height:34.8pt" o:ole="">
            <v:imagedata r:id="rId22" o:title=""/>
          </v:shape>
          <o:OLEObject Type="Embed" ProgID="Equation.DSMT4" ShapeID="_x0000_i1056" DrawAspect="Content" ObjectID="_1822460574" r:id="rId23"/>
        </w:object>
      </w:r>
    </w:p>
    <w:p w14:paraId="2BE9040A" w14:textId="396EC480" w:rsidR="003949DE" w:rsidRDefault="00D55853" w:rsidP="00DE5DD8">
      <w:pPr>
        <w:pStyle w:val="21bc9c4b-6a32-43e5-beaa-fd2d792c5735"/>
        <w:spacing w:before="156" w:after="156"/>
        <w:rPr>
          <w:rFonts w:hint="eastAsia"/>
        </w:rPr>
      </w:pPr>
      <w:r>
        <w:rPr>
          <w:rFonts w:hint="eastAsia"/>
        </w:rPr>
        <w:t>初步结果</w:t>
      </w:r>
    </w:p>
    <w:p w14:paraId="36FD6B78" w14:textId="259E6DD9" w:rsidR="003949DE" w:rsidRPr="003949DE" w:rsidRDefault="003949DE" w:rsidP="003949D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（1）</w:t>
      </w:r>
      <w:r w:rsidRPr="00034A0D">
        <w:rPr>
          <w:rFonts w:asciiTheme="minorEastAsia" w:eastAsiaTheme="minorEastAsia" w:hAnsiTheme="minorEastAsia" w:hint="eastAsia"/>
          <w:b/>
          <w:bCs/>
          <w:highlight w:val="yellow"/>
        </w:rPr>
        <w:t>中央</w:t>
      </w:r>
      <w:r w:rsidRPr="00BA1A3E">
        <w:rPr>
          <w:rFonts w:asciiTheme="minorEastAsia" w:eastAsiaTheme="minorEastAsia" w:hAnsiTheme="minorEastAsia" w:hint="eastAsia"/>
        </w:rPr>
        <w:t>碳达峰文件</w:t>
      </w:r>
      <w:r w:rsidRPr="00034A0D">
        <w:rPr>
          <w:rFonts w:asciiTheme="minorEastAsia" w:eastAsiaTheme="minorEastAsia" w:hAnsiTheme="minorEastAsia" w:hint="eastAsia"/>
          <w:b/>
          <w:bCs/>
        </w:rPr>
        <w:t>发布</w:t>
      </w:r>
      <w:r w:rsidRPr="00BA1A3E">
        <w:rPr>
          <w:rFonts w:asciiTheme="minorEastAsia" w:eastAsiaTheme="minorEastAsia" w:hAnsiTheme="minorEastAsia" w:hint="eastAsia"/>
        </w:rPr>
        <w:t>对</w:t>
      </w:r>
      <w:r>
        <w:rPr>
          <w:rFonts w:asciiTheme="minorEastAsia" w:eastAsiaTheme="minorEastAsia" w:hAnsiTheme="minorEastAsia" w:hint="eastAsia"/>
        </w:rPr>
        <w:t>被解释变量</w:t>
      </w:r>
      <w:r w:rsidRPr="00BA1A3E">
        <w:rPr>
          <w:rFonts w:asciiTheme="minorEastAsia" w:eastAsiaTheme="minorEastAsia" w:hAnsiTheme="minorEastAsia" w:hint="eastAsia"/>
        </w:rPr>
        <w:t>造成的影响</w:t>
      </w:r>
      <w:r>
        <w:rPr>
          <w:rFonts w:asciiTheme="minorEastAsia" w:eastAsiaTheme="minorEastAsia" w:hAnsiTheme="minorEastAsia" w:hint="eastAsia"/>
        </w:rPr>
        <w:t>，时间虚拟变量post1为</w:t>
      </w:r>
      <w:r w:rsidRPr="00034A0D">
        <w:rPr>
          <w:rFonts w:asciiTheme="minorEastAsia" w:eastAsiaTheme="minorEastAsia" w:hAnsiTheme="minorEastAsia" w:hint="eastAsia"/>
          <w:b/>
          <w:bCs/>
          <w:color w:val="FF0000"/>
        </w:rPr>
        <w:t>中央文件</w:t>
      </w:r>
      <w:r>
        <w:rPr>
          <w:rFonts w:asciiTheme="minorEastAsia" w:eastAsiaTheme="minorEastAsia" w:hAnsiTheme="minorEastAsia" w:hint="eastAsia"/>
        </w:rPr>
        <w:t>发布前后，政策分组变量treated为该地方是否有跟进中央政策（0-1）：</w:t>
      </w:r>
      <w:r w:rsidRPr="003949DE">
        <w:rPr>
          <w:rFonts w:asciiTheme="minorEastAsia" w:eastAsiaTheme="minorEastAsia" w:hAnsiTheme="minorEastAsia" w:hint="eastAsia"/>
        </w:rPr>
        <w:t>中央文件发布后，各地方有无跟进的冲击</w:t>
      </w:r>
      <w:r>
        <w:rPr>
          <w:rFonts w:asciiTheme="minorEastAsia" w:eastAsiaTheme="minorEastAsia" w:hAnsiTheme="minorEastAsia" w:hint="eastAsia"/>
        </w:rPr>
        <w:t>影响</w:t>
      </w:r>
    </w:p>
    <w:p w14:paraId="3310A7C5" w14:textId="77777777" w:rsidR="003949DE" w:rsidRDefault="003949DE" w:rsidP="003949DE">
      <w:pPr>
        <w:pStyle w:val="acbfdd8b-e11b-4d36-88ff-6049b138f862"/>
        <w:spacing w:beforeLines="50" w:before="156" w:afterLines="50" w:after="156"/>
        <w:jc w:val="center"/>
        <w:rPr>
          <w:rFonts w:hint="eastAsia"/>
        </w:rPr>
      </w:pPr>
      <w:r w:rsidRPr="00B63CE7">
        <w:rPr>
          <w:rFonts w:hint="eastAsia"/>
          <w:position w:val="-12"/>
        </w:rPr>
        <w:object w:dxaOrig="3580" w:dyaOrig="360" w14:anchorId="07839961">
          <v:shape id="_x0000_i1041" type="#_x0000_t75" style="width:178.8pt;height:18pt" o:ole="">
            <v:imagedata r:id="rId8" o:title=""/>
          </v:shape>
          <o:OLEObject Type="Embed" ProgID="Equation.DSMT4" ShapeID="_x0000_i1041" DrawAspect="Content" ObjectID="_1822460575" r:id="rId24"/>
        </w:object>
      </w:r>
    </w:p>
    <w:p w14:paraId="6B9334B2" w14:textId="23241382" w:rsidR="003949DE" w:rsidRDefault="003949DE" w:rsidP="003949DE">
      <w:pPr>
        <w:pStyle w:val="acbfdd8b-e11b-4d36-88ff-6049b138f862"/>
        <w:spacing w:beforeLines="50" w:before="156" w:afterLines="50" w:after="156"/>
        <w:jc w:val="center"/>
        <w:rPr>
          <w:rFonts w:hint="eastAsia"/>
        </w:rPr>
      </w:pPr>
      <w:r w:rsidRPr="00BA1A3E">
        <w:rPr>
          <w:rFonts w:hint="eastAsia"/>
          <w:position w:val="-28"/>
        </w:rPr>
        <w:object w:dxaOrig="4040" w:dyaOrig="680" w14:anchorId="5E9FE412">
          <v:shape id="_x0000_i1042" type="#_x0000_t75" style="width:202.2pt;height:34.8pt" o:ole="">
            <v:imagedata r:id="rId10" o:title=""/>
          </v:shape>
          <o:OLEObject Type="Embed" ProgID="Equation.DSMT4" ShapeID="_x0000_i1042" DrawAspect="Content" ObjectID="_1822460576" r:id="rId25"/>
        </w:object>
      </w:r>
    </w:p>
    <w:p w14:paraId="6B32B9DC" w14:textId="0627BD3B" w:rsidR="002A5357" w:rsidRPr="002A5357" w:rsidRDefault="002A5357" w:rsidP="002A5357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2A5357">
        <w:rPr>
          <w:rFonts w:asciiTheme="minorEastAsia" w:eastAsiaTheme="minorEastAsia" w:hAnsiTheme="minorEastAsia" w:hint="eastAsia"/>
        </w:rPr>
        <w:t>结论：能耗强度、碳排放强度方面存在较为显著的冲击，非化石能源占比无明显冲击</w:t>
      </w:r>
    </w:p>
    <w:p w14:paraId="6D885E69" w14:textId="5B23CDCB" w:rsidR="00DE5DD8" w:rsidRDefault="00DE5DD8" w:rsidP="00DE5DD8">
      <w:pPr>
        <w:pStyle w:val="acbfdd8b-e11b-4d36-88ff-6049b138f862"/>
        <w:spacing w:beforeLines="50" w:before="156" w:afterLines="50" w:after="156"/>
        <w:rPr>
          <w:rFonts w:hint="eastAsia"/>
        </w:rPr>
      </w:pPr>
      <w:r w:rsidRPr="00DE5DD8">
        <w:rPr>
          <w:noProof/>
        </w:rPr>
        <w:drawing>
          <wp:inline distT="0" distB="0" distL="0" distR="0" wp14:anchorId="079AC615" wp14:editId="44D29457">
            <wp:extent cx="5274310" cy="2117725"/>
            <wp:effectExtent l="0" t="0" r="0" b="0"/>
            <wp:docPr id="842925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250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D46A" w14:textId="04B22268" w:rsidR="00DE5DD8" w:rsidRDefault="000C578C" w:rsidP="00DE5DD8">
      <w:pPr>
        <w:pStyle w:val="acbfdd8b-e11b-4d36-88ff-6049b138f862"/>
        <w:spacing w:beforeLines="50" w:before="156" w:afterLines="50" w:after="156"/>
        <w:rPr>
          <w:rFonts w:hint="eastAsia"/>
        </w:rPr>
      </w:pPr>
      <w:r w:rsidRPr="000C578C">
        <w:rPr>
          <w:noProof/>
        </w:rPr>
        <w:lastRenderedPageBreak/>
        <w:drawing>
          <wp:inline distT="0" distB="0" distL="0" distR="0" wp14:anchorId="40DEB457" wp14:editId="6DFBBCE8">
            <wp:extent cx="5274310" cy="2571115"/>
            <wp:effectExtent l="0" t="0" r="0" b="0"/>
            <wp:docPr id="564353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532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094A" w14:textId="3A8B7AC4" w:rsidR="003949DE" w:rsidRDefault="003949DE" w:rsidP="003949D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（2）</w:t>
      </w:r>
      <w:r>
        <w:rPr>
          <w:rFonts w:asciiTheme="minorEastAsia" w:eastAsiaTheme="minorEastAsia" w:hAnsiTheme="minorEastAsia" w:hint="eastAsia"/>
          <w:b/>
          <w:bCs/>
          <w:highlight w:val="yellow"/>
        </w:rPr>
        <w:t>地方</w:t>
      </w:r>
      <w:r w:rsidRPr="00BA1A3E">
        <w:rPr>
          <w:rFonts w:asciiTheme="minorEastAsia" w:eastAsiaTheme="minorEastAsia" w:hAnsiTheme="minorEastAsia" w:hint="eastAsia"/>
        </w:rPr>
        <w:t>碳达峰文件</w:t>
      </w:r>
      <w:r w:rsidRPr="00034A0D">
        <w:rPr>
          <w:rFonts w:asciiTheme="minorEastAsia" w:eastAsiaTheme="minorEastAsia" w:hAnsiTheme="minorEastAsia" w:hint="eastAsia"/>
          <w:b/>
          <w:bCs/>
        </w:rPr>
        <w:t>发布</w:t>
      </w:r>
      <w:r w:rsidRPr="00BA1A3E">
        <w:rPr>
          <w:rFonts w:asciiTheme="minorEastAsia" w:eastAsiaTheme="minorEastAsia" w:hAnsiTheme="minorEastAsia" w:hint="eastAsia"/>
        </w:rPr>
        <w:t>对</w:t>
      </w:r>
      <w:r>
        <w:rPr>
          <w:rFonts w:asciiTheme="minorEastAsia" w:eastAsiaTheme="minorEastAsia" w:hAnsiTheme="minorEastAsia" w:hint="eastAsia"/>
        </w:rPr>
        <w:t>被解释变量</w:t>
      </w:r>
      <w:r w:rsidRPr="00BA1A3E">
        <w:rPr>
          <w:rFonts w:asciiTheme="minorEastAsia" w:eastAsiaTheme="minorEastAsia" w:hAnsiTheme="minorEastAsia" w:hint="eastAsia"/>
        </w:rPr>
        <w:t>造成的影响</w:t>
      </w:r>
      <w:r>
        <w:rPr>
          <w:rFonts w:asciiTheme="minorEastAsia" w:eastAsiaTheme="minorEastAsia" w:hAnsiTheme="minorEastAsia" w:hint="eastAsia"/>
        </w:rPr>
        <w:t>，时间虚拟变量post2为</w:t>
      </w:r>
      <w:r w:rsidRPr="00034A0D">
        <w:rPr>
          <w:rFonts w:asciiTheme="minorEastAsia" w:eastAsiaTheme="minorEastAsia" w:hAnsiTheme="minorEastAsia" w:hint="eastAsia"/>
          <w:b/>
          <w:bCs/>
          <w:color w:val="FF0000"/>
        </w:rPr>
        <w:t>该地方文件</w:t>
      </w:r>
      <w:r>
        <w:rPr>
          <w:rFonts w:asciiTheme="minorEastAsia" w:eastAsiaTheme="minorEastAsia" w:hAnsiTheme="minorEastAsia" w:hint="eastAsia"/>
        </w:rPr>
        <w:t>发布前后，政策分组变量treated为该地方是否有跟进中央政策（0-1）：地方文件发布的冲击影响（单个碳达峰领域，中央文件在2021年10月发布，地方文件最早在2022年6月才跟进，基本集中在2022/6-2023/2这段时间中，基本不存在</w:t>
      </w:r>
      <w:r w:rsidR="00DE5DD8">
        <w:rPr>
          <w:rFonts w:asciiTheme="minorEastAsia" w:eastAsiaTheme="minorEastAsia" w:hAnsiTheme="minorEastAsia" w:hint="eastAsia"/>
        </w:rPr>
        <w:t>年份</w:t>
      </w:r>
      <w:r>
        <w:rPr>
          <w:rFonts w:asciiTheme="minorEastAsia" w:eastAsiaTheme="minorEastAsia" w:hAnsiTheme="minorEastAsia" w:hint="eastAsia"/>
        </w:rPr>
        <w:t>交错问题）</w:t>
      </w:r>
      <w:r w:rsidR="000C578C">
        <w:rPr>
          <w:rFonts w:asciiTheme="minorEastAsia" w:eastAsiaTheme="minorEastAsia" w:hAnsiTheme="minorEastAsia" w:hint="eastAsia"/>
        </w:rPr>
        <w:t>（</w:t>
      </w:r>
      <w:r w:rsidR="000C578C" w:rsidRPr="000C578C">
        <w:rPr>
          <w:rFonts w:asciiTheme="minorEastAsia" w:eastAsiaTheme="minorEastAsia" w:hAnsiTheme="minorEastAsia" w:hint="eastAsia"/>
          <w:highlight w:val="yellow"/>
        </w:rPr>
        <w:t>不太有说服力，因为被解释变量在2023年的数据目前是不全的，还未完全公布，因此显著性肯定差</w:t>
      </w:r>
      <w:r w:rsidR="000C578C">
        <w:rPr>
          <w:rFonts w:asciiTheme="minorEastAsia" w:eastAsiaTheme="minorEastAsia" w:hAnsiTheme="minorEastAsia" w:hint="eastAsia"/>
        </w:rPr>
        <w:t>）</w:t>
      </w:r>
    </w:p>
    <w:p w14:paraId="5488B450" w14:textId="48293E9F" w:rsidR="002A5357" w:rsidRDefault="002A5357" w:rsidP="003949D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结论：地方文件发布带来的冲击远不如中央文件发布带来的冲击显著</w:t>
      </w:r>
      <w:r w:rsidR="00DE74DE">
        <w:rPr>
          <w:rFonts w:asciiTheme="minorEastAsia" w:eastAsiaTheme="minorEastAsia" w:hAnsiTheme="minorEastAsia" w:hint="eastAsia"/>
        </w:rPr>
        <w:t>，碳排放在事后一期有很强的显著性，但事前趋势不符合</w:t>
      </w:r>
    </w:p>
    <w:p w14:paraId="4F63AE24" w14:textId="742AC2C7" w:rsidR="00DE5DD8" w:rsidRDefault="00DE5DD8" w:rsidP="003949D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277F326C" wp14:editId="7FDA2495">
            <wp:extent cx="5015230" cy="1568824"/>
            <wp:effectExtent l="0" t="0" r="0" b="0"/>
            <wp:docPr id="138644747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EA4511E-ECDF-070E-A250-3A88AEA51D7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67303AF7" w14:textId="77777777" w:rsidR="003949DE" w:rsidRDefault="003949DE" w:rsidP="003949DE">
      <w:pPr>
        <w:pStyle w:val="acbfdd8b-e11b-4d36-88ff-6049b138f862"/>
        <w:spacing w:beforeLines="50" w:before="156" w:afterLines="50" w:after="156"/>
        <w:jc w:val="center"/>
        <w:rPr>
          <w:rFonts w:hint="eastAsia"/>
        </w:rPr>
      </w:pPr>
      <w:r w:rsidRPr="00B63CE7">
        <w:rPr>
          <w:rFonts w:hint="eastAsia"/>
          <w:position w:val="-12"/>
        </w:rPr>
        <w:object w:dxaOrig="3660" w:dyaOrig="360" w14:anchorId="1475DB06">
          <v:shape id="_x0000_i1043" type="#_x0000_t75" style="width:183pt;height:18pt" o:ole="">
            <v:imagedata r:id="rId12" o:title=""/>
          </v:shape>
          <o:OLEObject Type="Embed" ProgID="Equation.DSMT4" ShapeID="_x0000_i1043" DrawAspect="Content" ObjectID="_1822460577" r:id="rId29"/>
        </w:object>
      </w:r>
    </w:p>
    <w:p w14:paraId="405302E7" w14:textId="77777777" w:rsidR="003949DE" w:rsidRDefault="003949DE" w:rsidP="003949DE">
      <w:pPr>
        <w:pStyle w:val="acbfdd8b-e11b-4d36-88ff-6049b138f862"/>
        <w:spacing w:beforeLines="50" w:before="156" w:afterLines="50" w:after="156"/>
        <w:jc w:val="center"/>
        <w:rPr>
          <w:rFonts w:hint="eastAsia"/>
        </w:rPr>
      </w:pPr>
      <w:r w:rsidRPr="00BA1A3E">
        <w:rPr>
          <w:rFonts w:hint="eastAsia"/>
          <w:position w:val="-28"/>
        </w:rPr>
        <w:object w:dxaOrig="4120" w:dyaOrig="680" w14:anchorId="08602729">
          <v:shape id="_x0000_i1044" type="#_x0000_t75" style="width:205.2pt;height:34.8pt" o:ole="">
            <v:imagedata r:id="rId14" o:title=""/>
          </v:shape>
          <o:OLEObject Type="Embed" ProgID="Equation.DSMT4" ShapeID="_x0000_i1044" DrawAspect="Content" ObjectID="_1822460578" r:id="rId30"/>
        </w:object>
      </w:r>
    </w:p>
    <w:p w14:paraId="04859A1C" w14:textId="3AE10621" w:rsidR="003949DE" w:rsidRDefault="00F858CC" w:rsidP="00DE5DD8">
      <w:pPr>
        <w:pStyle w:val="acbfdd8b-e11b-4d36-88ff-6049b138f862"/>
        <w:spacing w:beforeLines="50" w:before="156" w:afterLines="50" w:after="156"/>
        <w:rPr>
          <w:rFonts w:hint="eastAsia"/>
        </w:rPr>
      </w:pPr>
      <w:r w:rsidRPr="00F858CC">
        <w:rPr>
          <w:noProof/>
        </w:rPr>
        <w:lastRenderedPageBreak/>
        <w:drawing>
          <wp:inline distT="0" distB="0" distL="0" distR="0" wp14:anchorId="65B4E093" wp14:editId="5A4EB9E5">
            <wp:extent cx="5274310" cy="2148840"/>
            <wp:effectExtent l="0" t="0" r="0" b="0"/>
            <wp:docPr id="1011710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105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ADE8" w14:textId="39199874" w:rsidR="00DE5DD8" w:rsidRDefault="000C578C" w:rsidP="00DE5DD8">
      <w:pPr>
        <w:pStyle w:val="acbfdd8b-e11b-4d36-88ff-6049b138f862"/>
        <w:spacing w:beforeLines="50" w:before="156" w:afterLines="50" w:after="156"/>
        <w:rPr>
          <w:rFonts w:hint="eastAsia"/>
        </w:rPr>
      </w:pPr>
      <w:r w:rsidRPr="000C578C">
        <w:rPr>
          <w:noProof/>
        </w:rPr>
        <w:drawing>
          <wp:inline distT="0" distB="0" distL="0" distR="0" wp14:anchorId="432FD62B" wp14:editId="301BE47F">
            <wp:extent cx="5274310" cy="3185795"/>
            <wp:effectExtent l="0" t="0" r="0" b="0"/>
            <wp:docPr id="1592809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097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4748" w14:textId="0692AF37" w:rsidR="0038068E" w:rsidRDefault="0038068E" w:rsidP="0038068E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（3）</w:t>
      </w:r>
      <w:r>
        <w:rPr>
          <w:rFonts w:asciiTheme="minorEastAsia" w:eastAsiaTheme="minorEastAsia" w:hAnsiTheme="minorEastAsia" w:hint="eastAsia"/>
          <w:b/>
          <w:bCs/>
          <w:highlight w:val="yellow"/>
        </w:rPr>
        <w:t>中央</w:t>
      </w:r>
      <w:r w:rsidRPr="00BA1A3E">
        <w:rPr>
          <w:rFonts w:asciiTheme="minorEastAsia" w:eastAsiaTheme="minorEastAsia" w:hAnsiTheme="minorEastAsia" w:hint="eastAsia"/>
        </w:rPr>
        <w:t>碳达峰文件发</w:t>
      </w:r>
      <w:r>
        <w:rPr>
          <w:rFonts w:asciiTheme="minorEastAsia" w:eastAsiaTheme="minorEastAsia" w:hAnsiTheme="minorEastAsia" w:hint="eastAsia"/>
        </w:rPr>
        <w:t>步后各地方</w:t>
      </w:r>
      <w:r w:rsidRPr="00034A0D">
        <w:rPr>
          <w:rFonts w:asciiTheme="minorEastAsia" w:eastAsiaTheme="minorEastAsia" w:hAnsiTheme="minorEastAsia" w:hint="eastAsia"/>
          <w:b/>
          <w:bCs/>
        </w:rPr>
        <w:t>后续态度</w:t>
      </w:r>
      <w:r w:rsidRPr="00BA1A3E">
        <w:rPr>
          <w:rFonts w:asciiTheme="minorEastAsia" w:eastAsiaTheme="minorEastAsia" w:hAnsiTheme="minorEastAsia" w:hint="eastAsia"/>
        </w:rPr>
        <w:t>对各地方单位GDP能耗造成的影响</w:t>
      </w:r>
      <w:r>
        <w:rPr>
          <w:rFonts w:asciiTheme="minorEastAsia" w:eastAsiaTheme="minorEastAsia" w:hAnsiTheme="minorEastAsia" w:hint="eastAsia"/>
        </w:rPr>
        <w:t>，时间虚拟变量post1为</w:t>
      </w:r>
      <w:r>
        <w:rPr>
          <w:rFonts w:asciiTheme="minorEastAsia" w:eastAsiaTheme="minorEastAsia" w:hAnsiTheme="minorEastAsia" w:hint="eastAsia"/>
          <w:b/>
          <w:bCs/>
          <w:color w:val="FF0000"/>
        </w:rPr>
        <w:t>中央</w:t>
      </w:r>
      <w:r w:rsidRPr="00034A0D">
        <w:rPr>
          <w:rFonts w:asciiTheme="minorEastAsia" w:eastAsiaTheme="minorEastAsia" w:hAnsiTheme="minorEastAsia" w:hint="eastAsia"/>
          <w:b/>
          <w:bCs/>
          <w:color w:val="FF0000"/>
        </w:rPr>
        <w:t>文件</w:t>
      </w:r>
      <w:r>
        <w:rPr>
          <w:rFonts w:asciiTheme="minorEastAsia" w:eastAsiaTheme="minorEastAsia" w:hAnsiTheme="minorEastAsia" w:hint="eastAsia"/>
        </w:rPr>
        <w:t>发布前后，政策分组变量从0-1的treated变为该地方的政策处理强度指标</w:t>
      </w:r>
      <w:r w:rsidR="00865083">
        <w:rPr>
          <w:rFonts w:asciiTheme="minorEastAsia" w:eastAsiaTheme="minorEastAsia" w:hAnsiTheme="minorEastAsia" w:hint="eastAsia"/>
        </w:rPr>
        <w:t>（如degree）</w:t>
      </w:r>
      <w:r w:rsidR="00755018">
        <w:rPr>
          <w:rFonts w:asciiTheme="minorEastAsia" w:eastAsiaTheme="minorEastAsia" w:hAnsiTheme="minorEastAsia" w:hint="eastAsia"/>
        </w:rPr>
        <w:t>：是不是各地方后续的态度会进一步影响碳治理呢？这里要试一组解释变量，包括相似度、相对语调、“主要目标”段落的语调、“主要目标”段落的指标强度、稳健性控制下的相对语调、隐式相对语调</w:t>
      </w:r>
    </w:p>
    <w:p w14:paraId="1E135226" w14:textId="2D079E64" w:rsidR="0038068E" w:rsidRDefault="00C728F7" w:rsidP="0038068E">
      <w:pPr>
        <w:pStyle w:val="acbfdd8b-e11b-4d36-88ff-6049b138f862"/>
        <w:spacing w:beforeLines="50" w:before="156" w:afterLines="50" w:after="156"/>
        <w:jc w:val="center"/>
        <w:rPr>
          <w:rFonts w:hint="eastAsia"/>
        </w:rPr>
      </w:pPr>
      <w:r w:rsidRPr="00B63CE7">
        <w:rPr>
          <w:rFonts w:hint="eastAsia"/>
          <w:position w:val="-12"/>
        </w:rPr>
        <w:object w:dxaOrig="3739" w:dyaOrig="360" w14:anchorId="5A19E2ED">
          <v:shape id="_x0000_i1045" type="#_x0000_t75" style="width:186.6pt;height:18pt" o:ole="">
            <v:imagedata r:id="rId16" o:title=""/>
          </v:shape>
          <o:OLEObject Type="Embed" ProgID="Equation.DSMT4" ShapeID="_x0000_i1045" DrawAspect="Content" ObjectID="_1822460579" r:id="rId33"/>
        </w:object>
      </w:r>
    </w:p>
    <w:p w14:paraId="66435019" w14:textId="13DA1ECB" w:rsidR="0038068E" w:rsidRDefault="00C728F7" w:rsidP="0038068E">
      <w:pPr>
        <w:pStyle w:val="acbfdd8b-e11b-4d36-88ff-6049b138f862"/>
        <w:spacing w:beforeLines="50" w:before="156" w:afterLines="50" w:after="156"/>
        <w:jc w:val="center"/>
        <w:rPr>
          <w:rFonts w:hint="eastAsia"/>
        </w:rPr>
      </w:pPr>
      <w:r w:rsidRPr="00BA1A3E">
        <w:rPr>
          <w:rFonts w:hint="eastAsia"/>
          <w:position w:val="-28"/>
        </w:rPr>
        <w:object w:dxaOrig="4200" w:dyaOrig="680" w14:anchorId="2E23887F">
          <v:shape id="_x0000_i1046" type="#_x0000_t75" style="width:210.6pt;height:34.8pt" o:ole="">
            <v:imagedata r:id="rId18" o:title=""/>
          </v:shape>
          <o:OLEObject Type="Embed" ProgID="Equation.DSMT4" ShapeID="_x0000_i1046" DrawAspect="Content" ObjectID="_1822460580" r:id="rId34"/>
        </w:object>
      </w:r>
    </w:p>
    <w:p w14:paraId="12DFBBC6" w14:textId="524CB2A9" w:rsidR="002A5357" w:rsidRPr="002A5357" w:rsidRDefault="002A5357" w:rsidP="002A5357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2A5357">
        <w:rPr>
          <w:rFonts w:asciiTheme="minorEastAsia" w:eastAsiaTheme="minorEastAsia" w:hAnsiTheme="minorEastAsia" w:hint="eastAsia"/>
        </w:rPr>
        <w:t>结论：</w:t>
      </w:r>
      <w:r>
        <w:rPr>
          <w:rFonts w:asciiTheme="minorEastAsia" w:eastAsiaTheme="minorEastAsia" w:hAnsiTheme="minorEastAsia" w:hint="eastAsia"/>
        </w:rPr>
        <w:t>相似度指标由于比较接近，因此结果其实与</w:t>
      </w:r>
      <w:r w:rsidR="00D55AD7">
        <w:rPr>
          <w:rFonts w:asciiTheme="minorEastAsia" w:eastAsiaTheme="minorEastAsia" w:hAnsiTheme="minorEastAsia" w:hint="eastAsia"/>
        </w:rPr>
        <w:t>（1）的结果是类似的；语调指标在（1）中显著的能耗强度、碳排强度不显著、甚至方向都不对，但在非化石能源占比方</w:t>
      </w:r>
      <w:r w:rsidR="00D55AD7">
        <w:rPr>
          <w:rFonts w:asciiTheme="minorEastAsia" w:eastAsiaTheme="minorEastAsia" w:hAnsiTheme="minorEastAsia" w:hint="eastAsia"/>
        </w:rPr>
        <w:lastRenderedPageBreak/>
        <w:t>面存在某种水平的显著性（互补了？）</w:t>
      </w:r>
    </w:p>
    <w:p w14:paraId="0AB8441E" w14:textId="4EE2078F" w:rsidR="0038068E" w:rsidRDefault="004028CD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4028CD">
        <w:rPr>
          <w:rFonts w:asciiTheme="minorEastAsia" w:eastAsiaTheme="minorEastAsia" w:hAnsiTheme="minorEastAsia" w:hint="eastAsia"/>
          <w:highlight w:val="yellow"/>
        </w:rPr>
        <w:t>相似度</w:t>
      </w:r>
    </w:p>
    <w:p w14:paraId="133BD309" w14:textId="665045BC" w:rsidR="004028CD" w:rsidRDefault="004028CD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4028CD">
        <w:rPr>
          <w:rFonts w:asciiTheme="minorEastAsia" w:eastAsiaTheme="minorEastAsia" w:hAnsiTheme="minorEastAsia"/>
          <w:noProof/>
        </w:rPr>
        <w:drawing>
          <wp:inline distT="0" distB="0" distL="0" distR="0" wp14:anchorId="309038A1" wp14:editId="4F1C3FB5">
            <wp:extent cx="5274310" cy="2773680"/>
            <wp:effectExtent l="0" t="0" r="0" b="0"/>
            <wp:docPr id="1940081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811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1910" w14:textId="11634407" w:rsidR="004028CD" w:rsidRDefault="004028CD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4028CD">
        <w:rPr>
          <w:rFonts w:asciiTheme="minorEastAsia" w:eastAsiaTheme="minorEastAsia" w:hAnsiTheme="minorEastAsia" w:hint="eastAsia"/>
          <w:highlight w:val="yellow"/>
        </w:rPr>
        <w:t>相似度标准化</w:t>
      </w:r>
    </w:p>
    <w:p w14:paraId="2454E524" w14:textId="06694DE4" w:rsidR="004028CD" w:rsidRDefault="004028CD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4028CD">
        <w:rPr>
          <w:rFonts w:asciiTheme="minorEastAsia" w:eastAsiaTheme="minorEastAsia" w:hAnsiTheme="minorEastAsia"/>
          <w:noProof/>
        </w:rPr>
        <w:drawing>
          <wp:inline distT="0" distB="0" distL="0" distR="0" wp14:anchorId="10DDCB78" wp14:editId="79B0AA63">
            <wp:extent cx="5274310" cy="2838450"/>
            <wp:effectExtent l="0" t="0" r="0" b="0"/>
            <wp:docPr id="1231734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346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AB17" w14:textId="53EEBD85" w:rsidR="004028CD" w:rsidRDefault="004028CD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D55AD7">
        <w:rPr>
          <w:rFonts w:asciiTheme="minorEastAsia" w:eastAsiaTheme="minorEastAsia" w:hAnsiTheme="minorEastAsia" w:hint="eastAsia"/>
          <w:highlight w:val="yellow"/>
        </w:rPr>
        <w:t>语调</w:t>
      </w:r>
      <w:r w:rsidR="00D55AD7">
        <w:rPr>
          <w:rFonts w:asciiTheme="minorEastAsia" w:eastAsiaTheme="minorEastAsia" w:hAnsiTheme="minorEastAsia" w:hint="eastAsia"/>
          <w:highlight w:val="yellow"/>
        </w:rPr>
        <w:t>（非化石能源占比增长率，一点点显著）</w:t>
      </w:r>
    </w:p>
    <w:p w14:paraId="2C5067CF" w14:textId="0152EB4F" w:rsidR="004028CD" w:rsidRDefault="004028CD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4028CD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6519DD26" wp14:editId="681F07FE">
            <wp:extent cx="5274310" cy="2922905"/>
            <wp:effectExtent l="0" t="0" r="0" b="0"/>
            <wp:docPr id="745403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037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FF2D" w14:textId="5DB76A20" w:rsidR="004028CD" w:rsidRPr="00D55AD7" w:rsidRDefault="004028CD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语调标准化</w:t>
      </w:r>
      <w:r w:rsidR="00D55AD7">
        <w:rPr>
          <w:rFonts w:asciiTheme="minorEastAsia" w:eastAsiaTheme="minorEastAsia" w:hAnsiTheme="minorEastAsia" w:hint="eastAsia"/>
          <w:highlight w:val="yellow"/>
        </w:rPr>
        <w:t>（非化石能源占比增长率，一点点显著）</w:t>
      </w:r>
    </w:p>
    <w:p w14:paraId="0F4F15A0" w14:textId="05829EE9" w:rsidR="004028CD" w:rsidRDefault="004028CD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4028CD">
        <w:rPr>
          <w:rFonts w:asciiTheme="minorEastAsia" w:eastAsiaTheme="minorEastAsia" w:hAnsiTheme="minorEastAsia"/>
          <w:noProof/>
        </w:rPr>
        <w:drawing>
          <wp:inline distT="0" distB="0" distL="0" distR="0" wp14:anchorId="7F170F81" wp14:editId="421A657D">
            <wp:extent cx="5274310" cy="2821305"/>
            <wp:effectExtent l="0" t="0" r="0" b="0"/>
            <wp:docPr id="1903048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480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B12D" w14:textId="1E73DB79" w:rsidR="00753193" w:rsidRPr="00D55AD7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隐式语调</w:t>
      </w:r>
      <w:r w:rsidR="00D55AD7">
        <w:rPr>
          <w:rFonts w:asciiTheme="minorEastAsia" w:eastAsiaTheme="minorEastAsia" w:hAnsiTheme="minorEastAsia" w:hint="eastAsia"/>
          <w:highlight w:val="yellow"/>
        </w:rPr>
        <w:t>（非化石能源占比增长率，一点点显著）</w:t>
      </w:r>
    </w:p>
    <w:p w14:paraId="79B12D92" w14:textId="022FB3E7" w:rsidR="00753193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753193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7B15608F" wp14:editId="4F382181">
            <wp:extent cx="5274310" cy="2791460"/>
            <wp:effectExtent l="0" t="0" r="0" b="0"/>
            <wp:docPr id="1531256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561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67FD" w14:textId="675DB92D" w:rsidR="00753193" w:rsidRPr="00D55AD7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隐式语调标准化</w:t>
      </w:r>
      <w:r w:rsidR="00D55AD7">
        <w:rPr>
          <w:rFonts w:asciiTheme="minorEastAsia" w:eastAsiaTheme="minorEastAsia" w:hAnsiTheme="minorEastAsia" w:hint="eastAsia"/>
          <w:highlight w:val="yellow"/>
        </w:rPr>
        <w:t>（非化石能源占比增长率，一点点显著）</w:t>
      </w:r>
    </w:p>
    <w:p w14:paraId="400036A0" w14:textId="61C5DBA1" w:rsidR="00753193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753193">
        <w:rPr>
          <w:rFonts w:asciiTheme="minorEastAsia" w:eastAsiaTheme="minorEastAsia" w:hAnsiTheme="minorEastAsia"/>
          <w:noProof/>
        </w:rPr>
        <w:drawing>
          <wp:inline distT="0" distB="0" distL="0" distR="0" wp14:anchorId="7E87AB7E" wp14:editId="397FA69F">
            <wp:extent cx="5274310" cy="2816860"/>
            <wp:effectExtent l="0" t="0" r="0" b="0"/>
            <wp:docPr id="858497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976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4386" w14:textId="57569046" w:rsidR="004028CD" w:rsidRDefault="004028CD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阈值控制后的语调（70、80、90）</w:t>
      </w:r>
      <w:r w:rsidR="00D55AD7">
        <w:rPr>
          <w:rFonts w:asciiTheme="minorEastAsia" w:eastAsiaTheme="minorEastAsia" w:hAnsiTheme="minorEastAsia" w:hint="eastAsia"/>
        </w:rPr>
        <w:t>（</w:t>
      </w:r>
      <w:r w:rsidR="00D55AD7" w:rsidRPr="00D55AD7">
        <w:rPr>
          <w:rFonts w:asciiTheme="minorEastAsia" w:eastAsiaTheme="minorEastAsia" w:hAnsiTheme="minorEastAsia" w:hint="eastAsia"/>
          <w:highlight w:val="yellow"/>
        </w:rPr>
        <w:t>不显著</w:t>
      </w:r>
      <w:r w:rsidR="00D55AD7">
        <w:rPr>
          <w:rFonts w:asciiTheme="minorEastAsia" w:eastAsiaTheme="minorEastAsia" w:hAnsiTheme="minorEastAsia" w:hint="eastAsia"/>
        </w:rPr>
        <w:t>）</w:t>
      </w:r>
    </w:p>
    <w:p w14:paraId="0DAAF827" w14:textId="2027A11D" w:rsidR="004028CD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753193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2B5C8B09" wp14:editId="24EE1DB6">
            <wp:extent cx="5274310" cy="2721610"/>
            <wp:effectExtent l="0" t="0" r="0" b="0"/>
            <wp:docPr id="1307270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702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B3DA" w14:textId="571894A7" w:rsidR="00753193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753193">
        <w:rPr>
          <w:rFonts w:asciiTheme="minorEastAsia" w:eastAsiaTheme="minorEastAsia" w:hAnsiTheme="minorEastAsia"/>
          <w:noProof/>
        </w:rPr>
        <w:drawing>
          <wp:inline distT="0" distB="0" distL="0" distR="0" wp14:anchorId="650BB789" wp14:editId="0A4D33F5">
            <wp:extent cx="5274310" cy="2774315"/>
            <wp:effectExtent l="0" t="0" r="0" b="0"/>
            <wp:docPr id="418772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726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82B3" w14:textId="7B52C335" w:rsidR="00753193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753193">
        <w:rPr>
          <w:rFonts w:asciiTheme="minorEastAsia" w:eastAsiaTheme="minorEastAsia" w:hAnsiTheme="minorEastAsia"/>
          <w:noProof/>
        </w:rPr>
        <w:drawing>
          <wp:inline distT="0" distB="0" distL="0" distR="0" wp14:anchorId="35F37D31" wp14:editId="2A19BE45">
            <wp:extent cx="5274310" cy="2843530"/>
            <wp:effectExtent l="0" t="0" r="0" b="0"/>
            <wp:docPr id="2062239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398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824A" w14:textId="5C56CBA1" w:rsidR="00753193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lastRenderedPageBreak/>
        <w:t>阈值控制后标准化结果（70、80、90）</w:t>
      </w:r>
      <w:r w:rsidR="00D55AD7">
        <w:rPr>
          <w:rFonts w:asciiTheme="minorEastAsia" w:eastAsiaTheme="minorEastAsia" w:hAnsiTheme="minorEastAsia" w:hint="eastAsia"/>
        </w:rPr>
        <w:t>（</w:t>
      </w:r>
      <w:r w:rsidR="00D55AD7" w:rsidRPr="00D55AD7">
        <w:rPr>
          <w:rFonts w:asciiTheme="minorEastAsia" w:eastAsiaTheme="minorEastAsia" w:hAnsiTheme="minorEastAsia" w:hint="eastAsia"/>
          <w:highlight w:val="yellow"/>
        </w:rPr>
        <w:t>不显著</w:t>
      </w:r>
      <w:r w:rsidR="00D55AD7">
        <w:rPr>
          <w:rFonts w:asciiTheme="minorEastAsia" w:eastAsiaTheme="minorEastAsia" w:hAnsiTheme="minorEastAsia" w:hint="eastAsia"/>
        </w:rPr>
        <w:t>）</w:t>
      </w:r>
    </w:p>
    <w:p w14:paraId="3141E926" w14:textId="69E14BAF" w:rsidR="00753193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753193">
        <w:rPr>
          <w:rFonts w:asciiTheme="minorEastAsia" w:eastAsiaTheme="minorEastAsia" w:hAnsiTheme="minorEastAsia"/>
          <w:noProof/>
        </w:rPr>
        <w:drawing>
          <wp:inline distT="0" distB="0" distL="0" distR="0" wp14:anchorId="032155CA" wp14:editId="6D4629CB">
            <wp:extent cx="5274310" cy="2736850"/>
            <wp:effectExtent l="0" t="0" r="0" b="0"/>
            <wp:docPr id="2088246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469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0380" w14:textId="111AC0D9" w:rsidR="00753193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753193">
        <w:rPr>
          <w:rFonts w:asciiTheme="minorEastAsia" w:eastAsiaTheme="minorEastAsia" w:hAnsiTheme="minorEastAsia"/>
          <w:noProof/>
        </w:rPr>
        <w:drawing>
          <wp:inline distT="0" distB="0" distL="0" distR="0" wp14:anchorId="4A650D83" wp14:editId="0092CAD8">
            <wp:extent cx="5274310" cy="2861945"/>
            <wp:effectExtent l="0" t="0" r="0" b="0"/>
            <wp:docPr id="1871384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846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C5D4" w14:textId="25F6609B" w:rsidR="00753193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753193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77E4E11D" wp14:editId="4541EC81">
            <wp:extent cx="5274310" cy="2846705"/>
            <wp:effectExtent l="0" t="0" r="0" b="0"/>
            <wp:docPr id="868237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375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0E69" w14:textId="17743918" w:rsidR="00753193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主要目标语调</w:t>
      </w:r>
      <w:r w:rsidR="00D55AD7">
        <w:rPr>
          <w:rFonts w:asciiTheme="minorEastAsia" w:eastAsiaTheme="minorEastAsia" w:hAnsiTheme="minorEastAsia" w:hint="eastAsia"/>
          <w:highlight w:val="yellow"/>
        </w:rPr>
        <w:t>（非化石能源占比增长率，相当的显著，但事前趋势有点不理想）</w:t>
      </w:r>
    </w:p>
    <w:p w14:paraId="7CBC73F2" w14:textId="148DBF7E" w:rsidR="00753193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753193">
        <w:rPr>
          <w:rFonts w:asciiTheme="minorEastAsia" w:eastAsiaTheme="minorEastAsia" w:hAnsiTheme="minorEastAsia"/>
          <w:noProof/>
        </w:rPr>
        <w:drawing>
          <wp:inline distT="0" distB="0" distL="0" distR="0" wp14:anchorId="1CF80DD5" wp14:editId="6DA2C32E">
            <wp:extent cx="5274310" cy="2520315"/>
            <wp:effectExtent l="0" t="0" r="0" b="0"/>
            <wp:docPr id="1791575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754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AD6F" w14:textId="58CCE964" w:rsidR="00753193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主要目标语调标准化</w:t>
      </w:r>
      <w:r w:rsidR="00D55AD7">
        <w:rPr>
          <w:rFonts w:asciiTheme="minorEastAsia" w:eastAsiaTheme="minorEastAsia" w:hAnsiTheme="minorEastAsia" w:hint="eastAsia"/>
          <w:highlight w:val="yellow"/>
        </w:rPr>
        <w:t>（非化石能源占比增长率，相当的显著，但事前趋势有点不理想）</w:t>
      </w:r>
    </w:p>
    <w:p w14:paraId="008CC649" w14:textId="6B293689" w:rsidR="00753193" w:rsidRDefault="00753193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 w:rsidRPr="00753193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271E08C0" wp14:editId="6B7ED060">
            <wp:extent cx="5274310" cy="2865120"/>
            <wp:effectExtent l="0" t="0" r="0" b="0"/>
            <wp:docPr id="202776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68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0951" w14:textId="0D694C89" w:rsidR="00BC4219" w:rsidRDefault="00BC4219" w:rsidP="00DE5DD8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主要目标数值</w:t>
      </w:r>
    </w:p>
    <w:p w14:paraId="2F7FD071" w14:textId="77777777" w:rsidR="00BC4219" w:rsidRPr="00BC4219" w:rsidRDefault="00BC4219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BC4219"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  <w:t>“十四五”期间，产业结构和能源结构调整优化取得明显进展，重点行业能源利用效率大幅提升，煤炭消费增长得到严格控制，新型电力系统加快构建，绿色低碳技术研发和推广应用取得新进展，绿色生产生活方式得到普遍推行，有利于绿色低碳循环发展的政策体系进一步完善。到2025年，非化石能源消费比重达到</w:t>
      </w:r>
      <w:r w:rsidRPr="00BC4219"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  <w:highlight w:val="yellow"/>
        </w:rPr>
        <w:t>20%</w:t>
      </w:r>
      <w:r w:rsidRPr="00BC4219"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  <w:t>左右，单位国内生产总值能源消耗比2020年下降</w:t>
      </w:r>
      <w:r w:rsidRPr="00BC4219"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  <w:highlight w:val="yellow"/>
        </w:rPr>
        <w:t>13.5%</w:t>
      </w:r>
      <w:r w:rsidRPr="00BC4219"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  <w:t>，单位国内生产总值二氧化碳排放比2020年下降</w:t>
      </w:r>
      <w:r w:rsidRPr="00BC4219"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  <w:highlight w:val="yellow"/>
        </w:rPr>
        <w:t>18%</w:t>
      </w:r>
      <w:r w:rsidRPr="00BC4219"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  <w:t>，为实现碳达峰奠定坚实基础。</w:t>
      </w:r>
    </w:p>
    <w:p w14:paraId="11EFEB96" w14:textId="556C428F" w:rsidR="00BC4219" w:rsidRDefault="00BC4219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BC4219"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  <w:t>“十五五”期间，产业结构调整取得重大进展，清洁低碳安全高效的能源体系初步建立，重点领域低碳发展模式基本形成，重点耗能行业能源利用效率达到国际先进水平，非化石能源消费比重进一步提高，煤炭消费逐步减少，绿色低碳技术取得关键突破，绿色生活方式成为公众自觉选择，绿色低碳循环发展政策体系基本健全。到2030年，非化石能源消费比重达到</w:t>
      </w:r>
      <w:r w:rsidRPr="00BC4219"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  <w:highlight w:val="yellow"/>
        </w:rPr>
        <w:t>25%</w:t>
      </w:r>
      <w:r w:rsidRPr="00BC4219"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  <w:t>左右，单位国内生产总值二氧化碳排放比2005年下降</w:t>
      </w:r>
      <w:r w:rsidRPr="00BC4219"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  <w:highlight w:val="yellow"/>
        </w:rPr>
        <w:t>65%</w:t>
      </w:r>
      <w:r w:rsidRPr="00BC4219"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  <w:t>以上，顺利实现2030年前碳达峰目标。</w:t>
      </w:r>
    </w:p>
    <w:p w14:paraId="3DEE8A30" w14:textId="4DFC7F96" w:rsidR="00A96125" w:rsidRDefault="00A96125" w:rsidP="00A96125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百分比数值（十四五abc,十五五ac</w:t>
      </w:r>
      <w:r w:rsidR="003921CD">
        <w:rPr>
          <w:rFonts w:asciiTheme="minorEastAsia" w:eastAsiaTheme="minorEastAsia" w:hAnsiTheme="minorEastAsia" w:hint="eastAsia"/>
        </w:rPr>
        <w:t>，这里要说明的是</w:t>
      </w:r>
      <w:r w:rsidR="003921CD" w:rsidRPr="003921CD">
        <w:rPr>
          <w:rFonts w:asciiTheme="minorEastAsia" w:eastAsiaTheme="minorEastAsia" w:hAnsiTheme="minorEastAsia" w:hint="eastAsia"/>
          <w:highlight w:val="yellow"/>
        </w:rPr>
        <w:t>能耗强度、碳排强度指标基本与中央一致、甚至略微超出，非化石能源占比存在明显差别且几乎均达不到中央文件的要求</w:t>
      </w:r>
      <w:r>
        <w:rPr>
          <w:rFonts w:asciiTheme="minorEastAsia" w:eastAsiaTheme="minorEastAsia" w:hAnsiTheme="minorEastAsia" w:hint="eastAsia"/>
        </w:rPr>
        <w:t>）</w:t>
      </w:r>
    </w:p>
    <w:p w14:paraId="6FE43AE2" w14:textId="57BEDAB2" w:rsidR="00D55AD7" w:rsidRDefault="00D55AD7" w:rsidP="00A96125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结论：显著性与（1）的结果是类似的，原因初步认为是前面说明的部分，并不能说明</w:t>
      </w:r>
      <w:r w:rsidRPr="003921CD">
        <w:rPr>
          <w:rFonts w:asciiTheme="minorEastAsia" w:eastAsiaTheme="minorEastAsia" w:hAnsiTheme="minorEastAsia" w:hint="eastAsia"/>
          <w:highlight w:val="yellow"/>
        </w:rPr>
        <w:t>能耗强度、碳排强度指标</w:t>
      </w:r>
      <w:r w:rsidRPr="00D55AD7">
        <w:rPr>
          <w:rFonts w:asciiTheme="minorEastAsia" w:eastAsiaTheme="minorEastAsia" w:hAnsiTheme="minorEastAsia" w:hint="eastAsia"/>
        </w:rPr>
        <w:t>是否</w:t>
      </w:r>
      <w:r>
        <w:rPr>
          <w:rFonts w:asciiTheme="minorEastAsia" w:eastAsiaTheme="minorEastAsia" w:hAnsiTheme="minorEastAsia" w:hint="eastAsia"/>
        </w:rPr>
        <w:t>有显著冲击，但可以说明非化石能源</w:t>
      </w:r>
      <w:r w:rsidR="00FB2888">
        <w:rPr>
          <w:rFonts w:asciiTheme="minorEastAsia" w:eastAsiaTheme="minorEastAsia" w:hAnsiTheme="minorEastAsia" w:hint="eastAsia"/>
        </w:rPr>
        <w:t>无明显冲击；这里发现事实为“各地</w:t>
      </w:r>
      <w:r w:rsidR="00FB2888" w:rsidRPr="003921CD">
        <w:rPr>
          <w:rFonts w:asciiTheme="minorEastAsia" w:eastAsiaTheme="minorEastAsia" w:hAnsiTheme="minorEastAsia" w:hint="eastAsia"/>
          <w:highlight w:val="yellow"/>
        </w:rPr>
        <w:t>非化石能源占比几乎均达不到中央文件的要求</w:t>
      </w:r>
      <w:r w:rsidR="00FB2888">
        <w:rPr>
          <w:rFonts w:asciiTheme="minorEastAsia" w:eastAsiaTheme="minorEastAsia" w:hAnsiTheme="minorEastAsia" w:hint="eastAsia"/>
        </w:rPr>
        <w:t>”，这与我们前面“（1）中看不到对</w:t>
      </w:r>
      <w:r w:rsidR="00FB2888" w:rsidRPr="00FB2888">
        <w:rPr>
          <w:rFonts w:asciiTheme="minorEastAsia" w:eastAsiaTheme="minorEastAsia" w:hAnsiTheme="minorEastAsia" w:hint="eastAsia"/>
        </w:rPr>
        <w:t>非化石能源占比</w:t>
      </w:r>
      <w:r w:rsidR="00FB2888">
        <w:rPr>
          <w:rFonts w:asciiTheme="minorEastAsia" w:eastAsiaTheme="minorEastAsia" w:hAnsiTheme="minorEastAsia" w:hint="eastAsia"/>
        </w:rPr>
        <w:t>的显著性、（3）中语调指标下反而表现出的微妙显著性”的现象似乎能联系起来解释。</w:t>
      </w:r>
    </w:p>
    <w:p w14:paraId="5C353E00" w14:textId="7587159F" w:rsidR="00A96125" w:rsidRDefault="003921CD" w:rsidP="00A96125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noProof/>
        </w:rPr>
        <w:lastRenderedPageBreak/>
        <w:drawing>
          <wp:inline distT="0" distB="0" distL="0" distR="0" wp14:anchorId="5A557D0E" wp14:editId="1CAB6B83">
            <wp:extent cx="5000233" cy="2550522"/>
            <wp:effectExtent l="0" t="0" r="0" b="254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6016F87A-4CB0-4EA3-4131-4F03E37758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6016F87A-4CB0-4EA3-4131-4F03E37758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00233" cy="255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C271" w14:textId="3F4193E8" w:rsidR="00A96125" w:rsidRDefault="00A96125" w:rsidP="00A96125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</w:p>
    <w:p w14:paraId="639CEDAD" w14:textId="19B6BDD6" w:rsidR="008273FD" w:rsidRDefault="003921CD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>
        <w:rPr>
          <w:noProof/>
        </w:rPr>
        <w:drawing>
          <wp:inline distT="0" distB="0" distL="0" distR="0" wp14:anchorId="129D7B2F" wp14:editId="3715C563">
            <wp:extent cx="4954997" cy="2465294"/>
            <wp:effectExtent l="0" t="0" r="0" b="0"/>
            <wp:docPr id="7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12C82044-A6DE-5F39-4116-A3E39921AE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12C82044-A6DE-5F39-4116-A3E39921AE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64782" cy="2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B0B9" w14:textId="4C23ACE1" w:rsidR="003921CD" w:rsidRDefault="003921CD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3921CD">
        <w:rPr>
          <w:rFonts w:asciiTheme="minorEastAsia" w:eastAsiaTheme="minorEastAsia" w:hAnsiTheme="minorEastAsia"/>
          <w:noProof/>
          <w:color w:val="A6A6A6" w:themeColor="background1" w:themeShade="A6"/>
          <w:sz w:val="15"/>
          <w:szCs w:val="15"/>
        </w:rPr>
        <w:drawing>
          <wp:inline distT="0" distB="0" distL="0" distR="0" wp14:anchorId="0FAC0E8E" wp14:editId="3C9A5DB5">
            <wp:extent cx="5274310" cy="2658110"/>
            <wp:effectExtent l="0" t="0" r="0" b="0"/>
            <wp:docPr id="991692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920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D9E0" w14:textId="0B2BDFC2" w:rsidR="003921CD" w:rsidRDefault="003921CD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3921CD">
        <w:rPr>
          <w:rFonts w:asciiTheme="minorEastAsia" w:eastAsiaTheme="minorEastAsia" w:hAnsiTheme="minorEastAsia"/>
          <w:noProof/>
          <w:color w:val="A6A6A6" w:themeColor="background1" w:themeShade="A6"/>
          <w:sz w:val="15"/>
          <w:szCs w:val="15"/>
        </w:rPr>
        <w:lastRenderedPageBreak/>
        <w:drawing>
          <wp:inline distT="0" distB="0" distL="0" distR="0" wp14:anchorId="2D33D458" wp14:editId="5711580B">
            <wp:extent cx="5274310" cy="2658110"/>
            <wp:effectExtent l="0" t="0" r="0" b="0"/>
            <wp:docPr id="467867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74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40A1" w14:textId="1F5C609C" w:rsidR="003921CD" w:rsidRDefault="003921CD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3921CD">
        <w:rPr>
          <w:rFonts w:asciiTheme="minorEastAsia" w:eastAsiaTheme="minorEastAsia" w:hAnsiTheme="minorEastAsia"/>
          <w:noProof/>
          <w:color w:val="A6A6A6" w:themeColor="background1" w:themeShade="A6"/>
          <w:sz w:val="15"/>
          <w:szCs w:val="15"/>
        </w:rPr>
        <w:drawing>
          <wp:inline distT="0" distB="0" distL="0" distR="0" wp14:anchorId="57C896AE" wp14:editId="7D0F5E5C">
            <wp:extent cx="5274310" cy="2593975"/>
            <wp:effectExtent l="0" t="0" r="0" b="0"/>
            <wp:docPr id="341799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994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D0CA" w14:textId="35DD83FB" w:rsidR="003921CD" w:rsidRDefault="003921CD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标准化（地方/中央标准化）</w:t>
      </w:r>
    </w:p>
    <w:p w14:paraId="09CFC374" w14:textId="6518C813" w:rsidR="003921CD" w:rsidRDefault="002A5357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2A5357">
        <w:rPr>
          <w:rFonts w:asciiTheme="minorEastAsia" w:eastAsiaTheme="minorEastAsia" w:hAnsiTheme="minorEastAsia"/>
          <w:noProof/>
          <w:color w:val="A6A6A6" w:themeColor="background1" w:themeShade="A6"/>
          <w:sz w:val="15"/>
          <w:szCs w:val="15"/>
        </w:rPr>
        <w:drawing>
          <wp:inline distT="0" distB="0" distL="0" distR="0" wp14:anchorId="02C0751F" wp14:editId="7818A97E">
            <wp:extent cx="5274310" cy="2743200"/>
            <wp:effectExtent l="0" t="0" r="0" b="0"/>
            <wp:docPr id="1366981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818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C4EC" w14:textId="57C98493" w:rsidR="002A5357" w:rsidRDefault="002A5357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2A5357">
        <w:rPr>
          <w:rFonts w:asciiTheme="minorEastAsia" w:eastAsiaTheme="minorEastAsia" w:hAnsiTheme="minorEastAsia"/>
          <w:noProof/>
          <w:color w:val="A6A6A6" w:themeColor="background1" w:themeShade="A6"/>
          <w:sz w:val="15"/>
          <w:szCs w:val="15"/>
        </w:rPr>
        <w:lastRenderedPageBreak/>
        <w:drawing>
          <wp:inline distT="0" distB="0" distL="0" distR="0" wp14:anchorId="68EFE952" wp14:editId="537064B2">
            <wp:extent cx="5274310" cy="2710815"/>
            <wp:effectExtent l="0" t="0" r="0" b="0"/>
            <wp:docPr id="1183307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073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C23B" w14:textId="1A9CA336" w:rsidR="002A5357" w:rsidRDefault="002A5357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2A5357">
        <w:rPr>
          <w:rFonts w:asciiTheme="minorEastAsia" w:eastAsiaTheme="minorEastAsia" w:hAnsiTheme="minorEastAsia"/>
          <w:noProof/>
          <w:color w:val="A6A6A6" w:themeColor="background1" w:themeShade="A6"/>
          <w:sz w:val="15"/>
          <w:szCs w:val="15"/>
        </w:rPr>
        <w:drawing>
          <wp:inline distT="0" distB="0" distL="0" distR="0" wp14:anchorId="062E03AC" wp14:editId="77307FD4">
            <wp:extent cx="5274310" cy="2647315"/>
            <wp:effectExtent l="0" t="0" r="0" b="0"/>
            <wp:docPr id="934440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400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2F59" w14:textId="530E3157" w:rsidR="002A5357" w:rsidRDefault="002A5357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2A5357">
        <w:rPr>
          <w:rFonts w:asciiTheme="minorEastAsia" w:eastAsiaTheme="minorEastAsia" w:hAnsiTheme="minorEastAsia"/>
          <w:noProof/>
          <w:color w:val="A6A6A6" w:themeColor="background1" w:themeShade="A6"/>
          <w:sz w:val="15"/>
          <w:szCs w:val="15"/>
        </w:rPr>
        <w:drawing>
          <wp:inline distT="0" distB="0" distL="0" distR="0" wp14:anchorId="6287B5FD" wp14:editId="21AC4EAE">
            <wp:extent cx="5274310" cy="2681605"/>
            <wp:effectExtent l="0" t="0" r="0" b="0"/>
            <wp:docPr id="1000984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45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A95D" w14:textId="492A424D" w:rsidR="002A5357" w:rsidRDefault="002A5357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2A5357">
        <w:rPr>
          <w:rFonts w:asciiTheme="minorEastAsia" w:eastAsiaTheme="minorEastAsia" w:hAnsiTheme="minorEastAsia"/>
          <w:noProof/>
          <w:color w:val="A6A6A6" w:themeColor="background1" w:themeShade="A6"/>
          <w:sz w:val="15"/>
          <w:szCs w:val="15"/>
        </w:rPr>
        <w:lastRenderedPageBreak/>
        <w:drawing>
          <wp:inline distT="0" distB="0" distL="0" distR="0" wp14:anchorId="753E6D65" wp14:editId="599D50A0">
            <wp:extent cx="5274310" cy="2673985"/>
            <wp:effectExtent l="0" t="0" r="0" b="0"/>
            <wp:docPr id="1321117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178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DB74" w14:textId="68923BD7" w:rsidR="002A5357" w:rsidRDefault="002A5357" w:rsidP="002A5357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标准化（地方与中央大小关系，-1/0/1化）</w:t>
      </w:r>
    </w:p>
    <w:p w14:paraId="20C5BD67" w14:textId="09D21080" w:rsidR="002A5357" w:rsidRDefault="002A5357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2A5357">
        <w:rPr>
          <w:rFonts w:asciiTheme="minorEastAsia" w:eastAsiaTheme="minorEastAsia" w:hAnsiTheme="minorEastAsia"/>
          <w:noProof/>
          <w:color w:val="A6A6A6" w:themeColor="background1" w:themeShade="A6"/>
          <w:sz w:val="15"/>
          <w:szCs w:val="15"/>
        </w:rPr>
        <w:drawing>
          <wp:inline distT="0" distB="0" distL="0" distR="0" wp14:anchorId="5ACFC502" wp14:editId="1B7B8119">
            <wp:extent cx="5274310" cy="2781935"/>
            <wp:effectExtent l="0" t="0" r="0" b="0"/>
            <wp:docPr id="528379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798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E634" w14:textId="46E403EC" w:rsidR="002A5357" w:rsidRDefault="002A5357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2A5357">
        <w:rPr>
          <w:rFonts w:asciiTheme="minorEastAsia" w:eastAsiaTheme="minorEastAsia" w:hAnsiTheme="minorEastAsia"/>
          <w:noProof/>
          <w:color w:val="A6A6A6" w:themeColor="background1" w:themeShade="A6"/>
          <w:sz w:val="15"/>
          <w:szCs w:val="15"/>
        </w:rPr>
        <w:lastRenderedPageBreak/>
        <w:drawing>
          <wp:inline distT="0" distB="0" distL="0" distR="0" wp14:anchorId="34775DB6" wp14:editId="500FC3CD">
            <wp:extent cx="5274310" cy="2594610"/>
            <wp:effectExtent l="0" t="0" r="0" b="0"/>
            <wp:docPr id="1198761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614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8A08" w14:textId="4C27FF05" w:rsidR="002A5357" w:rsidRDefault="002A5357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2A5357">
        <w:rPr>
          <w:rFonts w:asciiTheme="minorEastAsia" w:eastAsiaTheme="minorEastAsia" w:hAnsiTheme="minorEastAsia"/>
          <w:noProof/>
          <w:color w:val="A6A6A6" w:themeColor="background1" w:themeShade="A6"/>
          <w:sz w:val="15"/>
          <w:szCs w:val="15"/>
        </w:rPr>
        <w:drawing>
          <wp:inline distT="0" distB="0" distL="0" distR="0" wp14:anchorId="356F4C8B" wp14:editId="156F9566">
            <wp:extent cx="5274310" cy="2655570"/>
            <wp:effectExtent l="0" t="0" r="0" b="0"/>
            <wp:docPr id="1472305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052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F737" w14:textId="55796624" w:rsidR="002A5357" w:rsidRDefault="002A5357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2A5357">
        <w:rPr>
          <w:rFonts w:asciiTheme="minorEastAsia" w:eastAsiaTheme="minorEastAsia" w:hAnsiTheme="minorEastAsia"/>
          <w:noProof/>
          <w:color w:val="A6A6A6" w:themeColor="background1" w:themeShade="A6"/>
          <w:sz w:val="15"/>
          <w:szCs w:val="15"/>
        </w:rPr>
        <w:drawing>
          <wp:inline distT="0" distB="0" distL="0" distR="0" wp14:anchorId="2D5056D0" wp14:editId="57F20DE5">
            <wp:extent cx="5274310" cy="2747010"/>
            <wp:effectExtent l="0" t="0" r="0" b="0"/>
            <wp:docPr id="132179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97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276E" w14:textId="4ACDC120" w:rsidR="002A5357" w:rsidRPr="002A5357" w:rsidRDefault="002A5357" w:rsidP="00BC4219">
      <w:pPr>
        <w:pStyle w:val="acbfdd8b-e11b-4d36-88ff-6049b138f862"/>
        <w:spacing w:beforeLines="50" w:before="156" w:afterLines="50" w:after="156"/>
        <w:rPr>
          <w:rFonts w:asciiTheme="minorEastAsia" w:eastAsiaTheme="minorEastAsia" w:hAnsiTheme="minorEastAsia" w:hint="eastAsia"/>
          <w:color w:val="A6A6A6" w:themeColor="background1" w:themeShade="A6"/>
          <w:sz w:val="15"/>
          <w:szCs w:val="15"/>
        </w:rPr>
      </w:pPr>
      <w:r w:rsidRPr="002A5357">
        <w:rPr>
          <w:rFonts w:asciiTheme="minorEastAsia" w:eastAsiaTheme="minorEastAsia" w:hAnsiTheme="minorEastAsia"/>
          <w:noProof/>
          <w:color w:val="A6A6A6" w:themeColor="background1" w:themeShade="A6"/>
          <w:sz w:val="15"/>
          <w:szCs w:val="15"/>
        </w:rPr>
        <w:lastRenderedPageBreak/>
        <w:drawing>
          <wp:inline distT="0" distB="0" distL="0" distR="0" wp14:anchorId="5276C0D1" wp14:editId="7F773277">
            <wp:extent cx="5274310" cy="2679700"/>
            <wp:effectExtent l="0" t="0" r="0" b="0"/>
            <wp:docPr id="389423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236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357" w:rsidRPr="002A53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17ABA" w14:textId="77777777" w:rsidR="00C47297" w:rsidRDefault="00C47297" w:rsidP="00F53F03">
      <w:r>
        <w:separator/>
      </w:r>
    </w:p>
  </w:endnote>
  <w:endnote w:type="continuationSeparator" w:id="0">
    <w:p w14:paraId="466BEF38" w14:textId="77777777" w:rsidR="00C47297" w:rsidRDefault="00C47297" w:rsidP="00F53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F9DFE" w14:textId="77777777" w:rsidR="00C47297" w:rsidRDefault="00C47297" w:rsidP="00F53F03">
      <w:r>
        <w:separator/>
      </w:r>
    </w:p>
  </w:footnote>
  <w:footnote w:type="continuationSeparator" w:id="0">
    <w:p w14:paraId="234B0DC6" w14:textId="77777777" w:rsidR="00C47297" w:rsidRDefault="00C47297" w:rsidP="00F53F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60FEE"/>
    <w:rsid w:val="00034A0D"/>
    <w:rsid w:val="00062F0D"/>
    <w:rsid w:val="000670C3"/>
    <w:rsid w:val="000C578C"/>
    <w:rsid w:val="00106D56"/>
    <w:rsid w:val="0013161C"/>
    <w:rsid w:val="001453FB"/>
    <w:rsid w:val="00152AB3"/>
    <w:rsid w:val="00156582"/>
    <w:rsid w:val="00160CE5"/>
    <w:rsid w:val="00185598"/>
    <w:rsid w:val="0019325D"/>
    <w:rsid w:val="001A0899"/>
    <w:rsid w:val="001A2DC4"/>
    <w:rsid w:val="001C0868"/>
    <w:rsid w:val="0023262C"/>
    <w:rsid w:val="002447FA"/>
    <w:rsid w:val="00260E8B"/>
    <w:rsid w:val="002652AA"/>
    <w:rsid w:val="002935DA"/>
    <w:rsid w:val="002A5357"/>
    <w:rsid w:val="002A6B2C"/>
    <w:rsid w:val="0038068E"/>
    <w:rsid w:val="003921CD"/>
    <w:rsid w:val="003949DE"/>
    <w:rsid w:val="003C4B5C"/>
    <w:rsid w:val="003F6FBC"/>
    <w:rsid w:val="004028CD"/>
    <w:rsid w:val="00402B22"/>
    <w:rsid w:val="00486C63"/>
    <w:rsid w:val="004D7BC3"/>
    <w:rsid w:val="00514015"/>
    <w:rsid w:val="00523A7E"/>
    <w:rsid w:val="00581D98"/>
    <w:rsid w:val="006131F9"/>
    <w:rsid w:val="00633923"/>
    <w:rsid w:val="00665547"/>
    <w:rsid w:val="00742B21"/>
    <w:rsid w:val="00753193"/>
    <w:rsid w:val="00755018"/>
    <w:rsid w:val="00776496"/>
    <w:rsid w:val="007E5BB1"/>
    <w:rsid w:val="008273FD"/>
    <w:rsid w:val="00865083"/>
    <w:rsid w:val="008E7C7C"/>
    <w:rsid w:val="00902E51"/>
    <w:rsid w:val="009129DC"/>
    <w:rsid w:val="00917D43"/>
    <w:rsid w:val="009B1A24"/>
    <w:rsid w:val="009B4453"/>
    <w:rsid w:val="00A96125"/>
    <w:rsid w:val="00AB16E8"/>
    <w:rsid w:val="00B00423"/>
    <w:rsid w:val="00B467A6"/>
    <w:rsid w:val="00B47910"/>
    <w:rsid w:val="00B630A1"/>
    <w:rsid w:val="00BA1A3E"/>
    <w:rsid w:val="00BC2A76"/>
    <w:rsid w:val="00BC4219"/>
    <w:rsid w:val="00C3099E"/>
    <w:rsid w:val="00C433D3"/>
    <w:rsid w:val="00C47297"/>
    <w:rsid w:val="00C53A83"/>
    <w:rsid w:val="00C728F7"/>
    <w:rsid w:val="00CB1B3B"/>
    <w:rsid w:val="00CB6844"/>
    <w:rsid w:val="00D07FB1"/>
    <w:rsid w:val="00D14BCA"/>
    <w:rsid w:val="00D41A83"/>
    <w:rsid w:val="00D43BE6"/>
    <w:rsid w:val="00D55853"/>
    <w:rsid w:val="00D55AD7"/>
    <w:rsid w:val="00D65CEA"/>
    <w:rsid w:val="00DB3824"/>
    <w:rsid w:val="00DE5DD8"/>
    <w:rsid w:val="00DE74DE"/>
    <w:rsid w:val="00EA3CF2"/>
    <w:rsid w:val="00EB76A7"/>
    <w:rsid w:val="00EF0020"/>
    <w:rsid w:val="00F14709"/>
    <w:rsid w:val="00F53F03"/>
    <w:rsid w:val="00F60FEE"/>
    <w:rsid w:val="00F85057"/>
    <w:rsid w:val="00F858CC"/>
    <w:rsid w:val="00F95018"/>
    <w:rsid w:val="00FB2888"/>
    <w:rsid w:val="00FD192F"/>
    <w:rsid w:val="00FF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256FA"/>
  <w15:chartTrackingRefBased/>
  <w15:docId w15:val="{9E0CF04E-4303-484B-B866-566C688F8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0F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60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F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FEE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FEE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FEE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F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F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F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FEE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60FE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0F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0FEE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FEE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0FEE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F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F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F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F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F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F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F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F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F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FEE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F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FEE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F60FEE"/>
    <w:rPr>
      <w:b/>
      <w:bCs/>
      <w:smallCaps/>
      <w:color w:val="365F91" w:themeColor="accent1" w:themeShade="BF"/>
      <w:spacing w:val="5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EB76A7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EB76A7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EB76A7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EB76A7"/>
    <w:rPr>
      <w:rFonts w:ascii="微软雅黑" w:eastAsia="微软雅黑" w:hAnsi="微软雅黑"/>
      <w:color w:val="000000"/>
      <w:sz w:val="22"/>
    </w:rPr>
  </w:style>
  <w:style w:type="paragraph" w:styleId="ae">
    <w:name w:val="header"/>
    <w:basedOn w:val="a"/>
    <w:link w:val="af"/>
    <w:uiPriority w:val="99"/>
    <w:unhideWhenUsed/>
    <w:rsid w:val="00F53F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53F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53F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53F03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DE5DD8"/>
    <w:pPr>
      <w:adjustRightInd w:val="0"/>
      <w:spacing w:beforeLines="50" w:before="0" w:afterLines="50" w:after="0" w:line="288" w:lineRule="auto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cbfdd8b-e11b-4d36-88ff-6049b138f8620"/>
    <w:link w:val="21bc9c4b-6a32-43e5-beaa-fd2d792c5735"/>
    <w:rsid w:val="00DE5DD8"/>
    <w:rPr>
      <w:rFonts w:ascii="微软雅黑" w:eastAsia="微软雅黑" w:hAnsi="微软雅黑" w:cstheme="majorBidi"/>
      <w:b/>
      <w:color w:val="000000"/>
      <w:sz w:val="32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63" Type="http://schemas.openxmlformats.org/officeDocument/2006/relationships/image" Target="media/image42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5" Type="http://schemas.openxmlformats.org/officeDocument/2006/relationships/footnotes" Target="footnotes.xml"/><Relationship Id="rId61" Type="http://schemas.openxmlformats.org/officeDocument/2006/relationships/image" Target="media/image40.png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1.png"/><Relationship Id="rId30" Type="http://schemas.openxmlformats.org/officeDocument/2006/relationships/oleObject" Target="embeddings/oleObject12.bin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image" Target="media/image35.png"/><Relationship Id="rId64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image" Target="media/image30.png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59" Type="http://schemas.openxmlformats.org/officeDocument/2006/relationships/image" Target="media/image38.png"/><Relationship Id="rId20" Type="http://schemas.openxmlformats.org/officeDocument/2006/relationships/image" Target="media/image8.wmf"/><Relationship Id="rId41" Type="http://schemas.openxmlformats.org/officeDocument/2006/relationships/image" Target="media/image20.png"/><Relationship Id="rId54" Type="http://schemas.openxmlformats.org/officeDocument/2006/relationships/image" Target="media/image33.png"/><Relationship Id="rId62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chart" Target="charts/chart1.xml"/><Relationship Id="rId36" Type="http://schemas.openxmlformats.org/officeDocument/2006/relationships/image" Target="media/image15.png"/><Relationship Id="rId49" Type="http://schemas.openxmlformats.org/officeDocument/2006/relationships/image" Target="media/image28.png"/><Relationship Id="rId57" Type="http://schemas.openxmlformats.org/officeDocument/2006/relationships/image" Target="media/image36.png"/><Relationship Id="rId10" Type="http://schemas.openxmlformats.org/officeDocument/2006/relationships/image" Target="media/image3.wmf"/><Relationship Id="rId31" Type="http://schemas.openxmlformats.org/officeDocument/2006/relationships/image" Target="media/image12.png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60" Type="http://schemas.openxmlformats.org/officeDocument/2006/relationships/image" Target="media/image39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image" Target="media/image1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31456;&#36229;&#28085;\Desktop\&#25919;&#31574;&#25991;&#20214;&#25968;&#25454;&#21253;\&#25972;&#29702;&#24037;&#20316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Sheet3!$R$4:$R$27</c:f>
              <c:numCache>
                <c:formatCode>General</c:formatCode>
                <c:ptCount val="24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</c:numCache>
            </c:numRef>
          </c:xVal>
          <c:yVal>
            <c:numRef>
              <c:f>Sheet3!$Q$4:$Q$27</c:f>
              <c:numCache>
                <c:formatCode>m/d/yyyy</c:formatCode>
                <c:ptCount val="24"/>
                <c:pt idx="0">
                  <c:v>44845</c:v>
                </c:pt>
                <c:pt idx="1">
                  <c:v>44798</c:v>
                </c:pt>
                <c:pt idx="2">
                  <c:v>44750</c:v>
                </c:pt>
                <c:pt idx="3">
                  <c:v>44731</c:v>
                </c:pt>
                <c:pt idx="4">
                  <c:v>44931</c:v>
                </c:pt>
                <c:pt idx="5">
                  <c:v>44816</c:v>
                </c:pt>
                <c:pt idx="6">
                  <c:v>44764</c:v>
                </c:pt>
                <c:pt idx="7">
                  <c:v>44836</c:v>
                </c:pt>
                <c:pt idx="8">
                  <c:v>44827</c:v>
                </c:pt>
                <c:pt idx="9">
                  <c:v>44750</c:v>
                </c:pt>
                <c:pt idx="10">
                  <c:v>44913</c:v>
                </c:pt>
                <c:pt idx="11">
                  <c:v>44963</c:v>
                </c:pt>
                <c:pt idx="12">
                  <c:v>44862</c:v>
                </c:pt>
                <c:pt idx="13">
                  <c:v>44735</c:v>
                </c:pt>
                <c:pt idx="14">
                  <c:v>44782</c:v>
                </c:pt>
                <c:pt idx="15">
                  <c:v>44926</c:v>
                </c:pt>
                <c:pt idx="16">
                  <c:v>44869</c:v>
                </c:pt>
                <c:pt idx="17">
                  <c:v>44784</c:v>
                </c:pt>
                <c:pt idx="18">
                  <c:v>44764</c:v>
                </c:pt>
                <c:pt idx="19">
                  <c:v>44721</c:v>
                </c:pt>
                <c:pt idx="20">
                  <c:v>44913</c:v>
                </c:pt>
                <c:pt idx="21">
                  <c:v>44883</c:v>
                </c:pt>
                <c:pt idx="22">
                  <c:v>44924</c:v>
                </c:pt>
                <c:pt idx="23">
                  <c:v>44834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58F-435C-9774-192C679B3842}"/>
            </c:ext>
          </c:extLst>
        </c:ser>
        <c:ser>
          <c:idx val="1"/>
          <c:order val="1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Sheet3!$R$3</c:f>
              <c:numCache>
                <c:formatCode>General</c:formatCode>
                <c:ptCount val="1"/>
                <c:pt idx="0">
                  <c:v>1</c:v>
                </c:pt>
              </c:numCache>
            </c:numRef>
          </c:xVal>
          <c:yVal>
            <c:numRef>
              <c:f>Sheet3!$Q$3</c:f>
              <c:numCache>
                <c:formatCode>m/d/yyyy</c:formatCode>
                <c:ptCount val="1"/>
                <c:pt idx="0">
                  <c:v>44493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58F-435C-9774-192C679B38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32552191"/>
        <c:axId val="432541151"/>
      </c:scatterChart>
      <c:valAx>
        <c:axId val="432552191"/>
        <c:scaling>
          <c:orientation val="minMax"/>
          <c:max val="1.1000000000000001"/>
          <c:min val="0.9"/>
        </c:scaling>
        <c:delete val="1"/>
        <c:axPos val="b"/>
        <c:numFmt formatCode="General" sourceLinked="1"/>
        <c:majorTickMark val="none"/>
        <c:minorTickMark val="none"/>
        <c:tickLblPos val="nextTo"/>
        <c:crossAx val="432541151"/>
        <c:crosses val="autoZero"/>
        <c:crossBetween val="midCat"/>
      </c:valAx>
      <c:valAx>
        <c:axId val="432541151"/>
        <c:scaling>
          <c:orientation val="minMax"/>
        </c:scaling>
        <c:delete val="0"/>
        <c:axPos val="l"/>
        <c:numFmt formatCode="m/d/yy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325521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9A8D4-3B63-439B-AC87-F3C6E9BB3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18</Pages>
  <Words>1828</Words>
  <Characters>1975</Characters>
  <Application>Microsoft Office Word</Application>
  <DocSecurity>0</DocSecurity>
  <Lines>116</Lines>
  <Paragraphs>74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超涵 章</dc:creator>
  <cp:keywords/>
  <dc:description/>
  <cp:lastModifiedBy>超涵 章</cp:lastModifiedBy>
  <cp:revision>34</cp:revision>
  <dcterms:created xsi:type="dcterms:W3CDTF">2025-10-01T12:37:00Z</dcterms:created>
  <dcterms:modified xsi:type="dcterms:W3CDTF">2025-10-20T02:16:00Z</dcterms:modified>
</cp:coreProperties>
</file>