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00"/>
        <w:jc w:val="center"/>
      </w:pPr>
      <w:r>
        <w:rPr>
          <w:rFonts w:ascii="Calibri" w:hAnsi="Calibri" w:eastAsia="Microsoft YaHei"/>
          <w:b/>
          <w:color w:val="2E74B5"/>
          <w:sz w:val="22"/>
        </w:rPr>
        <w:t>HARDWARE PROCUREMENT GUIDE</w:t>
      </w:r>
    </w:p>
    <w:p>
      <w:pPr>
        <w:spacing w:after="180"/>
        <w:jc w:val="center"/>
      </w:pPr>
      <w:r>
        <w:rPr>
          <w:rFonts w:ascii="Calibri" w:hAnsi="Calibri" w:eastAsia="Microsoft YaHei"/>
          <w:b/>
          <w:color w:val="0B2545"/>
          <w:sz w:val="50"/>
        </w:rPr>
        <w:t>机器人项目硬件购买方案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color w:val="555555"/>
          <w:sz w:val="24"/>
        </w:rPr>
        <w:t>小车 V1/V2 与第二个桌面机械臂项目的低成本采购、兼容性与预算</w:t>
      </w:r>
    </w:p>
    <w:p>
      <w:pPr>
        <w:jc w:val="center"/>
      </w:pPr>
      <w:r>
        <w:rPr>
          <w:rFonts w:ascii="Calibri" w:hAnsi="Calibri" w:eastAsia="Microsoft YaHei"/>
          <w:b w:val="0"/>
          <w:color w:val="6E6E6E"/>
          <w:sz w:val="19"/>
        </w:rPr>
        <w:t>版本 1.0 | 2026 年 8 月 27 日 | 面向实机落地与持续升级</w:t>
      </w:r>
    </w:p>
    <w:p>
      <w:r>
        <w:br w:type="page"/>
      </w:r>
    </w:p>
    <w:p>
      <w:pPr>
        <w:pStyle w:val="Heading1"/>
      </w:pPr>
      <w:r>
        <w:t>1. 先盘点已有设备，再下单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已知可复用设备包括：野火开发板（型号待核实）、STM32F103ZET6 开发板、若干 STM32 最小系统板，以及粤嵌机构的 RK3568 开发板。F103ZET6 足够承担小车底盘控制；不要因为“有野火板”就额外购买 MCU。RK3568 可承担最终上位机，但在未确认系统镜像、供电规格、USB 主机口数量和 Ubuntu/ROS2 兼容性前，建议先用笔记本搭 ROS2 环境。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现有物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建议用途</w:t>
            </w:r>
          </w:p>
        </w:tc>
        <w:tc>
          <w:tcPr>
            <w:tcW w:type="dxa" w:w="30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必须确认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不建议立即购买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STM32F103ZET6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小车电机、编码器、串口、安全控制</w:t>
            </w:r>
          </w:p>
        </w:tc>
        <w:tc>
          <w:tcPr>
            <w:tcW w:type="dxa" w:w="30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供电电压、定时器引脚、下载器、板载 3.3V 能力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重复 MCU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野火开发板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备用实验、传感器验证或机械臂控制</w:t>
            </w:r>
          </w:p>
        </w:tc>
        <w:tc>
          <w:tcPr>
            <w:tcW w:type="dxa" w:w="30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具体型号、PWM/串口资源、资料包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未确认型号前的扩展盾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STM32 最小板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协议/驱动单元测试</w:t>
            </w:r>
          </w:p>
        </w:tc>
        <w:tc>
          <w:tcPr>
            <w:tcW w:type="dxa" w:w="30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晶振、下载、IO 电平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作为主控的冗余替代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粤嵌 RK3568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ROS2 上位机、相机、日志、后续 RKNN</w:t>
            </w:r>
          </w:p>
        </w:tc>
        <w:tc>
          <w:tcPr>
            <w:tcW w:type="dxa" w:w="30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输入电压、散热、USB、系统镜像</w:t>
            </w:r>
          </w:p>
        </w:tc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盲买电源或转接板</w:t>
            </w:r>
          </w:p>
        </w:tc>
      </w:tr>
    </w:tbl>
    <w:p>
      <w:pPr>
        <w:pStyle w:val="Heading1"/>
      </w:pPr>
      <w:r>
        <w:t>2. 小车 V1 必买清单：推荐档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推荐档的目标是让 PID、编码器和低速泊车稳定，不是追求最低单价。核心原则是选择带 AB 相霍尔编码器的金属减速直流电机，并根据堵转电流选择驱动器。若选普通 TT 电机配 TB6612FNG，成本最低但轮速一致性和耐久性较差；若选 JGA25-370 一类金属电机，必须避免把高堵转电流直接压给 TB6612。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33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推荐规格/关键词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数量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参考价格（元）</w:t>
            </w:r>
          </w:p>
        </w:tc>
        <w:tc>
          <w:tcPr>
            <w:tcW w:type="dxa" w:w="27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理由与注意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底盘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2WD 金属底盘，含轮毂与万向轮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60-120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优先平整刚性底板，预留上层板和相机支架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电机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JGA25-370 12V，AB 霍尔编码器，成对同型号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100-180/对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比 TT 更适合速度闭环；确认减速比、PPR、轴径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驱动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BTS7960 x2 或双路大电流 H 桥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 套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40-90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按堵转电流留至少 1.5 倍余量；3.3V 逻辑兼容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主控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现有 STM32F103ZET6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负责控制与安全，不另购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相机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UVC USB 720p/1080p 固定焦或可锁焦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45-100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不要用频繁自动对焦的摄像头；需 UVC 免驱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串口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CP2102/CH340 USB-TTL，3.3V 可选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8-20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RK3568 调试和烧录备用；TX/RX 交叉且共地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电池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成品 3S 11.1V 锂电池包+BMS+充电器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80-160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避免裸 18650 拼装；确认持续放电电流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降压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12V 转 5V 5A 同步降压模块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15-35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仅在确认 RK3568 输入需求后给上位机供电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急停蘑菇头、保险丝座+保险丝、电源开关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 套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20-45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急停切断电机使能/电源，软件不能绕过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线材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端子、硅胶线、杜邦线、热缩管、螺丝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 套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40-80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电机线与信号线分开走线，统一接地</w:t>
            </w:r>
          </w:p>
        </w:tc>
      </w:tr>
    </w:tbl>
    <w:p>
      <w:pPr>
        <w:pStyle w:val="Heading2"/>
      </w:pPr>
      <w:r>
        <w:t>2.1 小车 V1 预算与下单顺序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不含已有 MCU 和 RK3568 的推荐档合计约 410 至 830 元，取决于电机、底盘、电池和相机质量。若预算只有 250 至 400 元，可用带编码器 TT 电机、TB6612FNG 和轻量底盘完成验证，但应把它定位为“原型档”，并预留更换驱动器/电机的安装孔位。下单顺序应为：底盘电机驱动与电源 -&gt; 相机和安全件 -&gt; 线材与支架；雷达、IMU、RGB-D 相机均不是 V1 的必买项。</w:t>
      </w:r>
    </w:p>
    <w:p>
      <w:pPr>
        <w:pStyle w:val="Heading2"/>
      </w:pPr>
      <w:r>
        <w:t>2.2 必须避免的采购错误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购买“无编码器电机”后再试图依赖视觉做速度闭环；没有轮速反馈，停车重复性和里程计升级都会很差。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只看电机额定电流，不看堵转电流，导致 H 桥发热、掉压或烧毁。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用开发板 5V 或 USB 口给电机/大舵机供电；电机电源、逻辑电源必须分开稳压但共地。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未确认 RK3568 是 5V、9V 还是 12V 输入就接电池。第一阶段使用原厂适配器，确认手册后再接入车载供电。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购买自动对焦低端摄像头后用于标定；焦距变化会使内参失效，泊车表现漂移。</w:t>
      </w:r>
    </w:p>
    <w:p>
      <w:pPr>
        <w:pStyle w:val="Heading1"/>
      </w:pPr>
      <w:r>
        <w:t>3. 小车升级件：只在 V1 稳定后采购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升级目标</w:t>
            </w:r>
          </w:p>
        </w:tc>
        <w:tc>
          <w:tcPr>
            <w:tcW w:type="dxa" w:w="31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器件</w:t>
            </w:r>
          </w:p>
        </w:tc>
        <w:tc>
          <w:tcPr>
            <w:tcW w:type="dxa" w:w="151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预算（元）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采购条件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带来的能力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姿态融合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MPU6050 或 BMI088</w:t>
            </w:r>
          </w:p>
        </w:tc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10-120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先有稳定编码器与 TF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角速度辅助、EKF 实验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Nav2/建图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LD06/LD19 或 RPLIDAR、YDLIDAR 2D 雷达</w:t>
            </w:r>
          </w:p>
        </w:tc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300-900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先完成 URDF/odom；确认 Linux 驱动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SLAM、AMCL、避障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电源可靠性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电压/电流采样、DC-DC、接线端子、保险</w:t>
            </w:r>
          </w:p>
        </w:tc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60-180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开始长期运行测试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低压保护、可维护性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计算性能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散热片/风扇、稳定 USB Hub、SSD</w:t>
            </w:r>
          </w:p>
        </w:tc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80-300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RK3568 负载和供电测试通过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日志、视觉推理、稳定 USB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标准控制接口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CAN 收发器或隔离串口</w:t>
            </w:r>
          </w:p>
        </w:tc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15-100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线长/干扰明显或多控制器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总线扩展与可靠通信</w:t>
            </w:r>
          </w:p>
        </w:tc>
      </w:tr>
    </w:tbl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linorobot2 的当前文档列举了 LD06、LD19、RPLIDAR 和 YDLIDAR 等常见 2D 雷达支持路径，但“驱动可用”不等于“实机可导航”。购买雷达后还需要完成安装高度、TF、时间戳、噪声、轮廓 footprint、局部代价地图和速度参数调优。因此它应是 V2 的明确里程碑，不是第一个视频前必须具备的装饰。</w:t>
      </w:r>
    </w:p>
    <w:p>
      <w:pPr>
        <w:pStyle w:val="Heading1"/>
      </w:pPr>
      <w:r>
        <w:t>4. 第二项目：桌面机械臂硬件方案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第二项目建议做“视觉识别与桌面抓取/分拣”，与小车共享笔记本或 RK3568、USB 相机、ROS2 工作区、日志与任务状态机。为了 20 天内可落地，第一版选择轻载、4 至 5 自由度、固定桌面工位的舵机机械臂；它可证明视觉到动作闭环，但不应被包装成高精度工业机械臂。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33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经济型推荐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数量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参考价格（元）</w:t>
            </w:r>
          </w:p>
        </w:tc>
        <w:tc>
          <w:tcPr>
            <w:tcW w:type="dxa" w:w="27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机械臂本体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4DOF/5DOF 金属或加厚亚克力套件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120-260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优先有固定底座和夹爪；套件舵机仅作起点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关节舵机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肩/肘用 DS3218 或同级金属齿；轻关节 MG90S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4-6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120-260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不要让 SG90 承担大臂负载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PWM 扩展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PCA9685 16 路 PWM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8-25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STM32 做轨迹插补，PCA9685 做脉冲输出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独立电源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6V 10A 成品开关电源或电池降压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50-110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舵机与 MCU 逻辑共地，电源独立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视觉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复用小车 UVC 相机 + 俯视支架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20-60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相机固定后做手眼/平面标定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末端反馈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微动开关或 FSR 薄膜压力传感器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1-2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8-35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辅助判断夹爪闭合/抓取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工作物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彩色积木、哑光盒子、棋盘格板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 套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30-70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控制物体尺寸和反光，先做可重复任务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限位、急停、线束固定件</w:t>
            </w:r>
          </w:p>
        </w:tc>
        <w:tc>
          <w:tcPr>
            <w:tcW w:type="dxa" w:w="7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 套</w:t>
            </w:r>
          </w:p>
        </w:tc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25-60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机械臂同样要有物理断电与软件软限位</w:t>
            </w:r>
          </w:p>
        </w:tc>
      </w:tr>
    </w:tbl>
    <w:p>
      <w:pPr>
        <w:pStyle w:val="Heading2"/>
      </w:pPr>
      <w:r>
        <w:t>4.1 机械臂的两条升级路线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路线 A 是低成本舵机臂：用 STM32、PCA9685、USB 相机和固定工位，完成颜色/类别识别、平面坐标映射、预抓取/抓取/放置、视觉复检和失败重试。这是第二项目的推荐起点。路线 B 是 LeRobot SO-101 或同类智能总线舵机臂：其 follower 使用 6 个 STS3215 总线舵机，能提供更好的关节反馈与遥操作/数据采集基础，但成本、打印件和调试工作量都明显更高；应在 V1 分拣闭环完成后再考虑。</w:t>
      </w:r>
    </w:p>
    <w:p>
      <w:pPr>
        <w:pStyle w:val="Heading1"/>
      </w:pPr>
      <w:r>
        <w:t>5. 采购前兼容性检查单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查清 RK3568 板卡型号、原厂输入电压、电源接口极性、系统版本、可用 USB Host 数量与是否能运行 Ubuntu 24.04/ROS2 Jazzy；截图或拍照留档。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电机卖家页面必须能确认电压、减速比、编码器 AB 相电平、每圈脉冲、轴径、空载电流和堵转电流；成对购买同批次。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H 桥需要同时满足电机堵转电流、供电电压和 3.3V PWM/方向信号。若逻辑高电平不明确，准备电平转换或选明确支持 3.3V 的模块。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电池必须有成品保护板、匹配充电器、可承受两台电机启动电流的持续放电能力；加保险丝并使用阻燃收纳。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相机需确认 UVC、Linux 可识别、固定焦距/可锁焦、分辨率和帧率；收到后第一时间用 v4l2-ctl 测试。</w:t>
      </w:r>
    </w:p>
    <w:p>
      <w:pPr>
        <w:pStyle w:val="Heading1"/>
      </w:pPr>
      <w:r>
        <w:t>6. 最终采购建议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第一笔只买小车 V1 推荐档，且雷达延后。若预算允许，优先把钱从“炫目的传感器”投入到带编码器金属电机、合适的 H 桥、独立电源、保险与急停、固定焦相机和可靠线材上。这些物件决定你能否获得稳定、可测的实机数据。第二笔再购买机械臂本体、关节舵机与独立 6V 电源；相机、上位机和部分安全材料可复用。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购买后先完成一页硬件资产表：型号、卖家链接、到货日期、实测电压、引脚、驱动版本和照片。该表会成为接线图、README、故障定位和简历答辩的证据。所有价格均为 2026 年 8 月常见渠道参考区间，不替代下单当天的实际价格与规格确认。</w:t>
      </w:r>
    </w:p>
    <w:p>
      <w:pPr>
        <w:pStyle w:val="Heading1"/>
      </w:pPr>
      <w:r>
        <w:t>7. 参考资料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linorobot2 硬件与传感器参考：https://github.com/linorobot/linorobot2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ROS2 控制硬件抽象：https://control.ros.org/jazzy/doc/getting_started/getting_started.html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LeRobot SO-101 官方装配与电机说明：https://huggingface.co/docs/lerobot/so101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MoveIt 2 官方入门资料：https://moveit.picknik.ai/main/doc/tutorials/getting_started/getting_started.html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A5A5A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color w:val="696969"/>
        <w:sz w:val="17"/>
      </w:rPr>
      <w:t>机器人项目硬件购买方案 | 小车与桌面机械臂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