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A8E98" w14:textId="2E8A46C3" w:rsidR="004C2546" w:rsidRDefault="00DB6277" w:rsidP="008B4336">
      <w:pPr>
        <w:jc w:val="center"/>
        <w:rPr>
          <w:rFonts w:ascii="Times New Roman" w:hAnsi="Times New Roman" w:cs="Times New Roman"/>
          <w:sz w:val="36"/>
          <w:szCs w:val="36"/>
        </w:rPr>
      </w:pPr>
      <w:r w:rsidRPr="008B4336">
        <w:rPr>
          <w:rFonts w:ascii="Times New Roman" w:hAnsi="Times New Roman" w:cs="Times New Roman"/>
          <w:sz w:val="36"/>
          <w:szCs w:val="36"/>
        </w:rPr>
        <w:t xml:space="preserve">A </w:t>
      </w:r>
      <w:r w:rsidR="008B4336" w:rsidRPr="008B4336">
        <w:rPr>
          <w:rFonts w:ascii="Times New Roman" w:hAnsi="Times New Roman" w:cs="Times New Roman"/>
          <w:sz w:val="36"/>
          <w:szCs w:val="36"/>
        </w:rPr>
        <w:t>D</w:t>
      </w:r>
      <w:r w:rsidRPr="008B4336">
        <w:rPr>
          <w:rFonts w:ascii="Times New Roman" w:hAnsi="Times New Roman" w:cs="Times New Roman"/>
          <w:sz w:val="36"/>
          <w:szCs w:val="36"/>
        </w:rPr>
        <w:t xml:space="preserve">iscussion on </w:t>
      </w:r>
      <w:r w:rsidR="008B4336" w:rsidRPr="008B4336">
        <w:rPr>
          <w:rFonts w:ascii="Times New Roman" w:hAnsi="Times New Roman" w:cs="Times New Roman"/>
          <w:sz w:val="36"/>
          <w:szCs w:val="36"/>
        </w:rPr>
        <w:t>Biological Robustness and Fragility</w:t>
      </w:r>
    </w:p>
    <w:p w14:paraId="3000DEB8" w14:textId="77777777" w:rsidR="008B4336" w:rsidRPr="008B4336" w:rsidRDefault="008B4336" w:rsidP="008B4336">
      <w:pPr>
        <w:jc w:val="center"/>
        <w:rPr>
          <w:rFonts w:ascii="Times New Roman" w:hAnsi="Times New Roman" w:cs="Times New Roman"/>
        </w:rPr>
      </w:pPr>
      <w:r w:rsidRPr="008B4336">
        <w:rPr>
          <w:rFonts w:ascii="Times New Roman" w:hAnsi="Times New Roman" w:cs="Times New Roman"/>
        </w:rPr>
        <w:t>Weiyi He</w:t>
      </w:r>
    </w:p>
    <w:p w14:paraId="423E61C3" w14:textId="77777777" w:rsidR="008B4336" w:rsidRDefault="008B4336" w:rsidP="008B4336">
      <w:pPr>
        <w:jc w:val="center"/>
        <w:rPr>
          <w:rFonts w:ascii="Times New Roman" w:hAnsi="Times New Roman" w:cs="Times New Roman"/>
        </w:rPr>
      </w:pPr>
      <w:r w:rsidRPr="008B4336">
        <w:rPr>
          <w:rFonts w:ascii="Times New Roman" w:hAnsi="Times New Roman" w:cs="Times New Roman"/>
        </w:rPr>
        <w:t>Department of Intelligent Science and Technology,</w:t>
      </w:r>
    </w:p>
    <w:p w14:paraId="29C0A038" w14:textId="77777777" w:rsidR="008B4336" w:rsidRDefault="008B4336" w:rsidP="008B4336">
      <w:pPr>
        <w:jc w:val="center"/>
        <w:rPr>
          <w:rFonts w:ascii="Times New Roman" w:hAnsi="Times New Roman" w:cs="Times New Roman"/>
        </w:rPr>
      </w:pPr>
      <w:r w:rsidRPr="008B4336">
        <w:rPr>
          <w:rFonts w:ascii="Times New Roman" w:hAnsi="Times New Roman" w:cs="Times New Roman"/>
        </w:rPr>
        <w:t xml:space="preserve"> Hunan Agricultur</w:t>
      </w:r>
      <w:r w:rsidRPr="008B4336">
        <w:rPr>
          <w:rFonts w:ascii="Times New Roman" w:hAnsi="Times New Roman" w:cs="Times New Roman"/>
        </w:rPr>
        <w:t>al</w:t>
      </w:r>
      <w:r w:rsidRPr="008B4336">
        <w:rPr>
          <w:rFonts w:ascii="Times New Roman" w:hAnsi="Times New Roman" w:cs="Times New Roman"/>
        </w:rPr>
        <w:t xml:space="preserve"> University, Changsha, China, </w:t>
      </w:r>
    </w:p>
    <w:p w14:paraId="09C98135" w14:textId="7F3527B1" w:rsidR="008B4336" w:rsidRDefault="008B4336" w:rsidP="008B4336">
      <w:pPr>
        <w:jc w:val="center"/>
        <w:rPr>
          <w:rFonts w:ascii="Times New Roman" w:hAnsi="Times New Roman" w:cs="Times New Roman"/>
        </w:rPr>
      </w:pPr>
      <w:hyperlink r:id="rId4" w:history="1">
        <w:r w:rsidRPr="00861ABC">
          <w:rPr>
            <w:rStyle w:val="a3"/>
            <w:rFonts w:ascii="Times New Roman" w:hAnsi="Times New Roman" w:cs="Times New Roman"/>
          </w:rPr>
          <w:t>imcolynh@outlook.com</w:t>
        </w:r>
      </w:hyperlink>
    </w:p>
    <w:p w14:paraId="7385EEF9" w14:textId="0BE79346" w:rsidR="008B4336" w:rsidRPr="008B4336" w:rsidRDefault="008B4336" w:rsidP="008B4336">
      <w:pPr>
        <w:jc w:val="left"/>
        <w:rPr>
          <w:rFonts w:ascii="宋体" w:eastAsia="宋体" w:hAnsi="宋体" w:cs="Times New Roman"/>
          <w:sz w:val="24"/>
          <w:szCs w:val="24"/>
        </w:rPr>
      </w:pPr>
      <w:r w:rsidRPr="008B4336">
        <w:rPr>
          <w:rFonts w:ascii="宋体" w:eastAsia="宋体" w:hAnsi="宋体" w:cs="Times New Roman" w:hint="eastAsia"/>
          <w:sz w:val="24"/>
          <w:szCs w:val="24"/>
        </w:rPr>
        <w:t>1</w:t>
      </w:r>
      <w:r w:rsidRPr="008B4336">
        <w:rPr>
          <w:rFonts w:ascii="宋体" w:eastAsia="宋体" w:hAnsi="宋体" w:cs="Times New Roman"/>
          <w:sz w:val="24"/>
          <w:szCs w:val="24"/>
        </w:rPr>
        <w:t>.</w:t>
      </w:r>
      <w:r w:rsidRPr="008B4336">
        <w:rPr>
          <w:rFonts w:ascii="宋体" w:eastAsia="宋体" w:hAnsi="宋体" w:cs="Times New Roman" w:hint="eastAsia"/>
          <w:sz w:val="24"/>
          <w:szCs w:val="24"/>
        </w:rPr>
        <w:t>定义什么是生物的稳健性和脆弱性</w:t>
      </w:r>
    </w:p>
    <w:p w14:paraId="346148C4" w14:textId="3995D00C" w:rsidR="008B4336" w:rsidRPr="008B4336" w:rsidRDefault="008B4336" w:rsidP="008B4336">
      <w:pPr>
        <w:jc w:val="left"/>
        <w:rPr>
          <w:rFonts w:ascii="宋体" w:eastAsia="宋体" w:hAnsi="宋体" w:cs="Times New Roman"/>
          <w:sz w:val="24"/>
          <w:szCs w:val="24"/>
        </w:rPr>
      </w:pPr>
      <w:r w:rsidRPr="008B4336">
        <w:rPr>
          <w:rFonts w:ascii="宋体" w:eastAsia="宋体" w:hAnsi="宋体" w:cs="Times New Roman" w:hint="eastAsia"/>
          <w:sz w:val="24"/>
          <w:szCs w:val="24"/>
        </w:rPr>
        <w:t>2</w:t>
      </w:r>
      <w:r w:rsidRPr="008B4336">
        <w:rPr>
          <w:rFonts w:ascii="宋体" w:eastAsia="宋体" w:hAnsi="宋体" w:cs="Times New Roman"/>
          <w:sz w:val="24"/>
          <w:szCs w:val="24"/>
        </w:rPr>
        <w:t>.</w:t>
      </w:r>
      <w:r w:rsidRPr="008B4336">
        <w:rPr>
          <w:rFonts w:ascii="宋体" w:eastAsia="宋体" w:hAnsi="宋体" w:cs="Times New Roman" w:hint="eastAsia"/>
          <w:sz w:val="24"/>
          <w:szCs w:val="24"/>
        </w:rPr>
        <w:t>举出一个稳健性的例子和一个脆弱性的例子</w:t>
      </w:r>
    </w:p>
    <w:p w14:paraId="435B1D66" w14:textId="58E80706" w:rsidR="008B4336" w:rsidRPr="008B4336" w:rsidRDefault="008B4336" w:rsidP="008B4336">
      <w:pPr>
        <w:jc w:val="left"/>
        <w:rPr>
          <w:rFonts w:ascii="宋体" w:eastAsia="宋体" w:hAnsi="宋体" w:cs="Times New Roman"/>
          <w:sz w:val="24"/>
          <w:szCs w:val="24"/>
        </w:rPr>
      </w:pPr>
      <w:r w:rsidRPr="008B4336">
        <w:rPr>
          <w:rFonts w:ascii="宋体" w:eastAsia="宋体" w:hAnsi="宋体" w:cs="Times New Roman" w:hint="eastAsia"/>
          <w:sz w:val="24"/>
          <w:szCs w:val="24"/>
        </w:rPr>
        <w:t>3</w:t>
      </w:r>
      <w:r w:rsidRPr="008B4336">
        <w:rPr>
          <w:rFonts w:ascii="宋体" w:eastAsia="宋体" w:hAnsi="宋体" w:cs="Times New Roman"/>
          <w:sz w:val="24"/>
          <w:szCs w:val="24"/>
        </w:rPr>
        <w:t>.</w:t>
      </w:r>
      <w:r w:rsidRPr="008B4336">
        <w:rPr>
          <w:rFonts w:ascii="宋体" w:eastAsia="宋体" w:hAnsi="宋体" w:cs="Times New Roman" w:hint="eastAsia"/>
          <w:sz w:val="24"/>
          <w:szCs w:val="24"/>
        </w:rPr>
        <w:t>解释为什么生物稳健性是生存的一个组成部分</w:t>
      </w:r>
    </w:p>
    <w:p w14:paraId="58625C1A" w14:textId="25C88603" w:rsidR="008B4336" w:rsidRPr="008B4336" w:rsidRDefault="008B4336" w:rsidP="008B4336">
      <w:pPr>
        <w:jc w:val="left"/>
        <w:rPr>
          <w:rFonts w:ascii="宋体" w:eastAsia="宋体" w:hAnsi="宋体" w:cs="Times New Roman"/>
          <w:sz w:val="24"/>
          <w:szCs w:val="24"/>
        </w:rPr>
      </w:pPr>
      <w:r w:rsidRPr="008B4336">
        <w:rPr>
          <w:rFonts w:ascii="宋体" w:eastAsia="宋体" w:hAnsi="宋体" w:cs="Times New Roman" w:hint="eastAsia"/>
          <w:sz w:val="24"/>
          <w:szCs w:val="24"/>
        </w:rPr>
        <w:t>4</w:t>
      </w:r>
      <w:r w:rsidRPr="008B4336">
        <w:rPr>
          <w:rFonts w:ascii="宋体" w:eastAsia="宋体" w:hAnsi="宋体" w:cs="Times New Roman"/>
          <w:sz w:val="24"/>
          <w:szCs w:val="24"/>
        </w:rPr>
        <w:t>.</w:t>
      </w:r>
      <w:r w:rsidRPr="008B4336">
        <w:rPr>
          <w:rFonts w:ascii="宋体" w:eastAsia="宋体" w:hAnsi="宋体" w:cs="Times New Roman" w:hint="eastAsia"/>
          <w:sz w:val="24"/>
          <w:szCs w:val="24"/>
        </w:rPr>
        <w:t>脆弱性的后果是什么，如何避免它</w:t>
      </w:r>
    </w:p>
    <w:p w14:paraId="18C9F47D" w14:textId="46D9FA0F" w:rsidR="008B4336" w:rsidRDefault="008B4336" w:rsidP="008B4336">
      <w:pPr>
        <w:jc w:val="left"/>
        <w:rPr>
          <w:rFonts w:ascii="宋体" w:eastAsia="宋体" w:hAnsi="宋体" w:cs="Times New Roman"/>
          <w:sz w:val="24"/>
          <w:szCs w:val="24"/>
        </w:rPr>
      </w:pPr>
      <w:r w:rsidRPr="008B4336">
        <w:rPr>
          <w:rFonts w:ascii="宋体" w:eastAsia="宋体" w:hAnsi="宋体" w:cs="Times New Roman" w:hint="eastAsia"/>
          <w:sz w:val="24"/>
          <w:szCs w:val="24"/>
        </w:rPr>
        <w:t>需要citation</w:t>
      </w:r>
    </w:p>
    <w:p w14:paraId="335AE1B3" w14:textId="4091581C" w:rsidR="008B4336" w:rsidRDefault="008B4336" w:rsidP="008B4336">
      <w:pPr>
        <w:jc w:val="left"/>
        <w:rPr>
          <w:rFonts w:ascii="宋体" w:eastAsia="宋体" w:hAnsi="宋体" w:cs="Times New Roman"/>
          <w:sz w:val="24"/>
          <w:szCs w:val="24"/>
        </w:rPr>
      </w:pPr>
    </w:p>
    <w:p w14:paraId="22EDF9F9" w14:textId="60C6E017" w:rsidR="008B4336" w:rsidRDefault="008B4336" w:rsidP="00A45014">
      <w:pPr>
        <w:pStyle w:val="1"/>
        <w:rPr>
          <w:rFonts w:ascii="Times New Roman" w:hAnsi="Times New Roman" w:cs="Times New Roman"/>
          <w:sz w:val="30"/>
          <w:szCs w:val="30"/>
        </w:rPr>
      </w:pPr>
      <w:r w:rsidRPr="00A45014">
        <w:rPr>
          <w:rFonts w:ascii="Times New Roman" w:hAnsi="Times New Roman" w:cs="Times New Roman"/>
          <w:sz w:val="30"/>
          <w:szCs w:val="30"/>
        </w:rPr>
        <w:t>Abstract</w:t>
      </w:r>
    </w:p>
    <w:p w14:paraId="488FB99B" w14:textId="77777777" w:rsidR="00A45014" w:rsidRPr="00A45014" w:rsidRDefault="00A45014" w:rsidP="00A45014">
      <w:pPr>
        <w:rPr>
          <w:rFonts w:hint="eastAsia"/>
        </w:rPr>
      </w:pPr>
    </w:p>
    <w:p w14:paraId="26EA98A0" w14:textId="57016043" w:rsidR="008B4336" w:rsidRDefault="006257EB" w:rsidP="00A45014">
      <w:pPr>
        <w:pStyle w:val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 w:rsidR="008B4336" w:rsidRPr="00A45014">
        <w:rPr>
          <w:rFonts w:ascii="Times New Roman" w:hAnsi="Times New Roman" w:cs="Times New Roman"/>
          <w:sz w:val="30"/>
          <w:szCs w:val="30"/>
        </w:rPr>
        <w:t>Introduction</w:t>
      </w:r>
      <w:r w:rsidR="008B4336" w:rsidRPr="00A45014">
        <w:rPr>
          <w:rFonts w:ascii="Times New Roman" w:hAnsi="Times New Roman" w:cs="Times New Roman"/>
          <w:sz w:val="30"/>
          <w:szCs w:val="30"/>
        </w:rPr>
        <w:t>（定义）</w:t>
      </w:r>
    </w:p>
    <w:p w14:paraId="6F4DB48F" w14:textId="77777777" w:rsidR="00A45014" w:rsidRPr="00A45014" w:rsidRDefault="00A45014" w:rsidP="00A45014">
      <w:pPr>
        <w:rPr>
          <w:rFonts w:hint="eastAsia"/>
        </w:rPr>
      </w:pPr>
    </w:p>
    <w:p w14:paraId="08D8EFE9" w14:textId="59C3EA7E" w:rsidR="008B4336" w:rsidRDefault="006257EB" w:rsidP="00A45014">
      <w:pPr>
        <w:pStyle w:val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 </w:t>
      </w:r>
      <w:r w:rsidR="008B4336" w:rsidRPr="00A45014">
        <w:rPr>
          <w:rFonts w:ascii="Times New Roman" w:hAnsi="Times New Roman" w:cs="Times New Roman"/>
          <w:sz w:val="30"/>
          <w:szCs w:val="30"/>
        </w:rPr>
        <w:t>Related examples</w:t>
      </w:r>
      <w:r w:rsidR="008B4336" w:rsidRPr="00A45014">
        <w:rPr>
          <w:rFonts w:ascii="Times New Roman" w:hAnsi="Times New Roman" w:cs="Times New Roman"/>
          <w:sz w:val="30"/>
          <w:szCs w:val="30"/>
        </w:rPr>
        <w:t>（举例）</w:t>
      </w:r>
    </w:p>
    <w:p w14:paraId="1D9E98A5" w14:textId="77777777" w:rsidR="00A45014" w:rsidRPr="00A45014" w:rsidRDefault="00A45014" w:rsidP="00A45014">
      <w:pPr>
        <w:rPr>
          <w:rFonts w:hint="eastAsia"/>
        </w:rPr>
      </w:pPr>
    </w:p>
    <w:p w14:paraId="1E42AD07" w14:textId="640153AA" w:rsidR="008B4336" w:rsidRDefault="006257EB" w:rsidP="00A45014">
      <w:pPr>
        <w:pStyle w:val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 </w:t>
      </w:r>
      <w:r w:rsidR="008B4336" w:rsidRPr="00A45014">
        <w:rPr>
          <w:rFonts w:ascii="Times New Roman" w:hAnsi="Times New Roman" w:cs="Times New Roman"/>
          <w:sz w:val="30"/>
          <w:szCs w:val="30"/>
        </w:rPr>
        <w:t>Discussion</w:t>
      </w:r>
      <w:r w:rsidR="008B4336" w:rsidRPr="00A45014">
        <w:rPr>
          <w:rFonts w:ascii="Times New Roman" w:hAnsi="Times New Roman" w:cs="Times New Roman"/>
          <w:sz w:val="30"/>
          <w:szCs w:val="30"/>
        </w:rPr>
        <w:t>（后果）</w:t>
      </w:r>
    </w:p>
    <w:p w14:paraId="49863EAB" w14:textId="77777777" w:rsidR="00A45014" w:rsidRPr="00A45014" w:rsidRDefault="00A45014" w:rsidP="00A45014">
      <w:pPr>
        <w:rPr>
          <w:rFonts w:hint="eastAsia"/>
        </w:rPr>
      </w:pPr>
    </w:p>
    <w:p w14:paraId="0E144FD0" w14:textId="41BBC63C" w:rsidR="008B4336" w:rsidRDefault="006257EB" w:rsidP="00A45014">
      <w:pPr>
        <w:pStyle w:val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4 </w:t>
      </w:r>
      <w:r w:rsidR="008B4336" w:rsidRPr="00A45014">
        <w:rPr>
          <w:rFonts w:ascii="Times New Roman" w:hAnsi="Times New Roman" w:cs="Times New Roman"/>
          <w:sz w:val="30"/>
          <w:szCs w:val="30"/>
        </w:rPr>
        <w:t>Conclusion</w:t>
      </w:r>
      <w:r w:rsidR="008B4336" w:rsidRPr="00A45014">
        <w:rPr>
          <w:rFonts w:ascii="Times New Roman" w:hAnsi="Times New Roman" w:cs="Times New Roman"/>
          <w:sz w:val="30"/>
          <w:szCs w:val="30"/>
        </w:rPr>
        <w:t>（总结）</w:t>
      </w:r>
    </w:p>
    <w:p w14:paraId="5BB0D60B" w14:textId="2A105391" w:rsidR="006257EB" w:rsidRDefault="006257EB" w:rsidP="006257EB">
      <w:bookmarkStart w:id="0" w:name="_GoBack"/>
      <w:bookmarkEnd w:id="0"/>
    </w:p>
    <w:p w14:paraId="4F62A6E9" w14:textId="14A27B96" w:rsidR="006257EB" w:rsidRPr="006257EB" w:rsidRDefault="006257EB" w:rsidP="006257EB">
      <w:pPr>
        <w:pStyle w:val="1"/>
        <w:rPr>
          <w:rFonts w:ascii="Times New Roman" w:hAnsi="Times New Roman" w:cs="Times New Roman"/>
          <w:sz w:val="30"/>
          <w:szCs w:val="30"/>
        </w:rPr>
      </w:pPr>
      <w:r w:rsidRPr="006257EB">
        <w:rPr>
          <w:rFonts w:ascii="Times New Roman" w:hAnsi="Times New Roman" w:cs="Times New Roman"/>
          <w:sz w:val="30"/>
          <w:szCs w:val="30"/>
        </w:rPr>
        <w:lastRenderedPageBreak/>
        <w:t>References</w:t>
      </w:r>
    </w:p>
    <w:p w14:paraId="44A7C50D" w14:textId="77777777" w:rsidR="00A45014" w:rsidRPr="00A45014" w:rsidRDefault="00A45014" w:rsidP="00A45014">
      <w:pPr>
        <w:rPr>
          <w:rFonts w:hint="eastAsia"/>
        </w:rPr>
      </w:pPr>
    </w:p>
    <w:sectPr w:rsidR="00A45014" w:rsidRPr="00A45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46"/>
    <w:rsid w:val="004C2546"/>
    <w:rsid w:val="006257EB"/>
    <w:rsid w:val="008B4336"/>
    <w:rsid w:val="00A45014"/>
    <w:rsid w:val="00DB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6BAB"/>
  <w15:chartTrackingRefBased/>
  <w15:docId w15:val="{1144F637-AFA7-4620-86CF-76B239EB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5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433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450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mcolynh@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2022-12-19T16:17:00Z</dcterms:created>
  <dcterms:modified xsi:type="dcterms:W3CDTF">2022-12-19T17:06:00Z</dcterms:modified>
</cp:coreProperties>
</file>