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9A7E48"/>
          <w:sz w:val="20"/>
          <w:szCs w:val="20"/>
        </w:rPr>
        <w:t xml:space="preserve">PME CONSULTANCE</w:t>
      </w:r>
    </w:p>
    <w:p>
      <w:pPr>
        <w:pStyle w:val="Title"/>
        <w:spacing w:after="80"/>
      </w:pPr>
      <w:r>
        <w:rPr>
          <w:b/>
          <w:bCs/>
          <w:color w:val="1A1A1A"/>
        </w:rPr>
        <w:t xml:space="preserve">Guide de mise en ligne du site internet</w:t>
      </w:r>
    </w:p>
    <w:p>
      <w:pPr>
        <w:spacing w:after="120"/>
      </w:pPr>
      <w:r>
        <w:rPr>
          <w:color w:val="5C5C5C"/>
        </w:rPr>
        <w:t xml:space="preserve">Ce guide reprend, étape par étape, ce qu'il reste à faire pour publier le site pmeconsultance.fr à partir des fichiers déjà finalisés dans le dossier "Site web PME CONSULTANCE".</w:t>
      </w:r>
    </w:p>
    <w:p>
      <w:pPr>
        <w:pStyle w:val="Heading1"/>
        <w:spacing w:after="160" w:before="320"/>
      </w:pPr>
      <w:r>
        <w:rPr>
          <w:b/>
          <w:bCs/>
          <w:color w:val="1A1A1A"/>
        </w:rPr>
        <w:t xml:space="preserve">1. État des lieux</w:t>
      </w:r>
    </w:p>
    <w:p>
      <w:pPr>
        <w:spacing w:after="120"/>
      </w:pPr>
      <w:r>
        <w:t xml:space="preserve">Ce qui est déjà en place :</w:t>
      </w:r>
    </w:p>
    <w:p>
      <w:pPr>
        <w:pStyle w:val="ListParagraph"/>
        <w:numPr>
          <w:ilvl w:val="0"/>
          <w:numId w:val="2"/>
        </w:numPr>
        <w:spacing w:after="80"/>
      </w:pPr>
      <w:r>
        <w:t xml:space="preserve">Noms de domaine pmeconsultance.fr et pmeconsultance.com achetés chez OVH.</w:t>
      </w:r>
    </w:p>
    <w:p>
      <w:pPr>
        <w:pStyle w:val="ListParagraph"/>
        <w:numPr>
          <w:ilvl w:val="0"/>
          <w:numId w:val="2"/>
        </w:numPr>
        <w:spacing w:after="80"/>
      </w:pPr>
      <w:r>
        <w:t xml:space="preserve">2 comptes email professionnels Zimbra déjà provisionnés sur le domaine.</w:t>
      </w:r>
    </w:p>
    <w:p>
      <w:pPr>
        <w:pStyle w:val="ListParagraph"/>
        <w:numPr>
          <w:ilvl w:val="0"/>
          <w:numId w:val="2"/>
        </w:numPr>
        <w:spacing w:after="80"/>
      </w:pPr>
      <w:r>
        <w:t xml:space="preserve">Site prêt à l'emploi dans le dossier "6. ADMIN &amp; ACCES / CLAUDE COWORK / … / Site web PME CONSULTANCE" : page d'accueil TPE/micro-entrepreneurs (index.html), page dédiée PME/ETI (pme-eti.html), et les pages légales (mentions-legales.html, cgv.html, politique-confidentialite.html, cookies.html, politique-ia.html).</w:t>
      </w:r>
    </w:p>
    <w:p>
      <w:pPr>
        <w:pStyle w:val="ListParagraph"/>
        <w:numPr>
          <w:ilvl w:val="0"/>
          <w:numId w:val="2"/>
        </w:numPr>
        <w:spacing w:after="80"/>
      </w:pPr>
      <w:r>
        <w:t>Formulaires de devis / contact fonctionnels, prêts à être connectés à une adresse email de réception.</w:t>
      </w:r>
    </w:p>
    <w:p>
      <w:pPr>
        <w:spacing w:after="120"/>
      </w:pPr>
      <w:r>
        <w:t xml:space="preserve">Ce qu'il manque encore :</w:t>
      </w:r>
    </w:p>
    <w:p>
      <w:pPr>
        <w:pStyle w:val="ListParagraph"/>
        <w:numPr>
          <w:ilvl w:val="0"/>
          <w:numId w:val="2"/>
        </w:numPr>
        <w:spacing w:after="80"/>
      </w:pPr>
      <w:r>
        <w:t xml:space="preserve">Un hébergement web (le domaine seul n'héberge pas de site).</w:t>
      </w:r>
    </w:p>
    <w:p>
      <w:pPr>
        <w:pStyle w:val="ListParagraph"/>
        <w:numPr>
          <w:ilvl w:val="0"/>
          <w:numId w:val="2"/>
        </w:numPr>
        <w:spacing w:after="80"/>
      </w:pPr>
      <w:r>
        <w:t xml:space="preserve">La connexion des formulaires à un service d'envoi d'email (Formspree).</w:t>
      </w:r>
    </w:p>
    <w:p>
      <w:pPr>
        <w:pStyle w:val="ListParagraph"/>
        <w:numPr>
          <w:ilvl w:val="0"/>
          <w:numId w:val="2"/>
        </w:numPr>
        <w:spacing w:after="80"/>
      </w:pPr>
      <w:r>
        <w:t xml:space="preserve">Les informations légales obligatoires (SIREN, SIRET, n° d'inscription à l'Ordre, assurance RC pro…) qui ne seront disponibles qu'après l'immatriculation effective du cabinet.</w:t>
      </w:r>
    </w:p>
    <w:p>
      <w:pPr>
        <w:pBdr>
          <w:left w:val="single" w:color="9A7E48" w:sz="18" w:space="8"/>
        </w:pBdr>
        <w:spacing w:after="200" w:before="80"/>
        <w:ind w:left="120"/>
      </w:pPr>
      <w:r>
        <w:rPr>
          <w:i/>
          <w:iCs/>
          <w:color w:val="5C5C5C"/>
        </w:rPr>
        <w:t xml:space="preserve">⚠️ Il existe un second dossier plus ancien et incomplet ("3. MARKETING &amp; DIGITAL / Site internet / Test site web PME CONSULTANCE 04.2026") qui ne contient pas la page PME/ETI ni les derniers réglages. Utilisez uniquement le dossier "Site web PME CONSULTANCE" pour la mise en ligne, et archivez l'autre pour éviter toute confusion.</w:t>
      </w:r>
    </w:p>
    <w:p>
      <w:pPr>
        <w:pStyle w:val="Heading1"/>
        <w:spacing w:after="160" w:before="320"/>
      </w:pPr>
      <w:r>
        <w:rPr>
          <w:b/>
          <w:bCs/>
          <w:color w:val="1A1A1A"/>
        </w:rPr>
        <w:t xml:space="preserve">2. Activer l'hébergement web chez OVH</w:t>
      </w:r>
    </w:p>
    <w:p>
      <w:pPr>
        <w:spacing w:after="120"/>
      </w:pPr>
      <w:r>
        <w:t xml:space="preserve">Le domaine ne héberge rien par lui-même : il faut activer un espace d'hébergement, puis y déposer les fichiers du site.</w:t>
      </w:r>
    </w:p>
    <w:p>
      <w:pPr>
        <w:pStyle w:val="ListParagraph"/>
        <w:numPr>
          <w:ilvl w:val="0"/>
          <w:numId w:val="3"/>
        </w:numPr>
        <w:spacing w:after="80"/>
      </w:pPr>
      <w:r>
        <w:t xml:space="preserve">Connectez-vous à votre espace client OVH (ovh.com/manager).</w:t>
      </w:r>
    </w:p>
    <w:p>
      <w:pPr>
        <w:pStyle w:val="ListParagraph"/>
        <w:numPr>
          <w:ilvl w:val="0"/>
          <w:numId w:val="3"/>
        </w:numPr>
        <w:spacing w:after="80"/>
      </w:pPr>
      <w:r>
        <w:t xml:space="preserve">Dans le menu de gauche, ouvrez "Noms de domaine" puis sélectionnez pmeconsultance.fr.</w:t>
      </w:r>
    </w:p>
    <w:p>
      <w:pPr>
        <w:pStyle w:val="ListParagraph"/>
        <w:numPr>
          <w:ilvl w:val="0"/>
          <w:numId w:val="3"/>
        </w:numPr>
        <w:spacing w:after="80"/>
      </w:pPr>
      <w:r>
        <w:t xml:space="preserve">Allez dans l'onglet "Hébergements" et cliquez sur "Activer l'hébergement Web et e-mail gratuit" pour démarrer sans frais (100 Mo, largement suffisant pour ce site en HTML/CSS/JS).</w:t>
      </w:r>
    </w:p>
    <w:p>
      <w:pPr>
        <w:pStyle w:val="ListParagraph"/>
        <w:numPr>
          <w:ilvl w:val="0"/>
          <w:numId w:val="3"/>
        </w:numPr>
        <w:spacing w:after="80"/>
      </w:pPr>
      <w:r>
        <w:t xml:space="preserve">Si vous préférez plus de marge de manœuvre dès le départ (statistiques, espace disque plus large, possibilité d'ajouter des bases de données plus tard), souscrivez une offre payante "Hébergement Web" (plans Perso/Pro) depuis le même espace.</w:t>
      </w:r>
    </w:p>
    <w:p>
      <w:pPr>
        <w:pStyle w:val="ListParagraph"/>
        <w:numPr>
          <w:ilvl w:val="0"/>
          <w:numId w:val="3"/>
        </w:numPr>
        <w:spacing w:after="80"/>
      </w:pPr>
      <w:r>
        <w:t xml:space="preserve">Une fois l'hébergement activé, OVH vous envoie un email avec vos identifiants FTP — conservez-le précieusement.</w:t>
      </w:r>
    </w:p>
    <w:p>
      <w:pPr>
        <w:pStyle w:val="Heading1"/>
        <w:spacing w:after="160" w:before="320"/>
      </w:pPr>
      <w:r>
        <w:rPr>
          <w:b/>
          <w:bCs/>
          <w:color w:val="1A1A1A"/>
        </w:rPr>
        <w:t xml:space="preserve">3. Transférer les fichiers du site</w:t>
      </w:r>
    </w:p>
    <w:p>
      <w:pPr>
        <w:pStyle w:val="ListParagraph"/>
        <w:numPr>
          <w:ilvl w:val="0"/>
          <w:numId w:val="3"/>
        </w:numPr>
        <w:spacing w:after="80"/>
      </w:pPr>
      <w:r>
        <w:t xml:space="preserve">Installez un client FTP gratuit, par exemple FileZilla (filezilla-project.org).</w:t>
      </w:r>
    </w:p>
    <w:p>
      <w:pPr>
        <w:pStyle w:val="ListParagraph"/>
        <w:numPr>
          <w:ilvl w:val="0"/>
          <w:numId w:val="3"/>
        </w:numPr>
        <w:spacing w:after="80"/>
      </w:pPr>
      <w:r>
        <w:t xml:space="preserve">Connectez-vous avec les identifiants FTP reçus par email (ou visibles dans Manager OVH &gt; Hébergement &gt; FTP-SSH).</w:t>
      </w:r>
    </w:p>
    <w:p>
      <w:pPr>
        <w:pStyle w:val="ListParagraph"/>
        <w:numPr>
          <w:ilvl w:val="0"/>
          <w:numId w:val="3"/>
        </w:numPr>
        <w:spacing w:after="80"/>
      </w:pPr>
      <w:r>
        <w:t xml:space="preserve">Placez l'ensemble du contenu du dossier "Site web PME CONSULTANCE" dans le répertoire www de l'hébergement, en conservant la structure :</w:t>
      </w:r>
    </w:p>
    <w:p>
      <w:pPr>
        <w:pStyle w:val="ListParagraph"/>
        <w:numPr>
          <w:ilvl w:val="0"/>
          <w:numId w:val="2"/>
        </w:numPr>
        <w:spacing w:after="80"/>
      </w:pPr>
      <w:r>
        <w:t xml:space="preserve">index.html, pme-eti.html, facturation-electronique.html, mentions-legales.html, cgv.html, cookies.html, politique-confidentialite.html, politique-ia.html</w:t>
      </w:r>
    </w:p>
    <w:p>
      <w:pPr>
        <w:pStyle w:val="ListParagraph"/>
        <w:numPr>
          <w:ilvl w:val="0"/>
          <w:numId w:val="2"/>
        </w:numPr>
        <w:spacing w:after="80"/>
      </w:pPr>
      <w:r>
        <w:t xml:space="preserve">le dossier assets/ complet (logos + fichiers cookies-banner.css / .js)</w:t>
      </w:r>
    </w:p>
    <w:p>
      <w:pPr>
        <w:pBdr>
          <w:left w:val="single" w:color="9A7E48" w:sz="18" w:space="8"/>
        </w:pBdr>
        <w:spacing w:after="200" w:before="80"/>
        <w:ind w:left="120"/>
      </w:pPr>
      <w:r>
        <w:rPr>
          <w:i/>
          <w:iCs/>
          <w:color w:val="5C5C5C"/>
        </w:rPr>
        <w:t xml:space="preserve">Inutile de transférer index.html.bak (fichier de sauvegarde interne, pas destiné au site public).</w:t>
      </w:r>
    </w:p>
    <w:p>
      <w:pPr>
        <w:pStyle w:val="ListParagraph"/>
        <w:numPr>
          <w:ilvl w:val="0"/>
          <w:numId w:val="3"/>
        </w:numPr>
        <w:spacing w:after="80"/>
      </w:pPr>
      <w:r>
        <w:t xml:space="preserve">Vérifiez que index.html est bien à la racine du répertoire www : c'est ce fichier qui s'affichera automatiquement sur https://pmeconsultance.fr.</w:t>
      </w:r>
    </w:p>
    <w:p>
      <w:pPr>
        <w:pStyle w:val="Heading1"/>
        <w:spacing w:after="160" w:before="320"/>
      </w:pPr>
      <w:r>
        <w:rPr>
          <w:b/>
          <w:bCs/>
          <w:color w:val="1A1A1A"/>
        </w:rPr>
        <w:t xml:space="preserve">4. Activer le certificat SSL (https)</w:t>
      </w:r>
    </w:p>
    <w:p>
      <w:pPr>
        <w:spacing w:after="120"/>
      </w:pPr>
      <w:r>
        <w:t xml:space="preserve">OVH active automatiquement un certificat SSL gratuit (Let's Encrypt) sur les hébergements mutualisés. Vérifiez dans Manager &gt; Hébergement &gt; SSL que le certificat est bien actif avant de communiquer l'adresse du site, afin que le site s'affiche en https:// et non http://.</w:t>
      </w:r>
    </w:p>
    <w:p>
      <w:pPr>
        <w:pStyle w:val="Heading1"/>
        <w:spacing w:after="160" w:before="320"/>
      </w:pPr>
      <w:r>
        <w:rPr>
          <w:b/>
          <w:bCs/>
          <w:color w:val="1A1A1A"/>
        </w:rPr>
        <w:t xml:space="preserve">5. Connecter les formulaires (Formspree)</w:t>
      </w:r>
    </w:p>
    <w:p>
      <w:pPr>
        <w:spacing w:after="120"/>
      </w:pPr>
      <w:r>
        <w:t>Les 4 formulaires du site (devis sur l'accueil, prise de contact sur la page PME/ETI, devis sur la page Facturation Électronique, devis sur la page Indépendants / SCI / LMNP) sont fonctionnels mais doivent être reliés à une adresse email pour que les demandes vous parviennent réellement.</w:t>
      </w:r>
    </w:p>
    <w:p>
      <w:pPr>
        <w:pStyle w:val="ListParagraph"/>
        <w:numPr>
          <w:ilvl w:val="0"/>
          <w:numId w:val="3"/>
        </w:numPr>
        <w:spacing w:after="80"/>
      </w:pPr>
      <w:r>
        <w:t xml:space="preserve">Créez un compte gratuit sur formspree.io avec l'adresse email professionnelle que vous voulez utiliser pour recevoir les leads (ex. contact@pmeconsultance.fr).</w:t>
      </w:r>
    </w:p>
    <w:p>
      <w:pPr>
        <w:pStyle w:val="ListParagraph"/>
        <w:numPr>
          <w:ilvl w:val="0"/>
          <w:numId w:val="3"/>
        </w:numPr>
        <w:spacing w:after="80"/>
      </w:pPr>
      <w:r>
        <w:t xml:space="preserve">Confirmez l'adresse email via le lien reçu de Formspree.</w:t>
      </w:r>
    </w:p>
    <w:p>
      <w:pPr>
        <w:pStyle w:val="ListParagraph"/>
        <w:numPr>
          <w:ilvl w:val="0"/>
          <w:numId w:val="3"/>
        </w:numPr>
        <w:spacing w:after="80"/>
      </w:pPr>
      <w:r>
        <w:t xml:space="preserve">Dans le tableau de bord Formspree, créez un nouveau formulaire ("New Form"), par exemple nommé "Devis site PME CONSULTANCE".</w:t>
      </w:r>
    </w:p>
    <w:p>
      <w:pPr>
        <w:pStyle w:val="ListParagraph"/>
        <w:numPr>
          <w:ilvl w:val="0"/>
          <w:numId w:val="3"/>
        </w:numPr>
        <w:spacing w:after="80"/>
      </w:pPr>
      <w:r>
        <w:t xml:space="preserve">Copiez l'identifiant qui apparaît dans l'URL du formulaire, sous la forme https://formspree.io/f/xxxxxxxx (les caractères après /f/).</w:t>
      </w:r>
    </w:p>
    <w:p>
      <w:pPr>
        <w:pStyle w:val="ListParagraph"/>
        <w:numPr>
          <w:ilvl w:val="0"/>
          <w:numId w:val="3"/>
        </w:numPr>
        <w:spacing w:after="80"/>
      </w:pPr>
      <w:r>
        <w:t xml:space="preserve">Ouvrez index.html et remplacez VOTRE_ID_FORMSPREE (repérable par le commentaire ⚠️ juste au-dessus, vers la ligne 741) par cet identifiant.</w:t>
      </w:r>
    </w:p>
    <w:p>
      <w:pPr>
        <w:pStyle w:val="ListParagraph"/>
        <w:numPr>
          <w:ilvl w:val="0"/>
          <w:numId w:val="3"/>
        </w:numPr>
        <w:spacing w:after="80"/>
      </w:pPr>
      <w:r>
        <w:t>Répétez l'opération pour pme-eti.html, facturation-electronique.html et independants-sci-lmnp.html (mêmes commentaires ⚠️ repérables dans chaque fichier) — vous pouvez utiliser le même formulaire Formspree pour les quatre pages, ou en créer un par page pour distinguer l'origine des demandes.</w:t>
      </w:r>
    </w:p>
    <w:p>
      <w:pPr>
        <w:pStyle w:val="ListParagraph"/>
        <w:numPr>
          <w:ilvl w:val="0"/>
          <w:numId w:val="3"/>
        </w:numPr>
        <w:spacing w:after="80"/>
      </w:pPr>
      <w:r>
        <w:t xml:space="preserve">Re-transférez les fichiers modifiés sur l'hébergement OVH (étape 3).</w:t>
      </w:r>
    </w:p>
    <w:p>
      <w:pPr>
        <w:pStyle w:val="ListParagraph"/>
        <w:numPr>
          <w:ilvl w:val="0"/>
          <w:numId w:val="3"/>
        </w:numPr>
        <w:spacing w:after="80"/>
      </w:pPr>
      <w:r>
        <w:t xml:space="preserve">Testez : remplissez un devis ou le formulaire de contact directement sur le site en ligne, et vérifiez que l'email arrive bien dans votre boîte.</w:t>
      </w:r>
    </w:p>
    <w:p>
      <w:pPr>
        <w:pStyle w:val="ListParagraph"/>
        <w:numPr>
          <w:ilvl w:val="0"/>
          <w:numId w:val="3"/>
        </w:numPr>
        <w:spacing w:after="80"/>
      </w:pPr>
      <w:r>
        <w:t>Pour aller plus loin : une fois les formulaires connectés, un guide complémentaire (« Guide d'automatisation — Envoi automatique du devis commercial ») explique comment faire générer et envoyer automatiquement, par email au client, un devis commercial officiel dès qu'un tarif est calculé sur le site (page d'accueil et page Indépendants / SCI / LMNP).</w:t>
      </w:r>
    </w:p>
    <w:p>
      <w:pPr>
        <w:pBdr>
          <w:left w:val="single" w:color="9A7E48" w:sz="18" w:space="8"/>
        </w:pBdr>
        <w:spacing w:after="200" w:before="80"/>
        <w:ind w:left="120"/>
      </w:pPr>
      <w:r>
        <w:rPr>
          <w:i/>
          <w:iCs/>
          <w:color w:val="5C5C5C"/>
        </w:rPr>
        <w:t xml:space="preserve">Le plan gratuit de Formspree permet 50 soumissions par mois, ce qui est largement suffisant pour démarrer. Vous pourrez passer à un plan payant plus tard si le volume augmente.</w:t>
      </w:r>
    </w:p>
    <w:p>
      <w:pPr>
        <w:pStyle w:val="Heading1"/>
        <w:spacing w:after="160" w:before="320"/>
      </w:pPr>
      <w:r>
        <w:rPr>
          <w:b/>
          <w:bCs/>
          <w:color w:val="1A1A1A"/>
        </w:rPr>
        <w:t xml:space="preserve">6. Compléter les mentions légales avant publication</w:t>
      </w:r>
    </w:p>
    <w:p>
      <w:pPr>
        <w:spacing w:after="120"/>
      </w:pPr>
      <w:r>
        <w:t xml:space="preserve">Les pages légales contiennent des champs marqués [À COMPLÉTER] qui sont des mentions obligatoires. Le site ne doit pas être rendu public tant qu'ils ne sont pas renseignés, dès que les informations seront disponibles (immatriculation du cabinet, inscription à l'Ordre, souscription de l'assurance RC professionnelle).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F5F1E8" w:val="clear"/>
          </w:tcPr>
          <w:p>
            <w:r>
              <w:rPr>
                <w:b/>
                <w:bCs/>
              </w:rPr>
              <w:t xml:space="preserve">Fichier concerné</w:t>
            </w:r>
          </w:p>
        </w:tc>
        <w:tc>
          <w:tcPr>
            <w:tcW w:type="dxa" w:w="6200"/>
          </w:tcPr>
          <w:p>
            <w:r>
              <w:t xml:space="preserve">Informations à compléter</w:t>
            </w:r>
          </w:p>
        </w:tc>
      </w:tr>
      <w:tr>
        <w:tc>
          <w:tcPr>
            <w:tcW w:type="dxa" w:w="3200"/>
            <w:shd w:fill="F5F1E8" w:val="clear"/>
          </w:tcPr>
          <w:p>
            <w:r>
              <w:rPr>
                <w:b/>
                <w:bCs/>
              </w:rPr>
              <w:t xml:space="preserve">mentions-legales.html</w:t>
            </w:r>
          </w:p>
        </w:tc>
        <w:tc>
          <w:tcPr>
            <w:tcW w:type="dxa" w:w="6200"/>
          </w:tcPr>
          <w:p>
            <w:r>
              <w:t xml:space="preserve">Capital social, siège social, SIREN, SIRET, ville RCS, n° TVA intracommunautaire, n° d'inscription au tableau de l'Ordre, conseil régional de rattachement, assureur RC pro et n° de police.</w:t>
            </w:r>
          </w:p>
        </w:tc>
      </w:tr>
      <w:tr>
        <w:tc>
          <w:tcPr>
            <w:tcW w:type="dxa" w:w="3200"/>
            <w:shd w:fill="F5F1E8" w:val="clear"/>
          </w:tcPr>
          <w:p>
            <w:r>
              <w:rPr>
                <w:b/>
                <w:bCs/>
              </w:rPr>
              <w:t xml:space="preserve">politique-confidentialite.html</w:t>
            </w:r>
          </w:p>
        </w:tc>
        <w:tc>
          <w:tcPr>
            <w:tcW w:type="dxa" w:w="6200"/>
          </w:tcPr>
          <w:p>
            <w:r>
              <w:t xml:space="preserve">Adresse du siège social, nom des outils utilisés (logiciel de production comptable, signature électronique, messagerie professionnelle).</w:t>
            </w:r>
          </w:p>
        </w:tc>
      </w:tr>
    </w:tbl>
    <w:p>
      <w:pPr>
        <w:spacing w:after="120"/>
      </w:pPr>
      <w:r>
        <w:t xml:space="preserve"/>
      </w:r>
    </w:p>
    <w:p>
      <w:pPr>
        <w:pStyle w:val="Heading1"/>
        <w:spacing w:after="160" w:before="320"/>
      </w:pPr>
      <w:r>
        <w:rPr>
          <w:b/>
          <w:bCs/>
          <w:color w:val="1A1A1A"/>
        </w:rPr>
        <w:t xml:space="preserve">7. (Optionnel) Rediriger pmeconsultance.com</w:t>
      </w:r>
    </w:p>
    <w:p>
      <w:pPr>
        <w:spacing w:after="120"/>
      </w:pPr>
      <w:r>
        <w:t xml:space="preserve">Pour éviter d'avoir deux adresses différentes actives (et un référencement dispersé), configurez une redirection permanente de pmeconsultance.com vers pmeconsultance.fr depuis Manager OVH &gt; Noms de domaine &gt; pmeconsultance.com &gt; Redirection.</w:t>
      </w:r>
    </w:p>
    <w:p>
      <w:pPr>
        <w:pStyle w:val="Heading1"/>
        <w:spacing w:after="160" w:before="320"/>
      </w:pPr>
      <w:r>
        <w:rPr>
          <w:b/>
          <w:bCs/>
          <w:color w:val="1A1A1A"/>
        </w:rPr>
        <w:t xml:space="preserve">8. Checklist finale avant mise en ligne publique</w:t>
      </w:r>
    </w:p>
    <w:p>
      <w:pPr>
        <w:pStyle w:val="ListParagraph"/>
        <w:numPr>
          <w:ilvl w:val="0"/>
          <w:numId w:val="2"/>
        </w:numPr>
        <w:spacing w:after="80"/>
      </w:pPr>
      <w:r>
        <w:t xml:space="preserve">Hébergement OVH activé et fichiers transférés.</w:t>
      </w:r>
    </w:p>
    <w:p>
      <w:pPr>
        <w:pStyle w:val="ListParagraph"/>
        <w:numPr>
          <w:ilvl w:val="0"/>
          <w:numId w:val="2"/>
        </w:numPr>
        <w:spacing w:after="80"/>
      </w:pPr>
      <w:r>
        <w:t xml:space="preserve">Site accessible en https:// sur pmeconsultance.fr, sans erreur d'affichage sur mobile et desktop.</w:t>
      </w:r>
    </w:p>
    <w:p>
      <w:pPr>
        <w:pStyle w:val="ListParagraph"/>
        <w:numPr>
          <w:ilvl w:val="0"/>
          <w:numId w:val="2"/>
        </w:numPr>
        <w:spacing w:after="80"/>
      </w:pPr>
      <w:r>
        <w:t xml:space="preserve">Tous les liens testés : ancres internes, page PME/ETI, pages légales, bouton "Gérer mes cookies".</w:t>
      </w:r>
    </w:p>
    <w:p>
      <w:pPr>
        <w:pStyle w:val="ListParagraph"/>
        <w:numPr>
          <w:ilvl w:val="0"/>
          <w:numId w:val="2"/>
        </w:numPr>
        <w:spacing w:after="80"/>
      </w:pPr>
      <w:r>
        <w:t xml:space="preserve">Formulaires connectés à Formspree et testés en conditions réelles (email bien reçu).</w:t>
      </w:r>
    </w:p>
    <w:p>
      <w:pPr>
        <w:pStyle w:val="ListParagraph"/>
        <w:numPr>
          <w:ilvl w:val="0"/>
          <w:numId w:val="2"/>
        </w:numPr>
        <w:spacing w:after="80"/>
      </w:pPr>
      <w:r>
        <w:t xml:space="preserve">Mentions légales et politique de confidentialité complétées avec les informations définitives du cabinet.</w:t>
      </w:r>
    </w:p>
    <w:p>
      <w:pPr>
        <w:pStyle w:val="ListParagraph"/>
        <w:numPr>
          <w:ilvl w:val="0"/>
          <w:numId w:val="2"/>
        </w:numPr>
        <w:spacing w:after="80"/>
      </w:pPr>
      <w:r>
        <w:t xml:space="preserve">Redirection pmeconsultance.com → pmeconsultance.fr en place (si souhaité).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2026-08-10T12:28:17.427Z</dcterms:created>
  <dcterms:modified xsi:type="dcterms:W3CDTF">2026-08-10T12:28:17.431Z</dcterms:modified>
</cp:coreProperties>
</file>

<file path=docProps/custom.xml><?xml version="1.0" encoding="utf-8"?>
<Properties xmlns="http://schemas.openxmlformats.org/officeDocument/2006/custom-properties" xmlns:vt="http://schemas.openxmlformats.org/officeDocument/2006/docPropsVTypes"/>
</file>