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员工每天标准工作时间为 8 小时，上午 9 点上班，下午 6 点下班，中午休息 1 小时。</w:t>
      </w:r>
    </w:p>
    <w:p>
      <w:r>
        <w:t>员工如果需要远程办公，应提前向直属主管提交申请，并说明远程办公原因和预计时间。</w:t>
      </w:r>
    </w:p>
    <w:p>
      <w:r>
        <w:t>员工试用期通常为 3 个月，试用期结束前由直属主管和 HR 共同进行转正评估。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