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CF2B2" w14:textId="714C8C7B" w:rsidR="000C6F7C" w:rsidRDefault="0065790B">
      <w:r>
        <w:t>Look across all previously generated figures and tables and write at least three observations or inferences that can be made from the data. Include these observations at the top of notebook.</w:t>
      </w:r>
    </w:p>
    <w:p w14:paraId="20B64D5C" w14:textId="0CC293DF" w:rsidR="0065790B" w:rsidRDefault="0065790B"/>
    <w:p w14:paraId="0D2CC561" w14:textId="2745BCF7" w:rsidR="00ED19E3" w:rsidRDefault="00ED19E3" w:rsidP="00ED19E3">
      <w:pPr>
        <w:pStyle w:val="ListParagraph"/>
        <w:numPr>
          <w:ilvl w:val="0"/>
          <w:numId w:val="1"/>
        </w:numPr>
      </w:pPr>
      <w:r>
        <w:t xml:space="preserve"> The </w:t>
      </w:r>
      <w:proofErr w:type="spellStart"/>
      <w:r>
        <w:t>Capomulin</w:t>
      </w:r>
      <w:proofErr w:type="spellEnd"/>
      <w:r>
        <w:t xml:space="preserve"> treatment group had the tightest distribution of observations around the mean, allowing us to have greater (relative to mice of other treatment groups) confidence in referring to the mean as an approximation for a given mouse who has been treated with </w:t>
      </w:r>
      <w:proofErr w:type="spellStart"/>
      <w:r>
        <w:t>Capomulin</w:t>
      </w:r>
      <w:proofErr w:type="spellEnd"/>
      <w:r>
        <w:t>.</w:t>
      </w:r>
    </w:p>
    <w:p w14:paraId="396F28BF" w14:textId="339CABAD" w:rsidR="00ED19E3" w:rsidRDefault="00ED19E3" w:rsidP="00ED19E3">
      <w:pPr>
        <w:pStyle w:val="ListParagraph"/>
        <w:numPr>
          <w:ilvl w:val="0"/>
          <w:numId w:val="1"/>
        </w:numPr>
      </w:pPr>
      <w:r>
        <w:t xml:space="preserve">The </w:t>
      </w:r>
      <w:proofErr w:type="spellStart"/>
      <w:r>
        <w:t>Ketapril</w:t>
      </w:r>
      <w:proofErr w:type="spellEnd"/>
      <w:r>
        <w:t xml:space="preserve"> treatment group had the greatest standard deviation (8.28) and variance (68.55) relative to the other treatment groups.  This means that we are less able to use</w:t>
      </w:r>
      <w:r w:rsidR="00732117">
        <w:t xml:space="preserve"> the mean as a point estimation for a given mouse in this group than we could for say, the </w:t>
      </w:r>
      <w:proofErr w:type="spellStart"/>
      <w:r w:rsidR="00732117">
        <w:t>Capomulin</w:t>
      </w:r>
      <w:proofErr w:type="spellEnd"/>
      <w:r w:rsidR="00732117">
        <w:t xml:space="preserve"> group.</w:t>
      </w:r>
    </w:p>
    <w:p w14:paraId="1FAF9680" w14:textId="099CD8F5" w:rsidR="0065790B" w:rsidRDefault="00ED19E3" w:rsidP="00ED19E3">
      <w:pPr>
        <w:pStyle w:val="ListParagraph"/>
        <w:numPr>
          <w:ilvl w:val="0"/>
          <w:numId w:val="1"/>
        </w:numPr>
      </w:pPr>
      <w:r>
        <w:t>Given the correlation coefficient of .84, we can be sure that there is a strong, positive correlation between Mouse Weight and Tumor Volume.</w:t>
      </w:r>
    </w:p>
    <w:p w14:paraId="613BE3C0" w14:textId="05D843BE" w:rsidR="00ED19E3" w:rsidRDefault="00732117" w:rsidP="00ED19E3">
      <w:pPr>
        <w:pStyle w:val="ListParagraph"/>
        <w:numPr>
          <w:ilvl w:val="0"/>
          <w:numId w:val="1"/>
        </w:numPr>
      </w:pPr>
      <w:r>
        <w:t>There were slightly more male mice (51.0%) than female mice (49.0%).</w:t>
      </w:r>
    </w:p>
    <w:p w14:paraId="24148D83" w14:textId="77777777" w:rsidR="0065790B" w:rsidRDefault="0065790B"/>
    <w:sectPr w:rsidR="00657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76AE2"/>
    <w:multiLevelType w:val="hybridMultilevel"/>
    <w:tmpl w:val="A8149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0B"/>
    <w:rsid w:val="000C6F7C"/>
    <w:rsid w:val="00560E90"/>
    <w:rsid w:val="0065790B"/>
    <w:rsid w:val="006F5BEF"/>
    <w:rsid w:val="00732117"/>
    <w:rsid w:val="00ED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BDA6"/>
  <w15:chartTrackingRefBased/>
  <w15:docId w15:val="{ABF25367-FD03-41EC-B19C-6E48ABAF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colincek@outlook.com</dc:creator>
  <cp:keywords/>
  <dc:description/>
  <cp:lastModifiedBy>colincek@outlook.com</cp:lastModifiedBy>
  <cp:revision>4</cp:revision>
  <dcterms:created xsi:type="dcterms:W3CDTF">2020-08-03T19:03:00Z</dcterms:created>
  <dcterms:modified xsi:type="dcterms:W3CDTF">2020-08-03T20:55:00Z</dcterms:modified>
</cp:coreProperties>
</file>