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2A3B001" w14:textId="77777777" w:rsidR="004F5EB7" w:rsidRPr="008773F7" w:rsidRDefault="00000000">
      <w:pPr>
        <w:jc w:val="center"/>
        <w:rPr>
          <w:rFonts w:ascii="Verdana" w:hAnsi="Verdana"/>
        </w:rPr>
      </w:pPr>
      <w:r w:rsidRPr="008773F7">
        <w:rPr>
          <w:rFonts w:ascii="Verdana" w:hAnsi="Verdana"/>
          <w:b/>
          <w:sz w:val="36"/>
        </w:rPr>
        <w:t>QA Manager — Sistema de Gestión de Aseguramiento de Calidad</w:t>
      </w:r>
    </w:p>
    <w:p w14:paraId="2CA3D288" w14:textId="77777777" w:rsidR="004F5EB7" w:rsidRPr="008773F7" w:rsidRDefault="00000000">
      <w:pPr>
        <w:jc w:val="center"/>
        <w:rPr>
          <w:rFonts w:ascii="Verdana" w:hAnsi="Verdana"/>
        </w:rPr>
      </w:pPr>
      <w:r w:rsidRPr="008773F7">
        <w:rPr>
          <w:rFonts w:ascii="Verdana" w:hAnsi="Verdana"/>
          <w:b/>
        </w:rPr>
        <w:t>Informe final — Fase 4</w:t>
      </w:r>
      <w:r w:rsidRPr="008773F7">
        <w:rPr>
          <w:rFonts w:ascii="Verdana" w:hAnsi="Verdana"/>
          <w:b/>
        </w:rPr>
        <w:br/>
      </w:r>
      <w:r w:rsidRPr="008773F7">
        <w:rPr>
          <w:rFonts w:ascii="Verdana" w:hAnsi="Verdana"/>
        </w:rPr>
        <w:t>Estudiante: Diego Andres Gomez Piamba</w:t>
      </w:r>
      <w:r w:rsidRPr="008773F7">
        <w:rPr>
          <w:rFonts w:ascii="Verdana" w:hAnsi="Verdana"/>
        </w:rPr>
        <w:br/>
        <w:t>2026</w:t>
      </w:r>
    </w:p>
    <w:p w14:paraId="23D07FC7" w14:textId="77777777" w:rsidR="004F5EB7" w:rsidRPr="008773F7" w:rsidRDefault="00000000">
      <w:pPr>
        <w:pStyle w:val="Ttulo1"/>
        <w:rPr>
          <w:rFonts w:ascii="Verdana" w:hAnsi="Verdana"/>
          <w:color w:val="auto"/>
        </w:rPr>
      </w:pPr>
      <w:r w:rsidRPr="008773F7">
        <w:rPr>
          <w:rFonts w:ascii="Verdana" w:hAnsi="Verdana"/>
          <w:color w:val="auto"/>
        </w:rPr>
        <w:t>1. Introducción</w:t>
      </w:r>
    </w:p>
    <w:p w14:paraId="10C2BD01" w14:textId="77777777" w:rsidR="004F5EB7" w:rsidRPr="008773F7" w:rsidRDefault="00000000">
      <w:pPr>
        <w:rPr>
          <w:rFonts w:ascii="Verdana" w:hAnsi="Verdana"/>
        </w:rPr>
      </w:pPr>
      <w:r w:rsidRPr="008773F7">
        <w:rPr>
          <w:rFonts w:ascii="Verdana" w:hAnsi="Verdana"/>
        </w:rPr>
        <w:t>El presente informe documenta el desarrollo del prototipo web QA Manager, elaborado para la Fase 4. La solución se orienta a la gestión del aseguramiento de calidad de software mediante una interfaz navegable que permite administrar proyectos, requerimientos, casos de prueba, ejecuciones, defectos y reportes básicos.</w:t>
      </w:r>
    </w:p>
    <w:p w14:paraId="19D97C53" w14:textId="77777777" w:rsidR="004F5EB7" w:rsidRPr="008773F7" w:rsidRDefault="00000000">
      <w:pPr>
        <w:pStyle w:val="Ttulo1"/>
        <w:rPr>
          <w:rFonts w:ascii="Verdana" w:hAnsi="Verdana"/>
          <w:color w:val="auto"/>
        </w:rPr>
      </w:pPr>
      <w:r w:rsidRPr="008773F7">
        <w:rPr>
          <w:rFonts w:ascii="Verdana" w:hAnsi="Verdana"/>
          <w:color w:val="auto"/>
        </w:rPr>
        <w:t>2. Objetivo</w:t>
      </w:r>
    </w:p>
    <w:p w14:paraId="47832F07" w14:textId="77777777" w:rsidR="004F5EB7" w:rsidRPr="008773F7" w:rsidRDefault="00000000">
      <w:pPr>
        <w:rPr>
          <w:rFonts w:ascii="Verdana" w:hAnsi="Verdana"/>
        </w:rPr>
      </w:pPr>
      <w:r w:rsidRPr="008773F7">
        <w:rPr>
          <w:rFonts w:ascii="Verdana" w:hAnsi="Verdana"/>
        </w:rPr>
        <w:t>Desarrollar un prototipo frontend funcional que permita demostrar un flujo de gestión de calidad de extremo a extremo: proyecto, requerimiento, caso de prueba, ejecución, resultado de prueba, registro de defecto y consulta de indicadores.</w:t>
      </w:r>
    </w:p>
    <w:p w14:paraId="0EB00633" w14:textId="77777777" w:rsidR="004F5EB7" w:rsidRPr="008773F7" w:rsidRDefault="00000000">
      <w:pPr>
        <w:pStyle w:val="Ttulo1"/>
        <w:rPr>
          <w:rFonts w:ascii="Verdana" w:hAnsi="Verdana"/>
          <w:color w:val="auto"/>
        </w:rPr>
      </w:pPr>
      <w:r w:rsidRPr="008773F7">
        <w:rPr>
          <w:rFonts w:ascii="Verdana" w:hAnsi="Verdana"/>
          <w:color w:val="auto"/>
        </w:rPr>
        <w:t>3. Alcance</w:t>
      </w:r>
    </w:p>
    <w:p w14:paraId="11EA8029" w14:textId="77777777" w:rsidR="004F5EB7" w:rsidRPr="008773F7" w:rsidRDefault="00000000">
      <w:pPr>
        <w:rPr>
          <w:rFonts w:ascii="Verdana" w:hAnsi="Verdana"/>
        </w:rPr>
      </w:pPr>
      <w:r w:rsidRPr="008773F7">
        <w:rPr>
          <w:rFonts w:ascii="Verdana" w:hAnsi="Verdana"/>
        </w:rPr>
        <w:t>El prototipo implementa interfaces completas y navegables, operaciones de creación, edición y eliminación, ejecución de casos, registro de bugs, KPI dinámicos, reportes básicos, persistencia local y diseño adaptable. El conjunto de funcionalidades se orienta a cubrir la mayor parte del alcance funcional definido para una demostración TRL 5.</w:t>
      </w:r>
    </w:p>
    <w:p w14:paraId="6C43701F" w14:textId="77777777" w:rsidR="004F5EB7" w:rsidRPr="008773F7" w:rsidRDefault="00000000">
      <w:pPr>
        <w:pStyle w:val="Ttulo1"/>
        <w:rPr>
          <w:rFonts w:ascii="Verdana" w:hAnsi="Verdana"/>
          <w:color w:val="auto"/>
        </w:rPr>
      </w:pPr>
      <w:r w:rsidRPr="008773F7">
        <w:rPr>
          <w:rFonts w:ascii="Verdana" w:hAnsi="Verdana"/>
          <w:color w:val="auto"/>
        </w:rPr>
        <w:t>4. Análisis de la solución</w:t>
      </w:r>
    </w:p>
    <w:p w14:paraId="72313D2F" w14:textId="77777777" w:rsidR="004F5EB7" w:rsidRPr="008773F7" w:rsidRDefault="00000000">
      <w:pPr>
        <w:rPr>
          <w:rFonts w:ascii="Verdana" w:hAnsi="Verdana"/>
        </w:rPr>
      </w:pPr>
      <w:r w:rsidRPr="008773F7">
        <w:rPr>
          <w:rFonts w:ascii="Verdana" w:hAnsi="Verdana"/>
        </w:rPr>
        <w:t>La necesidad abordada consiste en disponer de un espacio centralizado para organizar información de pruebas de software. La solución propuesta agrupa los elementos principales del ciclo QA y establece trazabilidad entre requerimientos, casos, ejecuciones y defectos.</w:t>
      </w:r>
    </w:p>
    <w:p w14:paraId="660531E0" w14:textId="77777777" w:rsidR="004F5EB7" w:rsidRPr="008773F7" w:rsidRDefault="00000000">
      <w:pPr>
        <w:pStyle w:val="Ttulo1"/>
        <w:rPr>
          <w:rFonts w:ascii="Verdana" w:hAnsi="Verdana"/>
          <w:color w:val="auto"/>
        </w:rPr>
      </w:pPr>
      <w:r w:rsidRPr="008773F7">
        <w:rPr>
          <w:rFonts w:ascii="Verdana" w:hAnsi="Verdana"/>
          <w:color w:val="auto"/>
        </w:rPr>
        <w:t>5. Diseño</w:t>
      </w:r>
    </w:p>
    <w:p w14:paraId="70575DAD" w14:textId="77777777" w:rsidR="004F5EB7" w:rsidRPr="008773F7" w:rsidRDefault="00000000">
      <w:pPr>
        <w:rPr>
          <w:rFonts w:ascii="Verdana" w:hAnsi="Verdana"/>
        </w:rPr>
      </w:pPr>
      <w:r w:rsidRPr="008773F7">
        <w:rPr>
          <w:rFonts w:ascii="Verdana" w:hAnsi="Verdana"/>
        </w:rPr>
        <w:t>La aplicación utiliza una arquitectura frontend sencilla y mantenible. La interfaz se desarrolla con HTML5 y CSS3; la lógica de interacción se implementa en JavaScript y la persistencia se maneja mediante una capa de datos simulada que utiliza localStorage. La separación entre app.js y mock-api.js facilita la posterior sustitución de la fuente simulada por una API real o una base de datos.</w:t>
      </w:r>
    </w:p>
    <w:p w14:paraId="62B1A6FD" w14:textId="77777777" w:rsidR="004F5EB7" w:rsidRPr="008773F7" w:rsidRDefault="00000000">
      <w:pPr>
        <w:pStyle w:val="Ttulo1"/>
        <w:rPr>
          <w:rFonts w:ascii="Verdana" w:hAnsi="Verdana"/>
          <w:color w:val="auto"/>
        </w:rPr>
      </w:pPr>
      <w:r w:rsidRPr="008773F7">
        <w:rPr>
          <w:rFonts w:ascii="Verdana" w:hAnsi="Verdana"/>
          <w:color w:val="auto"/>
        </w:rPr>
        <w:lastRenderedPageBreak/>
        <w:t>6. Metodología de implementación</w:t>
      </w:r>
    </w:p>
    <w:p w14:paraId="54601C8A" w14:textId="77777777" w:rsidR="004F5EB7" w:rsidRPr="008773F7" w:rsidRDefault="00000000">
      <w:pPr>
        <w:rPr>
          <w:rFonts w:ascii="Verdana" w:hAnsi="Verdana"/>
        </w:rPr>
      </w:pPr>
      <w:r w:rsidRPr="008773F7">
        <w:rPr>
          <w:rFonts w:ascii="Verdana" w:hAnsi="Verdana"/>
        </w:rPr>
        <w:t>El desarrollo se organizó de forma incremental. Primero se definió la estructura del repositorio y la navegación; después se incorporaron las entidades del proceso QA; posteriormente se agregaron operaciones CRUD, ejecución de casos, generación de defectos y cálculo de indicadores; finalmente se documentaron el despliegue, los datos y las evidencias.</w:t>
      </w:r>
    </w:p>
    <w:p w14:paraId="0633B1CE" w14:textId="77777777" w:rsidR="004F5EB7" w:rsidRPr="008773F7" w:rsidRDefault="00000000">
      <w:pPr>
        <w:pStyle w:val="Ttulo1"/>
        <w:rPr>
          <w:rFonts w:ascii="Verdana" w:hAnsi="Verdana"/>
          <w:color w:val="auto"/>
        </w:rPr>
      </w:pPr>
      <w:r w:rsidRPr="008773F7">
        <w:rPr>
          <w:rFonts w:ascii="Verdana" w:hAnsi="Verdana"/>
          <w:color w:val="auto"/>
        </w:rPr>
        <w:t>7. Funcionalidades implementadas</w:t>
      </w:r>
    </w:p>
    <w:p w14:paraId="0838CCE2" w14:textId="77777777" w:rsidR="004F5EB7" w:rsidRPr="008773F7" w:rsidRDefault="00000000">
      <w:pPr>
        <w:rPr>
          <w:rFonts w:ascii="Verdana" w:hAnsi="Verdana"/>
        </w:rPr>
      </w:pPr>
      <w:r w:rsidRPr="008773F7">
        <w:rPr>
          <w:rFonts w:ascii="Verdana" w:hAnsi="Verdana"/>
        </w:rPr>
        <w:t>Se implementaron las siguientes funcionalidades principales: Dashboard, proyectos, requerimientos, casos de prueba, ejecución de casos, defectos, reportes, perfil y configuración. Los formularios incluyen validaciones básicas de campos obligatorios y los registros pueden mantenerse después de recargar el navegador.</w:t>
      </w:r>
    </w:p>
    <w:p w14:paraId="0618B18D" w14:textId="77777777" w:rsidR="004F5EB7" w:rsidRPr="008773F7" w:rsidRDefault="00000000">
      <w:pPr>
        <w:pStyle w:val="Ttulo1"/>
        <w:rPr>
          <w:rFonts w:ascii="Verdana" w:hAnsi="Verdana"/>
          <w:color w:val="auto"/>
        </w:rPr>
      </w:pPr>
      <w:r w:rsidRPr="008773F7">
        <w:rPr>
          <w:rFonts w:ascii="Verdana" w:hAnsi="Verdana"/>
          <w:color w:val="auto"/>
        </w:rPr>
        <w:t>8. Datos y persistencia</w:t>
      </w:r>
    </w:p>
    <w:p w14:paraId="7C603194" w14:textId="77777777" w:rsidR="004F5EB7" w:rsidRPr="008773F7" w:rsidRDefault="00000000">
      <w:pPr>
        <w:rPr>
          <w:rFonts w:ascii="Verdana" w:hAnsi="Verdana"/>
        </w:rPr>
      </w:pPr>
      <w:r w:rsidRPr="008773F7">
        <w:rPr>
          <w:rFonts w:ascii="Verdana" w:hAnsi="Verdana"/>
        </w:rPr>
        <w:t>El prototipo utiliza datos simulados. No se incorporan datos bancarios reales ni credenciales reales. La aplicación inicializa un conjunto de datos de demostración y los guarda en localStorage. La carpeta data contiene la descripción del conjunto inicial y su procedencia simulada.</w:t>
      </w:r>
    </w:p>
    <w:p w14:paraId="115B0649" w14:textId="77777777" w:rsidR="004F5EB7" w:rsidRPr="008773F7" w:rsidRDefault="00000000">
      <w:pPr>
        <w:pStyle w:val="Ttulo1"/>
        <w:rPr>
          <w:rFonts w:ascii="Verdana" w:hAnsi="Verdana"/>
          <w:color w:val="auto"/>
        </w:rPr>
      </w:pPr>
      <w:r w:rsidRPr="008773F7">
        <w:rPr>
          <w:rFonts w:ascii="Verdana" w:hAnsi="Verdana"/>
          <w:color w:val="auto"/>
        </w:rPr>
        <w:t>9. Validación del flujo principal</w:t>
      </w:r>
    </w:p>
    <w:p w14:paraId="6C0CDA63" w14:textId="77777777" w:rsidR="004F5EB7" w:rsidRPr="008773F7" w:rsidRDefault="00000000">
      <w:pPr>
        <w:rPr>
          <w:rFonts w:ascii="Verdana" w:hAnsi="Verdana"/>
        </w:rPr>
      </w:pPr>
      <w:r w:rsidRPr="008773F7">
        <w:rPr>
          <w:rFonts w:ascii="Verdana" w:hAnsi="Verdana"/>
        </w:rPr>
        <w:t>El flujo de demostración se puede realizar desde el menú: abrir un proyecto, revisar un requerimiento, crear o seleccionar un caso, ejecutarlo como Failed, registrar el defecto asociado y consultar los reportes. Al modificar registros, los KPI se recalculan con los datos actuales. También puede recargarse la página para comprobar la persistencia local.</w:t>
      </w:r>
    </w:p>
    <w:p w14:paraId="4422E6D3" w14:textId="77777777" w:rsidR="004F5EB7" w:rsidRPr="008773F7" w:rsidRDefault="00000000">
      <w:pPr>
        <w:pStyle w:val="Ttulo1"/>
        <w:rPr>
          <w:rFonts w:ascii="Verdana" w:hAnsi="Verdana"/>
          <w:color w:val="auto"/>
        </w:rPr>
      </w:pPr>
      <w:r w:rsidRPr="008773F7">
        <w:rPr>
          <w:rFonts w:ascii="Verdana" w:hAnsi="Verdana"/>
          <w:color w:val="auto"/>
        </w:rPr>
        <w:t>10. Resultados</w:t>
      </w:r>
    </w:p>
    <w:p w14:paraId="09FE04FF" w14:textId="77777777" w:rsidR="004F5EB7" w:rsidRPr="008773F7" w:rsidRDefault="00000000">
      <w:pPr>
        <w:rPr>
          <w:rFonts w:ascii="Verdana" w:hAnsi="Verdana"/>
        </w:rPr>
      </w:pPr>
      <w:r w:rsidRPr="008773F7">
        <w:rPr>
          <w:rFonts w:ascii="Verdana" w:hAnsi="Verdana"/>
        </w:rPr>
        <w:t>El resultado es un prototipo web funcional, navegable y adaptable, preparado para ser publicado mediante GitHub Pages. La solución dispone de operaciones de gestión sobre las principales entidades, datos simulados, indicadores calculados y documentación organizada en un repositorio con carpetas para código, datos, documentación, scripts, dashboard y evidencias.</w:t>
      </w:r>
    </w:p>
    <w:p w14:paraId="71126407" w14:textId="77777777" w:rsidR="004F5EB7" w:rsidRPr="008773F7" w:rsidRDefault="00000000">
      <w:pPr>
        <w:pStyle w:val="Ttulo1"/>
        <w:rPr>
          <w:rFonts w:ascii="Verdana" w:hAnsi="Verdana"/>
          <w:color w:val="auto"/>
        </w:rPr>
      </w:pPr>
      <w:r w:rsidRPr="008773F7">
        <w:rPr>
          <w:rFonts w:ascii="Verdana" w:hAnsi="Verdana"/>
          <w:color w:val="auto"/>
        </w:rPr>
        <w:t>11. Despliegue</w:t>
      </w:r>
    </w:p>
    <w:p w14:paraId="699465FD" w14:textId="77777777" w:rsidR="004F5EB7" w:rsidRPr="008773F7" w:rsidRDefault="00000000">
      <w:pPr>
        <w:rPr>
          <w:rFonts w:ascii="Verdana" w:hAnsi="Verdana"/>
        </w:rPr>
      </w:pPr>
      <w:r w:rsidRPr="008773F7">
        <w:rPr>
          <w:rFonts w:ascii="Verdana" w:hAnsi="Verdana"/>
        </w:rPr>
        <w:t>El repositorio está preparado para GitHub Pages mediante un index.html en la raíz. También se incluye un workflow opcional en .github/workflows/pages.yml para automatizar el despliegue. La aplicación no requiere instalación de dependencias para su demostración básica.</w:t>
      </w:r>
    </w:p>
    <w:p w14:paraId="7D198814" w14:textId="77777777" w:rsidR="004F5EB7" w:rsidRPr="008773F7" w:rsidRDefault="00000000">
      <w:pPr>
        <w:pStyle w:val="Ttulo1"/>
        <w:rPr>
          <w:rFonts w:ascii="Verdana" w:hAnsi="Verdana"/>
          <w:color w:val="auto"/>
        </w:rPr>
      </w:pPr>
      <w:r w:rsidRPr="008773F7">
        <w:rPr>
          <w:rFonts w:ascii="Verdana" w:hAnsi="Verdana"/>
          <w:color w:val="auto"/>
        </w:rPr>
        <w:lastRenderedPageBreak/>
        <w:t>12. Evidencias</w:t>
      </w:r>
    </w:p>
    <w:p w14:paraId="57865A0E" w14:textId="77777777" w:rsidR="004F5EB7" w:rsidRPr="008773F7" w:rsidRDefault="00000000">
      <w:pPr>
        <w:rPr>
          <w:rFonts w:ascii="Verdana" w:hAnsi="Verdana"/>
        </w:rPr>
      </w:pPr>
      <w:r w:rsidRPr="008773F7">
        <w:rPr>
          <w:rFonts w:ascii="Verdana" w:hAnsi="Verdana"/>
        </w:rPr>
        <w:t>La carpeta evidencias incluye una guía para capturar las pantallas reales del funcionamiento. Se recomienda registrar el login, dashboard, creación de proyecto, requerimientos, casos, ejecución fallida, bug, reportes y comportamiento responsive. Las capturas deben obtenerse directamente del prototipo ejecutándose y no deben presentarse imágenes ilustrativas como evidencia real.</w:t>
      </w:r>
    </w:p>
    <w:p w14:paraId="5839AF6A" w14:textId="77777777" w:rsidR="004F5EB7" w:rsidRPr="008773F7" w:rsidRDefault="00000000">
      <w:pPr>
        <w:pStyle w:val="Ttulo1"/>
        <w:rPr>
          <w:rFonts w:ascii="Verdana" w:hAnsi="Verdana"/>
          <w:color w:val="auto"/>
        </w:rPr>
      </w:pPr>
      <w:r w:rsidRPr="008773F7">
        <w:rPr>
          <w:rFonts w:ascii="Verdana" w:hAnsi="Verdana"/>
          <w:color w:val="auto"/>
        </w:rPr>
        <w:t>13. Conclusiones</w:t>
      </w:r>
    </w:p>
    <w:p w14:paraId="380B57AA" w14:textId="77777777" w:rsidR="004F5EB7" w:rsidRPr="008773F7" w:rsidRDefault="00000000">
      <w:pPr>
        <w:rPr>
          <w:rFonts w:ascii="Verdana" w:hAnsi="Verdana"/>
        </w:rPr>
      </w:pPr>
      <w:r w:rsidRPr="008773F7">
        <w:rPr>
          <w:rFonts w:ascii="Verdana" w:hAnsi="Verdana"/>
        </w:rPr>
        <w:t>QA Manager integra en un único prototipo los elementos fundamentales del ciclo de aseguramiento de calidad. La implementación demuestra navegación, reglas básicas de interacción, gestión de datos simulados, trazabilidad y cálculo de indicadores. La arquitectura permite evolucionar el prototipo hacia una solución con backend, API y base de datos reales.</w:t>
      </w:r>
    </w:p>
    <w:p w14:paraId="262EECA7" w14:textId="77777777" w:rsidR="004F5EB7" w:rsidRPr="008773F7" w:rsidRDefault="00000000">
      <w:pPr>
        <w:pStyle w:val="Ttulo1"/>
        <w:rPr>
          <w:rFonts w:ascii="Verdana" w:hAnsi="Verdana"/>
          <w:color w:val="auto"/>
        </w:rPr>
      </w:pPr>
      <w:r w:rsidRPr="008773F7">
        <w:rPr>
          <w:rFonts w:ascii="Verdana" w:hAnsi="Verdana"/>
          <w:color w:val="auto"/>
        </w:rPr>
        <w:t>14. Trabajo futuro</w:t>
      </w:r>
    </w:p>
    <w:p w14:paraId="7139789D" w14:textId="77777777" w:rsidR="004F5EB7" w:rsidRPr="008773F7" w:rsidRDefault="00000000">
      <w:pPr>
        <w:rPr>
          <w:rFonts w:ascii="Verdana" w:hAnsi="Verdana"/>
        </w:rPr>
      </w:pPr>
      <w:r w:rsidRPr="008773F7">
        <w:rPr>
          <w:rFonts w:ascii="Verdana" w:hAnsi="Verdana"/>
        </w:rPr>
        <w:t>Como evolución posterior se recomienda conectar una API REST real, incorporar autenticación segura, base de datos, control de permisos por roles, historial completo de cambios, filtros avanzados, exportación formal de reportes y almacenamiento de evidencias en servidor.</w:t>
      </w:r>
    </w:p>
    <w:p w14:paraId="44D516D8" w14:textId="77777777" w:rsidR="004F5EB7" w:rsidRPr="008773F7" w:rsidRDefault="00000000">
      <w:pPr>
        <w:pStyle w:val="Ttulo1"/>
        <w:rPr>
          <w:rFonts w:ascii="Verdana" w:hAnsi="Verdana"/>
          <w:color w:val="auto"/>
        </w:rPr>
      </w:pPr>
      <w:r w:rsidRPr="008773F7">
        <w:rPr>
          <w:rFonts w:ascii="Verdana" w:hAnsi="Verdana"/>
          <w:color w:val="auto"/>
        </w:rPr>
        <w:t>15. Matriz de cumplimiento del prototipo</w:t>
      </w:r>
    </w:p>
    <w:tbl>
      <w:tblPr>
        <w:tblStyle w:val="Tablaconcuadrcula4-nfasis1"/>
        <w:tblW w:w="0" w:type="auto"/>
        <w:tblLook w:val="04A0" w:firstRow="1" w:lastRow="0" w:firstColumn="1" w:lastColumn="0" w:noHBand="0" w:noVBand="1"/>
      </w:tblPr>
      <w:tblGrid>
        <w:gridCol w:w="3312"/>
        <w:gridCol w:w="3312"/>
        <w:gridCol w:w="3312"/>
      </w:tblGrid>
      <w:tr w:rsidR="004F5EB7" w:rsidRPr="008773F7" w14:paraId="6CF27172" w14:textId="77777777" w:rsidTr="008773F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12" w:type="dxa"/>
          </w:tcPr>
          <w:p w14:paraId="3DDA4764" w14:textId="77777777" w:rsidR="004F5EB7" w:rsidRPr="008773F7" w:rsidRDefault="00000000">
            <w:pPr>
              <w:rPr>
                <w:rFonts w:ascii="Verdana" w:hAnsi="Verdana"/>
                <w:color w:val="auto"/>
              </w:rPr>
            </w:pPr>
            <w:proofErr w:type="spellStart"/>
            <w:r w:rsidRPr="008773F7">
              <w:rPr>
                <w:rFonts w:ascii="Verdana" w:hAnsi="Verdana"/>
                <w:color w:val="auto"/>
              </w:rPr>
              <w:t>Requisito</w:t>
            </w:r>
            <w:proofErr w:type="spellEnd"/>
          </w:p>
        </w:tc>
        <w:tc>
          <w:tcPr>
            <w:tcW w:w="3312" w:type="dxa"/>
          </w:tcPr>
          <w:p w14:paraId="79F1A8E2" w14:textId="77777777" w:rsidR="004F5EB7" w:rsidRPr="008773F7" w:rsidRDefault="00000000">
            <w:pPr>
              <w:cnfStyle w:val="100000000000" w:firstRow="1" w:lastRow="0" w:firstColumn="0" w:lastColumn="0" w:oddVBand="0" w:evenVBand="0" w:oddHBand="0" w:evenHBand="0" w:firstRowFirstColumn="0" w:firstRowLastColumn="0" w:lastRowFirstColumn="0" w:lastRowLastColumn="0"/>
              <w:rPr>
                <w:rFonts w:ascii="Verdana" w:hAnsi="Verdana"/>
                <w:color w:val="auto"/>
              </w:rPr>
            </w:pPr>
            <w:r w:rsidRPr="008773F7">
              <w:rPr>
                <w:rFonts w:ascii="Verdana" w:hAnsi="Verdana"/>
                <w:color w:val="auto"/>
              </w:rPr>
              <w:t>Implementación</w:t>
            </w:r>
          </w:p>
        </w:tc>
        <w:tc>
          <w:tcPr>
            <w:tcW w:w="3312" w:type="dxa"/>
          </w:tcPr>
          <w:p w14:paraId="46E8D2F9" w14:textId="77777777" w:rsidR="004F5EB7" w:rsidRPr="008773F7" w:rsidRDefault="00000000">
            <w:pPr>
              <w:cnfStyle w:val="100000000000" w:firstRow="1" w:lastRow="0" w:firstColumn="0" w:lastColumn="0" w:oddVBand="0" w:evenVBand="0" w:oddHBand="0" w:evenHBand="0" w:firstRowFirstColumn="0" w:firstRowLastColumn="0" w:lastRowFirstColumn="0" w:lastRowLastColumn="0"/>
              <w:rPr>
                <w:rFonts w:ascii="Verdana" w:hAnsi="Verdana"/>
                <w:color w:val="auto"/>
              </w:rPr>
            </w:pPr>
            <w:r w:rsidRPr="008773F7">
              <w:rPr>
                <w:rFonts w:ascii="Verdana" w:hAnsi="Verdana"/>
                <w:color w:val="auto"/>
              </w:rPr>
              <w:t>Estado</w:t>
            </w:r>
          </w:p>
        </w:tc>
      </w:tr>
      <w:tr w:rsidR="004F5EB7" w:rsidRPr="008773F7" w14:paraId="72AFDCB8" w14:textId="77777777" w:rsidTr="008773F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12" w:type="dxa"/>
          </w:tcPr>
          <w:p w14:paraId="2BF71E32" w14:textId="77777777" w:rsidR="004F5EB7" w:rsidRPr="008773F7" w:rsidRDefault="00000000">
            <w:pPr>
              <w:rPr>
                <w:rFonts w:ascii="Verdana" w:hAnsi="Verdana"/>
              </w:rPr>
            </w:pPr>
            <w:r w:rsidRPr="008773F7">
              <w:rPr>
                <w:rFonts w:ascii="Verdana" w:hAnsi="Verdana"/>
              </w:rPr>
              <w:t>Funciones principales implementadas</w:t>
            </w:r>
          </w:p>
        </w:tc>
        <w:tc>
          <w:tcPr>
            <w:tcW w:w="3312" w:type="dxa"/>
          </w:tcPr>
          <w:p w14:paraId="424E40B3" w14:textId="77777777" w:rsidR="004F5EB7" w:rsidRPr="008773F7" w:rsidRDefault="00000000">
            <w:pPr>
              <w:cnfStyle w:val="000000100000" w:firstRow="0" w:lastRow="0" w:firstColumn="0" w:lastColumn="0" w:oddVBand="0" w:evenVBand="0" w:oddHBand="1" w:evenHBand="0" w:firstRowFirstColumn="0" w:firstRowLastColumn="0" w:lastRowFirstColumn="0" w:lastRowLastColumn="0"/>
              <w:rPr>
                <w:rFonts w:ascii="Verdana" w:hAnsi="Verdana"/>
              </w:rPr>
            </w:pPr>
            <w:r w:rsidRPr="008773F7">
              <w:rPr>
                <w:rFonts w:ascii="Verdana" w:hAnsi="Verdana"/>
              </w:rPr>
              <w:t>CRUD de proyectos, requerimientos, casos y bugs; ejecución; reportes</w:t>
            </w:r>
          </w:p>
        </w:tc>
        <w:tc>
          <w:tcPr>
            <w:tcW w:w="3312" w:type="dxa"/>
          </w:tcPr>
          <w:p w14:paraId="4F14F961" w14:textId="77777777" w:rsidR="004F5EB7" w:rsidRPr="008773F7" w:rsidRDefault="00000000">
            <w:pPr>
              <w:cnfStyle w:val="000000100000" w:firstRow="0" w:lastRow="0" w:firstColumn="0" w:lastColumn="0" w:oddVBand="0" w:evenVBand="0" w:oddHBand="1" w:evenHBand="0" w:firstRowFirstColumn="0" w:firstRowLastColumn="0" w:lastRowFirstColumn="0" w:lastRowLastColumn="0"/>
              <w:rPr>
                <w:rFonts w:ascii="Verdana" w:hAnsi="Verdana"/>
              </w:rPr>
            </w:pPr>
            <w:r w:rsidRPr="008773F7">
              <w:rPr>
                <w:rFonts w:ascii="Verdana" w:hAnsi="Verdana"/>
              </w:rPr>
              <w:t>Cumple</w:t>
            </w:r>
          </w:p>
        </w:tc>
      </w:tr>
      <w:tr w:rsidR="004F5EB7" w:rsidRPr="008773F7" w14:paraId="0947EBE8" w14:textId="77777777" w:rsidTr="008773F7">
        <w:tc>
          <w:tcPr>
            <w:cnfStyle w:val="001000000000" w:firstRow="0" w:lastRow="0" w:firstColumn="1" w:lastColumn="0" w:oddVBand="0" w:evenVBand="0" w:oddHBand="0" w:evenHBand="0" w:firstRowFirstColumn="0" w:firstRowLastColumn="0" w:lastRowFirstColumn="0" w:lastRowLastColumn="0"/>
            <w:tcW w:w="3312" w:type="dxa"/>
          </w:tcPr>
          <w:p w14:paraId="5FB380EB" w14:textId="77777777" w:rsidR="004F5EB7" w:rsidRPr="008773F7" w:rsidRDefault="00000000">
            <w:pPr>
              <w:rPr>
                <w:rFonts w:ascii="Verdana" w:hAnsi="Verdana"/>
              </w:rPr>
            </w:pPr>
            <w:r w:rsidRPr="008773F7">
              <w:rPr>
                <w:rFonts w:ascii="Verdana" w:hAnsi="Verdana"/>
              </w:rPr>
              <w:t>Interfaces completas y navegables</w:t>
            </w:r>
          </w:p>
        </w:tc>
        <w:tc>
          <w:tcPr>
            <w:tcW w:w="3312" w:type="dxa"/>
          </w:tcPr>
          <w:p w14:paraId="04659DCD" w14:textId="77777777" w:rsidR="004F5EB7" w:rsidRPr="008773F7" w:rsidRDefault="00000000">
            <w:pPr>
              <w:cnfStyle w:val="000000000000" w:firstRow="0" w:lastRow="0" w:firstColumn="0" w:lastColumn="0" w:oddVBand="0" w:evenVBand="0" w:oddHBand="0" w:evenHBand="0" w:firstRowFirstColumn="0" w:firstRowLastColumn="0" w:lastRowFirstColumn="0" w:lastRowLastColumn="0"/>
              <w:rPr>
                <w:rFonts w:ascii="Verdana" w:hAnsi="Verdana"/>
              </w:rPr>
            </w:pPr>
            <w:r w:rsidRPr="008773F7">
              <w:rPr>
                <w:rFonts w:ascii="Verdana" w:hAnsi="Verdana"/>
              </w:rPr>
              <w:t>Menú, dashboard y módulos funcionales</w:t>
            </w:r>
          </w:p>
        </w:tc>
        <w:tc>
          <w:tcPr>
            <w:tcW w:w="3312" w:type="dxa"/>
          </w:tcPr>
          <w:p w14:paraId="49638090" w14:textId="77777777" w:rsidR="004F5EB7" w:rsidRPr="008773F7" w:rsidRDefault="00000000">
            <w:pPr>
              <w:cnfStyle w:val="000000000000" w:firstRow="0" w:lastRow="0" w:firstColumn="0" w:lastColumn="0" w:oddVBand="0" w:evenVBand="0" w:oddHBand="0" w:evenHBand="0" w:firstRowFirstColumn="0" w:firstRowLastColumn="0" w:lastRowFirstColumn="0" w:lastRowLastColumn="0"/>
              <w:rPr>
                <w:rFonts w:ascii="Verdana" w:hAnsi="Verdana"/>
              </w:rPr>
            </w:pPr>
            <w:r w:rsidRPr="008773F7">
              <w:rPr>
                <w:rFonts w:ascii="Verdana" w:hAnsi="Verdana"/>
              </w:rPr>
              <w:t>Cumple</w:t>
            </w:r>
          </w:p>
        </w:tc>
      </w:tr>
      <w:tr w:rsidR="004F5EB7" w:rsidRPr="008773F7" w14:paraId="5E663077" w14:textId="77777777" w:rsidTr="008773F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12" w:type="dxa"/>
          </w:tcPr>
          <w:p w14:paraId="2731E3B9" w14:textId="77777777" w:rsidR="004F5EB7" w:rsidRPr="008773F7" w:rsidRDefault="00000000">
            <w:pPr>
              <w:rPr>
                <w:rFonts w:ascii="Verdana" w:hAnsi="Verdana"/>
              </w:rPr>
            </w:pPr>
            <w:r w:rsidRPr="008773F7">
              <w:rPr>
                <w:rFonts w:ascii="Verdana" w:hAnsi="Verdana"/>
              </w:rPr>
              <w:t>Flujos extremo a extremo</w:t>
            </w:r>
          </w:p>
        </w:tc>
        <w:tc>
          <w:tcPr>
            <w:tcW w:w="3312" w:type="dxa"/>
          </w:tcPr>
          <w:p w14:paraId="3FF9EBC6" w14:textId="77777777" w:rsidR="004F5EB7" w:rsidRPr="008773F7" w:rsidRDefault="00000000">
            <w:pPr>
              <w:cnfStyle w:val="000000100000" w:firstRow="0" w:lastRow="0" w:firstColumn="0" w:lastColumn="0" w:oddVBand="0" w:evenVBand="0" w:oddHBand="1" w:evenHBand="0" w:firstRowFirstColumn="0" w:firstRowLastColumn="0" w:lastRowFirstColumn="0" w:lastRowLastColumn="0"/>
              <w:rPr>
                <w:rFonts w:ascii="Verdana" w:hAnsi="Verdana"/>
              </w:rPr>
            </w:pPr>
            <w:r w:rsidRPr="008773F7">
              <w:rPr>
                <w:rFonts w:ascii="Verdana" w:hAnsi="Verdana"/>
              </w:rPr>
              <w:t xml:space="preserve">Proyecto </w:t>
            </w:r>
            <w:r w:rsidRPr="008773F7">
              <w:rPr>
                <w:rFonts w:ascii="Arial" w:hAnsi="Arial" w:cs="Arial"/>
              </w:rPr>
              <w:t>→</w:t>
            </w:r>
            <w:r w:rsidRPr="008773F7">
              <w:rPr>
                <w:rFonts w:ascii="Verdana" w:hAnsi="Verdana"/>
              </w:rPr>
              <w:t xml:space="preserve"> Requerimiento </w:t>
            </w:r>
            <w:r w:rsidRPr="008773F7">
              <w:rPr>
                <w:rFonts w:ascii="Arial" w:hAnsi="Arial" w:cs="Arial"/>
              </w:rPr>
              <w:t>→</w:t>
            </w:r>
            <w:r w:rsidRPr="008773F7">
              <w:rPr>
                <w:rFonts w:ascii="Verdana" w:hAnsi="Verdana"/>
              </w:rPr>
              <w:t xml:space="preserve"> Caso </w:t>
            </w:r>
            <w:r w:rsidRPr="008773F7">
              <w:rPr>
                <w:rFonts w:ascii="Arial" w:hAnsi="Arial" w:cs="Arial"/>
              </w:rPr>
              <w:t>→</w:t>
            </w:r>
            <w:r w:rsidRPr="008773F7">
              <w:rPr>
                <w:rFonts w:ascii="Verdana" w:hAnsi="Verdana"/>
              </w:rPr>
              <w:t xml:space="preserve"> Ejecuci</w:t>
            </w:r>
            <w:r w:rsidRPr="008773F7">
              <w:rPr>
                <w:rFonts w:ascii="Verdana" w:hAnsi="Verdana" w:cs="Verdana"/>
              </w:rPr>
              <w:t>ó</w:t>
            </w:r>
            <w:r w:rsidRPr="008773F7">
              <w:rPr>
                <w:rFonts w:ascii="Verdana" w:hAnsi="Verdana"/>
              </w:rPr>
              <w:t xml:space="preserve">n </w:t>
            </w:r>
            <w:r w:rsidRPr="008773F7">
              <w:rPr>
                <w:rFonts w:ascii="Arial" w:hAnsi="Arial" w:cs="Arial"/>
              </w:rPr>
              <w:t>→</w:t>
            </w:r>
            <w:r w:rsidRPr="008773F7">
              <w:rPr>
                <w:rFonts w:ascii="Verdana" w:hAnsi="Verdana"/>
              </w:rPr>
              <w:t xml:space="preserve"> Bug </w:t>
            </w:r>
            <w:r w:rsidRPr="008773F7">
              <w:rPr>
                <w:rFonts w:ascii="Arial" w:hAnsi="Arial" w:cs="Arial"/>
              </w:rPr>
              <w:t>→</w:t>
            </w:r>
            <w:r w:rsidRPr="008773F7">
              <w:rPr>
                <w:rFonts w:ascii="Verdana" w:hAnsi="Verdana"/>
              </w:rPr>
              <w:t xml:space="preserve"> Reporte</w:t>
            </w:r>
          </w:p>
        </w:tc>
        <w:tc>
          <w:tcPr>
            <w:tcW w:w="3312" w:type="dxa"/>
          </w:tcPr>
          <w:p w14:paraId="71D6F447" w14:textId="77777777" w:rsidR="004F5EB7" w:rsidRPr="008773F7" w:rsidRDefault="00000000">
            <w:pPr>
              <w:cnfStyle w:val="000000100000" w:firstRow="0" w:lastRow="0" w:firstColumn="0" w:lastColumn="0" w:oddVBand="0" w:evenVBand="0" w:oddHBand="1" w:evenHBand="0" w:firstRowFirstColumn="0" w:firstRowLastColumn="0" w:lastRowFirstColumn="0" w:lastRowLastColumn="0"/>
              <w:rPr>
                <w:rFonts w:ascii="Verdana" w:hAnsi="Verdana"/>
              </w:rPr>
            </w:pPr>
            <w:r w:rsidRPr="008773F7">
              <w:rPr>
                <w:rFonts w:ascii="Verdana" w:hAnsi="Verdana"/>
              </w:rPr>
              <w:t>Cumple</w:t>
            </w:r>
          </w:p>
        </w:tc>
      </w:tr>
      <w:tr w:rsidR="004F5EB7" w:rsidRPr="008773F7" w14:paraId="2230D539" w14:textId="77777777" w:rsidTr="008773F7">
        <w:tc>
          <w:tcPr>
            <w:cnfStyle w:val="001000000000" w:firstRow="0" w:lastRow="0" w:firstColumn="1" w:lastColumn="0" w:oddVBand="0" w:evenVBand="0" w:oddHBand="0" w:evenHBand="0" w:firstRowFirstColumn="0" w:firstRowLastColumn="0" w:lastRowFirstColumn="0" w:lastRowLastColumn="0"/>
            <w:tcW w:w="3312" w:type="dxa"/>
          </w:tcPr>
          <w:p w14:paraId="115E3BFF" w14:textId="77777777" w:rsidR="004F5EB7" w:rsidRPr="008773F7" w:rsidRDefault="00000000">
            <w:pPr>
              <w:rPr>
                <w:rFonts w:ascii="Verdana" w:hAnsi="Verdana"/>
              </w:rPr>
            </w:pPr>
            <w:r w:rsidRPr="008773F7">
              <w:rPr>
                <w:rFonts w:ascii="Verdana" w:hAnsi="Verdana"/>
              </w:rPr>
              <w:t>Validaciones frontend</w:t>
            </w:r>
          </w:p>
        </w:tc>
        <w:tc>
          <w:tcPr>
            <w:tcW w:w="3312" w:type="dxa"/>
          </w:tcPr>
          <w:p w14:paraId="6730554A" w14:textId="77777777" w:rsidR="004F5EB7" w:rsidRPr="008773F7" w:rsidRDefault="00000000">
            <w:pPr>
              <w:cnfStyle w:val="000000000000" w:firstRow="0" w:lastRow="0" w:firstColumn="0" w:lastColumn="0" w:oddVBand="0" w:evenVBand="0" w:oddHBand="0" w:evenHBand="0" w:firstRowFirstColumn="0" w:firstRowLastColumn="0" w:lastRowFirstColumn="0" w:lastRowLastColumn="0"/>
              <w:rPr>
                <w:rFonts w:ascii="Verdana" w:hAnsi="Verdana"/>
              </w:rPr>
            </w:pPr>
            <w:r w:rsidRPr="008773F7">
              <w:rPr>
                <w:rFonts w:ascii="Verdana" w:hAnsi="Verdana"/>
              </w:rPr>
              <w:t>Campos obligatorios y validaciones básicas</w:t>
            </w:r>
          </w:p>
        </w:tc>
        <w:tc>
          <w:tcPr>
            <w:tcW w:w="3312" w:type="dxa"/>
          </w:tcPr>
          <w:p w14:paraId="4444E5CD" w14:textId="77777777" w:rsidR="004F5EB7" w:rsidRPr="008773F7" w:rsidRDefault="00000000">
            <w:pPr>
              <w:cnfStyle w:val="000000000000" w:firstRow="0" w:lastRow="0" w:firstColumn="0" w:lastColumn="0" w:oddVBand="0" w:evenVBand="0" w:oddHBand="0" w:evenHBand="0" w:firstRowFirstColumn="0" w:firstRowLastColumn="0" w:lastRowFirstColumn="0" w:lastRowLastColumn="0"/>
              <w:rPr>
                <w:rFonts w:ascii="Verdana" w:hAnsi="Verdana"/>
              </w:rPr>
            </w:pPr>
            <w:r w:rsidRPr="008773F7">
              <w:rPr>
                <w:rFonts w:ascii="Verdana" w:hAnsi="Verdana"/>
              </w:rPr>
              <w:t>Cumple</w:t>
            </w:r>
          </w:p>
        </w:tc>
      </w:tr>
      <w:tr w:rsidR="004F5EB7" w:rsidRPr="008773F7" w14:paraId="6AE20433" w14:textId="77777777" w:rsidTr="008773F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12" w:type="dxa"/>
          </w:tcPr>
          <w:p w14:paraId="4670A6D3" w14:textId="77777777" w:rsidR="004F5EB7" w:rsidRPr="008773F7" w:rsidRDefault="00000000">
            <w:pPr>
              <w:rPr>
                <w:rFonts w:ascii="Verdana" w:hAnsi="Verdana"/>
              </w:rPr>
            </w:pPr>
            <w:r w:rsidRPr="008773F7">
              <w:rPr>
                <w:rFonts w:ascii="Verdana" w:hAnsi="Verdana"/>
              </w:rPr>
              <w:t>Datos simulados</w:t>
            </w:r>
          </w:p>
        </w:tc>
        <w:tc>
          <w:tcPr>
            <w:tcW w:w="3312" w:type="dxa"/>
          </w:tcPr>
          <w:p w14:paraId="6ABCD28D" w14:textId="77777777" w:rsidR="004F5EB7" w:rsidRPr="008773F7" w:rsidRDefault="00000000">
            <w:pPr>
              <w:cnfStyle w:val="000000100000" w:firstRow="0" w:lastRow="0" w:firstColumn="0" w:lastColumn="0" w:oddVBand="0" w:evenVBand="0" w:oddHBand="1" w:evenHBand="0" w:firstRowFirstColumn="0" w:firstRowLastColumn="0" w:lastRowFirstColumn="0" w:lastRowLastColumn="0"/>
              <w:rPr>
                <w:rFonts w:ascii="Verdana" w:hAnsi="Verdana"/>
              </w:rPr>
            </w:pPr>
            <w:r w:rsidRPr="008773F7">
              <w:rPr>
                <w:rFonts w:ascii="Verdana" w:hAnsi="Verdana"/>
              </w:rPr>
              <w:t>API simulada + localStorage</w:t>
            </w:r>
          </w:p>
        </w:tc>
        <w:tc>
          <w:tcPr>
            <w:tcW w:w="3312" w:type="dxa"/>
          </w:tcPr>
          <w:p w14:paraId="68E66C9F" w14:textId="77777777" w:rsidR="004F5EB7" w:rsidRPr="008773F7" w:rsidRDefault="00000000">
            <w:pPr>
              <w:cnfStyle w:val="000000100000" w:firstRow="0" w:lastRow="0" w:firstColumn="0" w:lastColumn="0" w:oddVBand="0" w:evenVBand="0" w:oddHBand="1" w:evenHBand="0" w:firstRowFirstColumn="0" w:firstRowLastColumn="0" w:lastRowFirstColumn="0" w:lastRowLastColumn="0"/>
              <w:rPr>
                <w:rFonts w:ascii="Verdana" w:hAnsi="Verdana"/>
              </w:rPr>
            </w:pPr>
            <w:r w:rsidRPr="008773F7">
              <w:rPr>
                <w:rFonts w:ascii="Verdana" w:hAnsi="Verdana"/>
              </w:rPr>
              <w:t>Cumple</w:t>
            </w:r>
          </w:p>
        </w:tc>
      </w:tr>
      <w:tr w:rsidR="004F5EB7" w:rsidRPr="008773F7" w14:paraId="5754ED2E" w14:textId="77777777" w:rsidTr="008773F7">
        <w:tc>
          <w:tcPr>
            <w:cnfStyle w:val="001000000000" w:firstRow="0" w:lastRow="0" w:firstColumn="1" w:lastColumn="0" w:oddVBand="0" w:evenVBand="0" w:oddHBand="0" w:evenHBand="0" w:firstRowFirstColumn="0" w:firstRowLastColumn="0" w:lastRowFirstColumn="0" w:lastRowLastColumn="0"/>
            <w:tcW w:w="3312" w:type="dxa"/>
          </w:tcPr>
          <w:p w14:paraId="7BC7FCB4" w14:textId="77777777" w:rsidR="004F5EB7" w:rsidRPr="008773F7" w:rsidRDefault="00000000">
            <w:pPr>
              <w:rPr>
                <w:rFonts w:ascii="Verdana" w:hAnsi="Verdana"/>
              </w:rPr>
            </w:pPr>
            <w:r w:rsidRPr="008773F7">
              <w:rPr>
                <w:rFonts w:ascii="Verdana" w:hAnsi="Verdana"/>
              </w:rPr>
              <w:t>Diseño responsive</w:t>
            </w:r>
          </w:p>
        </w:tc>
        <w:tc>
          <w:tcPr>
            <w:tcW w:w="3312" w:type="dxa"/>
          </w:tcPr>
          <w:p w14:paraId="4236800C" w14:textId="77777777" w:rsidR="004F5EB7" w:rsidRPr="008773F7" w:rsidRDefault="00000000">
            <w:pPr>
              <w:cnfStyle w:val="000000000000" w:firstRow="0" w:lastRow="0" w:firstColumn="0" w:lastColumn="0" w:oddVBand="0" w:evenVBand="0" w:oddHBand="0" w:evenHBand="0" w:firstRowFirstColumn="0" w:firstRowLastColumn="0" w:lastRowFirstColumn="0" w:lastRowLastColumn="0"/>
              <w:rPr>
                <w:rFonts w:ascii="Verdana" w:hAnsi="Verdana"/>
              </w:rPr>
            </w:pPr>
            <w:r w:rsidRPr="008773F7">
              <w:rPr>
                <w:rFonts w:ascii="Verdana" w:hAnsi="Verdana"/>
              </w:rPr>
              <w:t>CSS adaptable a escritorio, tablet y móvil</w:t>
            </w:r>
          </w:p>
        </w:tc>
        <w:tc>
          <w:tcPr>
            <w:tcW w:w="3312" w:type="dxa"/>
          </w:tcPr>
          <w:p w14:paraId="3FDB3389" w14:textId="77777777" w:rsidR="004F5EB7" w:rsidRPr="008773F7" w:rsidRDefault="00000000">
            <w:pPr>
              <w:cnfStyle w:val="000000000000" w:firstRow="0" w:lastRow="0" w:firstColumn="0" w:lastColumn="0" w:oddVBand="0" w:evenVBand="0" w:oddHBand="0" w:evenHBand="0" w:firstRowFirstColumn="0" w:firstRowLastColumn="0" w:lastRowFirstColumn="0" w:lastRowLastColumn="0"/>
              <w:rPr>
                <w:rFonts w:ascii="Verdana" w:hAnsi="Verdana"/>
              </w:rPr>
            </w:pPr>
            <w:r w:rsidRPr="008773F7">
              <w:rPr>
                <w:rFonts w:ascii="Verdana" w:hAnsi="Verdana"/>
              </w:rPr>
              <w:t>Cumple</w:t>
            </w:r>
          </w:p>
        </w:tc>
      </w:tr>
      <w:tr w:rsidR="004F5EB7" w:rsidRPr="008773F7" w14:paraId="2C160B62" w14:textId="77777777" w:rsidTr="008773F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12" w:type="dxa"/>
          </w:tcPr>
          <w:p w14:paraId="701BD274" w14:textId="77777777" w:rsidR="004F5EB7" w:rsidRPr="008773F7" w:rsidRDefault="00000000">
            <w:pPr>
              <w:rPr>
                <w:rFonts w:ascii="Verdana" w:hAnsi="Verdana"/>
              </w:rPr>
            </w:pPr>
            <w:r w:rsidRPr="008773F7">
              <w:rPr>
                <w:rFonts w:ascii="Verdana" w:hAnsi="Verdana"/>
              </w:rPr>
              <w:t>Despliegue de pruebas</w:t>
            </w:r>
          </w:p>
        </w:tc>
        <w:tc>
          <w:tcPr>
            <w:tcW w:w="3312" w:type="dxa"/>
          </w:tcPr>
          <w:p w14:paraId="766596B0" w14:textId="77777777" w:rsidR="004F5EB7" w:rsidRPr="008773F7" w:rsidRDefault="00000000">
            <w:pPr>
              <w:cnfStyle w:val="000000100000" w:firstRow="0" w:lastRow="0" w:firstColumn="0" w:lastColumn="0" w:oddVBand="0" w:evenVBand="0" w:oddHBand="1" w:evenHBand="0" w:firstRowFirstColumn="0" w:firstRowLastColumn="0" w:lastRowFirstColumn="0" w:lastRowLastColumn="0"/>
              <w:rPr>
                <w:rFonts w:ascii="Verdana" w:hAnsi="Verdana"/>
              </w:rPr>
            </w:pPr>
            <w:r w:rsidRPr="008773F7">
              <w:rPr>
                <w:rFonts w:ascii="Verdana" w:hAnsi="Verdana"/>
              </w:rPr>
              <w:t>Preparado para GitHub Pages</w:t>
            </w:r>
          </w:p>
        </w:tc>
        <w:tc>
          <w:tcPr>
            <w:tcW w:w="3312" w:type="dxa"/>
          </w:tcPr>
          <w:p w14:paraId="3252C32B" w14:textId="77777777" w:rsidR="004F5EB7" w:rsidRPr="008773F7" w:rsidRDefault="00000000">
            <w:pPr>
              <w:cnfStyle w:val="000000100000" w:firstRow="0" w:lastRow="0" w:firstColumn="0" w:lastColumn="0" w:oddVBand="0" w:evenVBand="0" w:oddHBand="1" w:evenHBand="0" w:firstRowFirstColumn="0" w:firstRowLastColumn="0" w:lastRowFirstColumn="0" w:lastRowLastColumn="0"/>
              <w:rPr>
                <w:rFonts w:ascii="Verdana" w:hAnsi="Verdana"/>
              </w:rPr>
            </w:pPr>
            <w:r w:rsidRPr="008773F7">
              <w:rPr>
                <w:rFonts w:ascii="Verdana" w:hAnsi="Verdana"/>
              </w:rPr>
              <w:t>Preparado</w:t>
            </w:r>
          </w:p>
        </w:tc>
      </w:tr>
    </w:tbl>
    <w:p w14:paraId="64BF825F" w14:textId="77777777" w:rsidR="00FF5446" w:rsidRPr="008773F7" w:rsidRDefault="00FF5446">
      <w:pPr>
        <w:rPr>
          <w:rFonts w:ascii="Verdana" w:hAnsi="Verdana"/>
        </w:rPr>
      </w:pPr>
    </w:p>
    <w:sectPr w:rsidR="00FF5446" w:rsidRPr="008773F7"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Verdana">
    <w:panose1 w:val="020B0604030504040204"/>
    <w:charset w:val="00"/>
    <w:family w:val="swiss"/>
    <w:pitch w:val="variable"/>
    <w:sig w:usb0="A00006FF" w:usb1="4000205B" w:usb2="0000001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num w:numId="1" w16cid:durableId="77288655">
    <w:abstractNumId w:val="8"/>
  </w:num>
  <w:num w:numId="2" w16cid:durableId="1694528611">
    <w:abstractNumId w:val="6"/>
  </w:num>
  <w:num w:numId="3" w16cid:durableId="391009144">
    <w:abstractNumId w:val="5"/>
  </w:num>
  <w:num w:numId="4" w16cid:durableId="1592157269">
    <w:abstractNumId w:val="4"/>
  </w:num>
  <w:num w:numId="5" w16cid:durableId="698312555">
    <w:abstractNumId w:val="7"/>
  </w:num>
  <w:num w:numId="6" w16cid:durableId="914822374">
    <w:abstractNumId w:val="3"/>
  </w:num>
  <w:num w:numId="7" w16cid:durableId="2088920367">
    <w:abstractNumId w:val="2"/>
  </w:num>
  <w:num w:numId="8" w16cid:durableId="1118455065">
    <w:abstractNumId w:val="1"/>
  </w:num>
  <w:num w:numId="9" w16cid:durableId="144252859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137B7"/>
    <w:rsid w:val="00034616"/>
    <w:rsid w:val="0006063C"/>
    <w:rsid w:val="0015074B"/>
    <w:rsid w:val="0029639D"/>
    <w:rsid w:val="00326F90"/>
    <w:rsid w:val="004F5EB7"/>
    <w:rsid w:val="008773F7"/>
    <w:rsid w:val="00AA1D8D"/>
    <w:rsid w:val="00B47730"/>
    <w:rsid w:val="00CB0664"/>
    <w:rsid w:val="00FC693F"/>
    <w:rsid w:val="00FF5446"/>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6540524"/>
  <w14:defaultImageDpi w14:val="300"/>
  <w15:docId w15:val="{81D84E30-892B-4684-81E5-D02125DF4E7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Ttulo1">
    <w:name w:val="heading 1"/>
    <w:basedOn w:val="Normal"/>
    <w:next w:val="Normal"/>
    <w:link w:val="Ttulo1C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tulo2">
    <w:name w:val="heading 2"/>
    <w:basedOn w:val="Normal"/>
    <w:next w:val="Normal"/>
    <w:link w:val="Ttulo2C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tulo3">
    <w:name w:val="heading 3"/>
    <w:basedOn w:val="Normal"/>
    <w:next w:val="Normal"/>
    <w:link w:val="Ttulo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Fuerte">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Tablaconcuadrcula4-nfasis1">
    <w:name w:val="Grid Table 4 Accent 1"/>
    <w:basedOn w:val="Tablanormal"/>
    <w:uiPriority w:val="49"/>
    <w:rsid w:val="008773F7"/>
    <w:pPr>
      <w:spacing w:after="0" w:line="240" w:lineRule="auto"/>
    </w:pPr>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color w:val="FFFFFF" w:themeColor="background1"/>
      </w:rPr>
      <w:tblPr/>
      <w:tcPr>
        <w:tcBorders>
          <w:top w:val="single" w:sz="4" w:space="0" w:color="4F81BD" w:themeColor="accent1"/>
          <w:left w:val="single" w:sz="4" w:space="0" w:color="4F81BD" w:themeColor="accent1"/>
          <w:bottom w:val="single" w:sz="4" w:space="0" w:color="4F81BD" w:themeColor="accent1"/>
          <w:right w:val="single" w:sz="4" w:space="0" w:color="4F81BD" w:themeColor="accent1"/>
          <w:insideH w:val="nil"/>
          <w:insideV w:val="nil"/>
        </w:tcBorders>
        <w:shd w:val="clear" w:color="auto" w:fill="4F81BD" w:themeFill="accent1"/>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3</Pages>
  <Words>850</Words>
  <Characters>4681</Characters>
  <Application>Microsoft Office Word</Application>
  <DocSecurity>0</DocSecurity>
  <Lines>39</Lines>
  <Paragraphs>11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5520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Cristiam Edwin Barreto Bustos</cp:lastModifiedBy>
  <cp:revision>2</cp:revision>
  <cp:lastPrinted>2026-07-29T03:11:00Z</cp:lastPrinted>
  <dcterms:created xsi:type="dcterms:W3CDTF">2013-12-23T23:15:00Z</dcterms:created>
  <dcterms:modified xsi:type="dcterms:W3CDTF">2026-07-29T03:11:00Z</dcterms:modified>
  <cp:category/>
</cp:coreProperties>
</file>