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DE960" w14:textId="77777777" w:rsidR="00D942C9" w:rsidRPr="00FD07A6" w:rsidRDefault="00FD07A6" w:rsidP="00FD07A6">
      <w:pPr>
        <w:jc w:val="center"/>
        <w:rPr>
          <w:b/>
          <w:bCs/>
          <w:sz w:val="28"/>
          <w:szCs w:val="28"/>
        </w:rPr>
      </w:pPr>
      <w:r w:rsidRPr="00FD07A6">
        <w:rPr>
          <w:rFonts w:hint="eastAsia"/>
          <w:b/>
          <w:bCs/>
          <w:sz w:val="28"/>
          <w:szCs w:val="28"/>
        </w:rPr>
        <w:t>第2</w:t>
      </w:r>
      <w:r w:rsidRPr="00FD07A6">
        <w:rPr>
          <w:b/>
          <w:bCs/>
          <w:sz w:val="28"/>
          <w:szCs w:val="28"/>
        </w:rPr>
        <w:t>6</w:t>
      </w:r>
      <w:r w:rsidRPr="00FD07A6">
        <w:rPr>
          <w:rFonts w:hint="eastAsia"/>
          <w:b/>
          <w:bCs/>
          <w:sz w:val="28"/>
          <w:szCs w:val="28"/>
        </w:rPr>
        <w:t>届全国信息存储技术学术会议（</w:t>
      </w:r>
      <w:r w:rsidRPr="00FD07A6">
        <w:rPr>
          <w:b/>
          <w:bCs/>
          <w:sz w:val="28"/>
          <w:szCs w:val="28"/>
        </w:rPr>
        <w:t>NCIS 2020</w:t>
      </w:r>
      <w:r w:rsidRPr="00FD07A6">
        <w:rPr>
          <w:rFonts w:hint="eastAsia"/>
          <w:b/>
          <w:bCs/>
          <w:sz w:val="28"/>
          <w:szCs w:val="28"/>
        </w:rPr>
        <w:t>）报告信息</w:t>
      </w:r>
    </w:p>
    <w:p w14:paraId="52FEAE76" w14:textId="77777777" w:rsidR="00FD07A6" w:rsidRDefault="00FD07A6" w:rsidP="00FD07A6">
      <w:pPr>
        <w:jc w:val="center"/>
      </w:pPr>
    </w:p>
    <w:p w14:paraId="02FDF359" w14:textId="5182FD5D" w:rsidR="00B30A23" w:rsidRPr="009078F0" w:rsidRDefault="00B30A23" w:rsidP="00FD07A6">
      <w:pPr>
        <w:rPr>
          <w:rFonts w:ascii="Heiti SC Light" w:eastAsia="Heiti SC Light"/>
        </w:rPr>
      </w:pPr>
      <w:r w:rsidRPr="0074222A">
        <w:rPr>
          <w:rFonts w:ascii="Heiti SC Light" w:eastAsia="Heiti SC Light"/>
          <w:highlight w:val="yellow"/>
        </w:rPr>
        <w:t>紫晶存储深圳子公司总经理 倪俊雄 博士</w:t>
      </w:r>
    </w:p>
    <w:p w14:paraId="73DBC5B5" w14:textId="76432420" w:rsidR="00FD07A6" w:rsidRPr="00B30A23" w:rsidRDefault="00FD07A6" w:rsidP="00FD07A6">
      <w:r>
        <w:rPr>
          <w:rFonts w:hint="eastAsia"/>
        </w:rPr>
        <w:t>姓名：</w:t>
      </w:r>
      <w:r w:rsidR="00B30A23">
        <w:rPr>
          <w:rFonts w:ascii="宋体" w:hAnsi="宋体" w:hint="eastAsia"/>
          <w:szCs w:val="21"/>
        </w:rPr>
        <w:t>倪俊雄</w:t>
      </w:r>
    </w:p>
    <w:p w14:paraId="513CA26B" w14:textId="77777777" w:rsidR="00FD07A6" w:rsidRDefault="00FD07A6" w:rsidP="00FD07A6">
      <w:r>
        <w:rPr>
          <w:rFonts w:hint="eastAsia"/>
        </w:rPr>
        <w:t>单位：</w:t>
      </w:r>
      <w:r w:rsidR="00B30A23" w:rsidRPr="00965A41">
        <w:rPr>
          <w:rFonts w:ascii="宋体" w:hAnsi="宋体" w:hint="eastAsia"/>
          <w:szCs w:val="21"/>
        </w:rPr>
        <w:t>广东紫晶信息存储技术股份有限公司</w:t>
      </w:r>
    </w:p>
    <w:p w14:paraId="1E2FD1D8" w14:textId="77777777" w:rsidR="00FD07A6" w:rsidRDefault="00FD07A6" w:rsidP="00FD07A6"/>
    <w:p w14:paraId="2B91FF52" w14:textId="77777777" w:rsidR="00FD07A6" w:rsidRDefault="00FD07A6" w:rsidP="00FD07A6">
      <w:r>
        <w:rPr>
          <w:rFonts w:hint="eastAsia"/>
        </w:rPr>
        <w:t>个人简介：</w:t>
      </w:r>
    </w:p>
    <w:p w14:paraId="463B2335" w14:textId="77777777" w:rsidR="00FD49E3" w:rsidRDefault="00B30A23" w:rsidP="00B30A23">
      <w:pPr>
        <w:rPr>
          <w:rFonts w:hint="eastAsia"/>
        </w:rPr>
      </w:pPr>
      <w:r w:rsidRPr="00B30A23">
        <w:rPr>
          <w:rFonts w:hint="eastAsia"/>
        </w:rPr>
        <w:t>北京理工大学工学硕士，国家公派日本京都大学工学博士，长期从事光电信息技术相关研究工作。</w:t>
      </w:r>
      <w:r w:rsidR="00FD49E3">
        <w:rPr>
          <w:rFonts w:hint="eastAsia"/>
        </w:rPr>
        <w:t>曾在</w:t>
      </w:r>
      <w:r w:rsidRPr="00B30A23">
        <w:t>内外顶级期刊学会发表学术论文多篇，多次参与国内外顶级学术会议并发表。</w:t>
      </w:r>
    </w:p>
    <w:p w14:paraId="376CA1D1" w14:textId="77777777" w:rsidR="00FD49E3" w:rsidRDefault="00B30A23" w:rsidP="00B30A23">
      <w:pPr>
        <w:rPr>
          <w:rFonts w:hint="eastAsia"/>
        </w:rPr>
      </w:pPr>
      <w:r w:rsidRPr="00B30A23">
        <w:rPr>
          <w:rFonts w:hint="eastAsia"/>
        </w:rPr>
        <w:t>与中国计量科学研究院合作完成国家自然科学基金课题一项</w:t>
      </w:r>
      <w:r w:rsidRPr="00B30A23">
        <w:t>，同时与此项技术的开发单位美国</w:t>
      </w:r>
      <w:r w:rsidRPr="00B30A23">
        <w:rPr>
          <w:rFonts w:hint="eastAsia"/>
        </w:rPr>
        <w:t>国家标准与技术研究所N</w:t>
      </w:r>
      <w:r w:rsidRPr="00B30A23">
        <w:t>IST仍保持紧密的交流和联系。</w:t>
      </w:r>
    </w:p>
    <w:p w14:paraId="0F3CE173" w14:textId="5D88A53E" w:rsidR="00B30A23" w:rsidRPr="00B30A23" w:rsidRDefault="00B30A23" w:rsidP="00B30A23">
      <w:r w:rsidRPr="00B30A23">
        <w:rPr>
          <w:rFonts w:hint="eastAsia"/>
        </w:rPr>
        <w:t>受华南理工大学文尚胜教授邀请作为副主编参与其校本科生光电系列教材之一的《LED背光源照明技术》的编写。</w:t>
      </w:r>
    </w:p>
    <w:p w14:paraId="2DA1B88B" w14:textId="727FCEDB" w:rsidR="00B30A23" w:rsidRPr="00B30A23" w:rsidRDefault="00B30A23" w:rsidP="00B30A23">
      <w:r w:rsidRPr="00B30A23">
        <w:t>参与广东省省部级重点项目智慧城市的整体规划，</w:t>
      </w:r>
      <w:r w:rsidRPr="00B30A23">
        <w:rPr>
          <w:rFonts w:hint="eastAsia"/>
        </w:rPr>
        <w:t>I</w:t>
      </w:r>
      <w:r w:rsidRPr="00B30A23">
        <w:t>OT，大数据云平台建设和智慧安防、智慧园区、智慧物流等系统的顶层设计。</w:t>
      </w:r>
    </w:p>
    <w:p w14:paraId="748B9EFA" w14:textId="7F41D9DA" w:rsidR="00FD07A6" w:rsidRPr="00B30A23" w:rsidRDefault="00B30A23" w:rsidP="00FD07A6">
      <w:r w:rsidRPr="00B30A23">
        <w:t>目前就职于</w:t>
      </w:r>
      <w:r w:rsidRPr="00B30A23">
        <w:rPr>
          <w:rFonts w:hint="eastAsia"/>
        </w:rPr>
        <w:t>广东紫晶信息存储技术股份有限公司，任深圳子公司总经理。主导大湾区的大数据存储产业拓展和下一代全息存储技术的高科技产业化。</w:t>
      </w:r>
      <w:bookmarkStart w:id="0" w:name="_GoBack"/>
      <w:bookmarkEnd w:id="0"/>
    </w:p>
    <w:p w14:paraId="2B5EC220" w14:textId="77777777" w:rsidR="00FD07A6" w:rsidRDefault="00FD07A6" w:rsidP="00FD07A6">
      <w:r>
        <w:rPr>
          <w:rFonts w:hint="eastAsia"/>
        </w:rPr>
        <w:t>个人照片</w:t>
      </w:r>
    </w:p>
    <w:p w14:paraId="6D4A0F47" w14:textId="77777777" w:rsidR="00FD07A6" w:rsidRDefault="00B30A23" w:rsidP="00FD07A6">
      <w:r w:rsidRPr="00C14D10">
        <w:rPr>
          <w:noProof/>
        </w:rPr>
        <w:drawing>
          <wp:inline distT="0" distB="0" distL="0" distR="0" wp14:anchorId="43B7FBEE" wp14:editId="0448A6CA">
            <wp:extent cx="797560" cy="1201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
                      <a:extLst>
                        <a:ext uri="{28A0092B-C50C-407E-A947-70E740481C1C}">
                          <a14:useLocalDpi xmlns:a14="http://schemas.microsoft.com/office/drawing/2010/main" val="0"/>
                        </a:ext>
                      </a:extLst>
                    </a:blip>
                    <a:srcRect l="-47" t="-34" r="-47" b="-34"/>
                    <a:stretch>
                      <a:fillRect/>
                    </a:stretch>
                  </pic:blipFill>
                  <pic:spPr bwMode="auto">
                    <a:xfrm>
                      <a:off x="0" y="0"/>
                      <a:ext cx="797560" cy="1201420"/>
                    </a:xfrm>
                    <a:prstGeom prst="rect">
                      <a:avLst/>
                    </a:prstGeom>
                    <a:noFill/>
                    <a:ln>
                      <a:noFill/>
                    </a:ln>
                  </pic:spPr>
                </pic:pic>
              </a:graphicData>
            </a:graphic>
          </wp:inline>
        </w:drawing>
      </w:r>
    </w:p>
    <w:p w14:paraId="4D3905D6" w14:textId="77777777" w:rsidR="00FD07A6" w:rsidRDefault="00FD07A6" w:rsidP="00FD07A6">
      <w:r>
        <w:rPr>
          <w:rFonts w:hint="eastAsia"/>
        </w:rPr>
        <w:t>报告题目：</w:t>
      </w:r>
    </w:p>
    <w:p w14:paraId="1FA1C414" w14:textId="001106F2" w:rsidR="00FD07A6" w:rsidRDefault="00881530" w:rsidP="00FD07A6">
      <w:pPr>
        <w:rPr>
          <w:rFonts w:hint="eastAsia"/>
        </w:rPr>
      </w:pPr>
      <w:r w:rsidRPr="00881530">
        <w:t>海量大数据存储的未来-全息光存储技术</w:t>
      </w:r>
    </w:p>
    <w:p w14:paraId="1BEBE4DF" w14:textId="77777777" w:rsidR="00FD07A6" w:rsidRDefault="00FD07A6" w:rsidP="00FD07A6">
      <w:r>
        <w:rPr>
          <w:rFonts w:hint="eastAsia"/>
        </w:rPr>
        <w:t>报告简介：</w:t>
      </w:r>
    </w:p>
    <w:p w14:paraId="38C32CD2" w14:textId="7B7BB69B" w:rsidR="002573BC" w:rsidRDefault="00ED1448" w:rsidP="00ED1448">
      <w:r w:rsidRPr="00ED1448">
        <w:t>信息时代存储行业面临的主要挑战是如何实现长寿命、低成本、安全可靠的大数据存储。报告围绕全息光存储技术的基本原理、其发展路线、现阶段下的主要突破以及未来的发展前景和应用做出深刻的解读。</w:t>
      </w:r>
    </w:p>
    <w:sectPr w:rsidR="002573BC" w:rsidSect="000F7EB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Heiti SC Light">
    <w:altName w:val="Arial Unicode MS"/>
    <w:panose1 w:val="02000000000000000000"/>
    <w:charset w:val="86"/>
    <w:family w:val="auto"/>
    <w:pitch w:val="variable"/>
    <w:sig w:usb0="00000001" w:usb1="090F004A" w:usb2="00000010" w:usb3="00000000" w:csb0="003E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7A6"/>
    <w:rsid w:val="000F7EB1"/>
    <w:rsid w:val="001B6A19"/>
    <w:rsid w:val="001E6F69"/>
    <w:rsid w:val="00203A7E"/>
    <w:rsid w:val="002573BC"/>
    <w:rsid w:val="002B5416"/>
    <w:rsid w:val="002C7422"/>
    <w:rsid w:val="003A1BC5"/>
    <w:rsid w:val="00445196"/>
    <w:rsid w:val="00507D40"/>
    <w:rsid w:val="00537D9F"/>
    <w:rsid w:val="006963E7"/>
    <w:rsid w:val="006D2E7D"/>
    <w:rsid w:val="00861143"/>
    <w:rsid w:val="00881530"/>
    <w:rsid w:val="008E02EF"/>
    <w:rsid w:val="009078F0"/>
    <w:rsid w:val="009111CE"/>
    <w:rsid w:val="0092513C"/>
    <w:rsid w:val="0095507A"/>
    <w:rsid w:val="009D5F13"/>
    <w:rsid w:val="00A34237"/>
    <w:rsid w:val="00B30A23"/>
    <w:rsid w:val="00CC1546"/>
    <w:rsid w:val="00D31ED1"/>
    <w:rsid w:val="00D942C9"/>
    <w:rsid w:val="00DA3054"/>
    <w:rsid w:val="00EA5BE1"/>
    <w:rsid w:val="00ED1448"/>
    <w:rsid w:val="00FD07A6"/>
    <w:rsid w:val="00FD49E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0A93890"/>
  <w14:defaultImageDpi w14:val="32767"/>
  <w15:chartTrackingRefBased/>
  <w15:docId w15:val="{E6D934CB-3182-B748-947D-D27AC854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30A23"/>
    <w:rPr>
      <w:sz w:val="21"/>
      <w:szCs w:val="21"/>
    </w:rPr>
  </w:style>
  <w:style w:type="paragraph" w:styleId="a4">
    <w:name w:val="annotation text"/>
    <w:basedOn w:val="a"/>
    <w:link w:val="a5"/>
    <w:uiPriority w:val="99"/>
    <w:semiHidden/>
    <w:unhideWhenUsed/>
    <w:rsid w:val="00B30A23"/>
    <w:pPr>
      <w:jc w:val="left"/>
    </w:pPr>
  </w:style>
  <w:style w:type="character" w:customStyle="1" w:styleId="a5">
    <w:name w:val="批注文字字符"/>
    <w:basedOn w:val="a0"/>
    <w:link w:val="a4"/>
    <w:uiPriority w:val="99"/>
    <w:semiHidden/>
    <w:rsid w:val="00B30A23"/>
  </w:style>
  <w:style w:type="paragraph" w:styleId="a6">
    <w:name w:val="annotation subject"/>
    <w:basedOn w:val="a4"/>
    <w:next w:val="a4"/>
    <w:link w:val="a7"/>
    <w:uiPriority w:val="99"/>
    <w:semiHidden/>
    <w:unhideWhenUsed/>
    <w:rsid w:val="00B30A23"/>
    <w:rPr>
      <w:b/>
      <w:bCs/>
    </w:rPr>
  </w:style>
  <w:style w:type="character" w:customStyle="1" w:styleId="a7">
    <w:name w:val="批注主题字符"/>
    <w:basedOn w:val="a5"/>
    <w:link w:val="a6"/>
    <w:uiPriority w:val="99"/>
    <w:semiHidden/>
    <w:rsid w:val="00B30A23"/>
    <w:rPr>
      <w:b/>
      <w:bCs/>
    </w:rPr>
  </w:style>
  <w:style w:type="paragraph" w:styleId="a8">
    <w:name w:val="Balloon Text"/>
    <w:basedOn w:val="a"/>
    <w:link w:val="a9"/>
    <w:uiPriority w:val="99"/>
    <w:semiHidden/>
    <w:unhideWhenUsed/>
    <w:rsid w:val="00B30A23"/>
    <w:rPr>
      <w:rFonts w:ascii="宋体" w:eastAsia="宋体"/>
      <w:sz w:val="18"/>
      <w:szCs w:val="18"/>
    </w:rPr>
  </w:style>
  <w:style w:type="character" w:customStyle="1" w:styleId="a9">
    <w:name w:val="批注框文本字符"/>
    <w:basedOn w:val="a0"/>
    <w:link w:val="a8"/>
    <w:uiPriority w:val="99"/>
    <w:semiHidden/>
    <w:rsid w:val="00B30A23"/>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268</Words>
  <Characters>274</Characters>
  <Application>Microsoft Macintosh Word</Application>
  <DocSecurity>0</DocSecurity>
  <Lines>18</Lines>
  <Paragraphs>18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yangxi</cp:lastModifiedBy>
  <cp:revision>18</cp:revision>
  <dcterms:created xsi:type="dcterms:W3CDTF">2020-09-15T07:59:00Z</dcterms:created>
  <dcterms:modified xsi:type="dcterms:W3CDTF">2020-09-18T01:48:00Z</dcterms:modified>
</cp:coreProperties>
</file>