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2.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Tal como indicamos en la práctica anterior, 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030A81"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vamos a obviar de momento este apartado.</w:t>
      </w:r>
    </w:p>
    <w:p w:rsidR="00E82933" w:rsidRDefault="00E82933" w:rsidP="00E82933">
      <w:pPr>
        <w:jc w:val="center"/>
        <w:rPr>
          <w:rFonts w:ascii="Maiandra GD" w:hAnsi="Maiandra GD"/>
          <w:b/>
          <w:bCs/>
          <w:sz w:val="22"/>
          <w:szCs w:val="22"/>
        </w:rPr>
      </w:pPr>
      <w:r>
        <w:rPr>
          <w:noProof/>
          <w:lang w:eastAsia="es-ES"/>
        </w:rPr>
        <w:drawing>
          <wp:inline distT="0" distB="0" distL="0" distR="0">
            <wp:extent cx="3782291" cy="3962898"/>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938" cy="3981387"/>
                    </a:xfrm>
                    <a:prstGeom prst="rect">
                      <a:avLst/>
                    </a:prstGeom>
                    <a:noFill/>
                    <a:ln>
                      <a:noFill/>
                    </a:ln>
                  </pic:spPr>
                </pic:pic>
              </a:graphicData>
            </a:graphic>
          </wp:inline>
        </w:drawing>
      </w:r>
    </w:p>
    <w:p w:rsidR="00497B2F" w:rsidRPr="00047241"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lastRenderedPageBreak/>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Hercules</w:t>
            </w: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sz w:val="22"/>
          <w:szCs w:val="22"/>
        </w:rPr>
      </w:pPr>
      <w:r>
        <w:rPr>
          <w:rFonts w:ascii="Maiandra GD" w:hAnsi="Maiandra GD"/>
          <w:sz w:val="22"/>
          <w:szCs w:val="22"/>
        </w:rPr>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r w:rsidRPr="00DB567E">
        <w:rPr>
          <w:rFonts w:ascii="Maiandra GD" w:hAnsi="Maiandra GD"/>
          <w:b/>
          <w:bCs/>
          <w:sz w:val="22"/>
          <w:szCs w:val="22"/>
        </w:rPr>
        <w:t>hercules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buzon.php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contacto.php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eliminarEntrenador.php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entrenadores.php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entrena_check.php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InsertaComida.php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logout.php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perfil_Cliente.php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perfil_Entrenador.php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quienes_somos.php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registrarEntrenamiento.php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RegistroComida.php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aplicacion.php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estilo.css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comun</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comentariosDAO.php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recomendacionesDAO.php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FormularioLogin.php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foto_inicio.jpg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sentadillas.png</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comentarioTO.php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recomendacionesTO.php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221D5E" w:rsidRPr="009C00CD"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Funcionalidades práctica 2</w:t>
      </w:r>
    </w:p>
    <w:p w:rsidR="00221D5E" w:rsidRPr="007F11B9" w:rsidRDefault="00221D5E" w:rsidP="00221D5E">
      <w:pPr>
        <w:rPr>
          <w:rFonts w:ascii="Maiandra GD" w:hAnsi="Maiandra GD"/>
          <w:sz w:val="22"/>
          <w:szCs w:val="22"/>
        </w:rPr>
      </w:pPr>
      <w:r w:rsidRPr="007F11B9">
        <w:rPr>
          <w:rFonts w:ascii="Maiandra GD" w:hAnsi="Maiandra GD"/>
          <w:sz w:val="22"/>
          <w:szCs w:val="22"/>
        </w:rPr>
        <w:t>Además del registro e inicio de sesión del usuario, las funcionalidades que implementamos en esta práctica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 al entrenador:</w:t>
      </w:r>
    </w:p>
    <w:p w:rsidR="00975060" w:rsidRPr="007F11B9"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Pr="007F11B9">
        <w:rPr>
          <w:rFonts w:ascii="Maiandra GD" w:hAnsi="Maiandra GD"/>
          <w:sz w:val="22"/>
          <w:szCs w:val="22"/>
        </w:rPr>
        <w:t xml:space="preserve"> para comprobar los entrenadores disponibles. Se explicará con más detalle en </w:t>
      </w:r>
      <w:r w:rsidR="00E162E9">
        <w:rPr>
          <w:rFonts w:ascii="Maiandra GD" w:hAnsi="Maiandra GD"/>
          <w:sz w:val="22"/>
          <w:szCs w:val="22"/>
        </w:rPr>
        <w:t>los apartados 3.2 y 3.3.</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7F11B9" w:rsidRPr="007F11B9" w:rsidRDefault="007F11B9" w:rsidP="007F11B9">
      <w:pPr>
        <w:pStyle w:val="Prrafodelista"/>
        <w:ind w:left="1440"/>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 al cliente:</w:t>
      </w:r>
    </w:p>
    <w:p w:rsidR="00975060"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7F11B9" w:rsidRDefault="007F11B9" w:rsidP="007F11B9">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lastRenderedPageBreak/>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0E66E0" w:rsidRPr="009A1EB0" w:rsidRDefault="00030A82" w:rsidP="000E66E0">
      <w:pPr>
        <w:pStyle w:val="Prrafodelista"/>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sidR="000E66E0" w:rsidRPr="009A1EB0">
        <w:rPr>
          <w:rFonts w:ascii="Maiandra GD" w:hAnsi="Maiandra GD"/>
          <w:b/>
          <w:bCs/>
          <w:sz w:val="22"/>
          <w:szCs w:val="22"/>
        </w:rPr>
        <w:t xml:space="preserve"> </w:t>
      </w:r>
    </w:p>
    <w:p w:rsidR="000E66E0" w:rsidRPr="000E66E0" w:rsidRDefault="000E66E0" w:rsidP="000E66E0">
      <w:pPr>
        <w:pStyle w:val="Prrafodelista"/>
        <w:jc w:val="both"/>
        <w:rPr>
          <w:rFonts w:ascii="Maiandra GD" w:hAnsi="Maiandra GD"/>
          <w:sz w:val="22"/>
          <w:szCs w:val="22"/>
        </w:rPr>
      </w:pPr>
    </w:p>
    <w:p w:rsidR="003879F9" w:rsidRPr="009A1EB0"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Si hay un entrenador que todavía no ha aceptado una solicitud, es posible verlo. También dentro del perfil del entrenador hay un enlace para eliminar al </w:t>
      </w:r>
      <w:r>
        <w:rPr>
          <w:rFonts w:ascii="Maiandra GD" w:hAnsi="Maiandra GD"/>
          <w:sz w:val="22"/>
          <w:szCs w:val="22"/>
        </w:rPr>
        <w:lastRenderedPageBreak/>
        <w:t xml:space="preserve">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P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Pr="00D11F01"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t>miPerfilMisClientes.ph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Pr="00037475"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Pr="00037475">
        <w:rPr>
          <w:rFonts w:ascii="Maiandra GD" w:hAnsi="Maiandra GD"/>
          <w:sz w:val="22"/>
          <w:szCs w:val="22"/>
        </w:rPr>
        <w:t>miPerfilEntrenamientos.php</w:t>
      </w:r>
    </w:p>
    <w:p w:rsidR="00B07D4A" w:rsidRPr="00037475" w:rsidRDefault="00B07D4A" w:rsidP="00B07D4A">
      <w:pPr>
        <w:ind w:left="1440" w:firstLine="720"/>
        <w:jc w:val="both"/>
        <w:rPr>
          <w:rFonts w:ascii="Maiandra GD" w:hAnsi="Maiandra GD"/>
          <w:sz w:val="22"/>
          <w:szCs w:val="22"/>
        </w:rPr>
      </w:pPr>
      <w:r w:rsidRPr="00037475">
        <w:rPr>
          <w:rFonts w:ascii="Maiandra GD" w:hAnsi="Maiandra GD"/>
          <w:sz w:val="22"/>
          <w:szCs w:val="22"/>
        </w:rPr>
        <w:t>eliminarEntrenador.php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miPerfilMisEntrenadores.php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B07D4A" w:rsidP="00B07D4A">
      <w:pPr>
        <w:ind w:left="1440" w:firstLine="720"/>
        <w:jc w:val="both"/>
        <w:rPr>
          <w:rFonts w:ascii="Maiandra GD" w:hAnsi="Maiandra GD"/>
          <w:sz w:val="22"/>
          <w:szCs w:val="22"/>
        </w:rPr>
      </w:pPr>
      <w:r w:rsidRPr="00037475">
        <w:rPr>
          <w:rFonts w:ascii="Maiandra GD" w:hAnsi="Maiandra GD"/>
          <w:sz w:val="22"/>
          <w:szCs w:val="22"/>
        </w:rPr>
        <w:t>registrarEntrenamiento.php</w:t>
      </w:r>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información relacionada al equipo que trabaja en la aplicación. Es informativa. De momento no posee datos disponibles.</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 xml:space="preserve">Este </w:t>
      </w:r>
      <w:r>
        <w:rPr>
          <w:rFonts w:ascii="Maiandra GD" w:hAnsi="Maiandra GD"/>
          <w:sz w:val="22"/>
          <w:szCs w:val="22"/>
        </w:rPr>
        <w:t>script es la pestaña de preguntas frecuentes de nuestra aplicación web. Es informativo. De momento no posee información disponible.</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lastRenderedPageBreak/>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es la pestaña de contacto de nuestra aplicación web. Es informativo. De momento no posee información disponible.</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Pr="00F10386" w:rsidRDefault="00D41D49" w:rsidP="00D41D49">
      <w:pPr>
        <w:pStyle w:val="Prrafodelista"/>
        <w:numPr>
          <w:ilvl w:val="0"/>
          <w:numId w:val="29"/>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D41D49">
      <w:pPr>
        <w:rPr>
          <w:rFonts w:ascii="Maiandra GD" w:hAnsi="Maiandra GD"/>
          <w:sz w:val="22"/>
          <w:szCs w:val="22"/>
        </w:rPr>
      </w:pPr>
      <w:r>
        <w:rPr>
          <w:rFonts w:ascii="Maiandra GD" w:hAnsi="Maiandra GD"/>
          <w:sz w:val="22"/>
          <w:szCs w:val="22"/>
        </w:rPr>
        <w:t xml:space="preserve">Pagina de registro con un formulario simple. Se pide el NIF/NIE, nombre, email y contraseña para registrarse. Si se quiere registrar como entrenador se tiene que marcar la casilla y además habrá que rellenar titulación, especialidad, experiencia. Esta página hace uso de </w:t>
      </w:r>
      <w:bookmarkStart w:id="0" w:name="_Hlk36764370"/>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r>
        <w:rPr>
          <w:rFonts w:ascii="Maiandra GD" w:hAnsi="Maiandra GD"/>
          <w:b/>
          <w:bCs/>
          <w:sz w:val="22"/>
          <w:szCs w:val="22"/>
        </w:rPr>
        <w:t xml:space="preserve">. </w:t>
      </w:r>
      <w:r>
        <w:rPr>
          <w:rFonts w:ascii="Maiandra GD" w:hAnsi="Maiandra GD"/>
          <w:sz w:val="22"/>
          <w:szCs w:val="22"/>
        </w:rPr>
        <w:t>Una vez registrado se entrara a la página con la cuenta que se acaba de crear.</w:t>
      </w:r>
    </w:p>
    <w:p w:rsidR="00D41D49" w:rsidRPr="003F1661" w:rsidRDefault="00D41D49" w:rsidP="00D41D49">
      <w:pPr>
        <w:pStyle w:val="Prrafodelista"/>
        <w:numPr>
          <w:ilvl w:val="0"/>
          <w:numId w:val="29"/>
        </w:numPr>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4E7BE4" w:rsidRPr="009F3A2D" w:rsidRDefault="009F3A2D" w:rsidP="009F3A2D">
      <w:pPr>
        <w:jc w:val="both"/>
        <w:rPr>
          <w:rFonts w:ascii="Maiandra GD" w:hAnsi="Maiandra GD"/>
          <w:sz w:val="22"/>
          <w:szCs w:val="22"/>
        </w:rPr>
      </w:pPr>
      <w:r w:rsidRPr="009F3A2D">
        <w:rPr>
          <w:rFonts w:ascii="Maiandra GD" w:hAnsi="Maiandra GD"/>
          <w:sz w:val="22"/>
          <w:szCs w:val="22"/>
        </w:rPr>
        <w:lastRenderedPageBreak/>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recomendacionesTO</w:t>
      </w:r>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02502A">
      <w:pPr>
        <w:pStyle w:val="Ttulo4"/>
        <w:numPr>
          <w:ilvl w:val="2"/>
          <w:numId w:val="20"/>
        </w:numPr>
        <w:rPr>
          <w:rFonts w:ascii="Maiandra GD" w:hAnsi="Maiandra GD"/>
          <w:b/>
          <w:bCs/>
          <w:sz w:val="22"/>
          <w:szCs w:val="22"/>
        </w:rPr>
      </w:pPr>
      <w:r w:rsidRPr="0002502A">
        <w:rPr>
          <w:rFonts w:ascii="Maiandra GD" w:hAnsi="Maiandra GD"/>
          <w:b/>
          <w:bCs/>
          <w:sz w:val="22"/>
          <w:szCs w:val="22"/>
        </w:rPr>
        <w:lastRenderedPageBreak/>
        <w:t>comentariosTO</w:t>
      </w:r>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get y set están implementadas. </w:t>
      </w:r>
    </w:p>
    <w:p w:rsidR="00FC7F0C" w:rsidRPr="00660BC2" w:rsidRDefault="007C4D5B" w:rsidP="00097478">
      <w:pPr>
        <w:pStyle w:val="Ttulo4"/>
        <w:numPr>
          <w:ilvl w:val="2"/>
          <w:numId w:val="14"/>
        </w:numPr>
        <w:rPr>
          <w:rFonts w:ascii="Maiandra GD" w:hAnsi="Maiandra GD"/>
          <w:b/>
          <w:bCs/>
          <w:sz w:val="22"/>
          <w:szCs w:val="22"/>
        </w:rPr>
      </w:pPr>
      <w:r>
        <w:rPr>
          <w:rFonts w:ascii="Maiandra GD" w:hAnsi="Maiandra GD"/>
          <w:b/>
          <w:bCs/>
          <w:sz w:val="22"/>
          <w:szCs w:val="22"/>
        </w:rPr>
        <w:t>TO</w:t>
      </w:r>
      <w:r w:rsidR="002A6911">
        <w:rPr>
          <w:rFonts w:ascii="Maiandra GD" w:hAnsi="Maiandra GD"/>
          <w:b/>
          <w:bCs/>
          <w:sz w:val="22"/>
          <w:szCs w:val="22"/>
        </w:rPr>
        <w:t>U</w:t>
      </w:r>
      <w:bookmarkStart w:id="1" w:name="_GoBack"/>
      <w:bookmarkEnd w:id="1"/>
      <w:r w:rsidR="00FC7F0C" w:rsidRPr="00660BC2">
        <w:rPr>
          <w:rFonts w:ascii="Maiandra GD" w:hAnsi="Maiandra GD"/>
          <w:b/>
          <w:bCs/>
          <w:sz w:val="22"/>
          <w:szCs w:val="22"/>
        </w:rPr>
        <w:t>suario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8739DE" w:rsidRPr="00735E80" w:rsidRDefault="008739DE" w:rsidP="008739DE">
      <w:pPr>
        <w:pStyle w:val="Prrafodelista"/>
        <w:numPr>
          <w:ilvl w:val="0"/>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8739DE">
      <w:pPr>
        <w:rPr>
          <w:rFonts w:ascii="Maiandra GD" w:hAnsi="Maiandra GD"/>
          <w:sz w:val="22"/>
          <w:szCs w:val="22"/>
        </w:rPr>
      </w:pPr>
      <w:r w:rsidRPr="00735E80">
        <w:rPr>
          <w:rFonts w:ascii="Maiandra GD" w:hAnsi="Maiandra GD"/>
          <w:sz w:val="22"/>
          <w:szCs w:val="22"/>
        </w:rPr>
        <w:t>Esta clase DAO aloja la conexión con la base de datos y de momento cuenta también con el método para realizar consultas. De esta clase extienden los distintos DAOs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recomendacionesDAO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r w:rsidRPr="00660BC2">
        <w:rPr>
          <w:rFonts w:ascii="Maiandra GD" w:hAnsi="Maiandra GD"/>
          <w:b/>
          <w:bCs/>
          <w:sz w:val="22"/>
          <w:szCs w:val="22"/>
        </w:rPr>
        <w:lastRenderedPageBreak/>
        <w:t>comentariosDAO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8739DE" w:rsidP="00735E80">
      <w:pPr>
        <w:pStyle w:val="Ttulo4"/>
        <w:numPr>
          <w:ilvl w:val="2"/>
          <w:numId w:val="20"/>
        </w:numPr>
        <w:rPr>
          <w:rFonts w:ascii="Maiandra GD" w:hAnsi="Maiandra GD"/>
          <w:b/>
          <w:bCs/>
          <w:sz w:val="22"/>
          <w:szCs w:val="22"/>
        </w:rPr>
      </w:pPr>
      <w:r w:rsidRPr="00735E80">
        <w:rPr>
          <w:rFonts w:ascii="Maiandra GD" w:hAnsi="Maiandra GD"/>
          <w:b/>
          <w:bCs/>
          <w:sz w:val="22"/>
          <w:szCs w:val="22"/>
        </w:rPr>
        <w:t>usuarioDAO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los usuarios. Además, se añaden los métodos afines al login</w:t>
      </w:r>
      <w:r>
        <w:rPr>
          <w:rFonts w:ascii="Maiandra GD" w:hAnsi="Maiandra GD"/>
          <w:spacing w:val="10"/>
          <w:sz w:val="22"/>
          <w:szCs w:val="22"/>
        </w:rPr>
        <w:t xml:space="preserve"> del usuario, así como algunos métodos (sobre todo consultas) para listar entrenadores, clientes de un entrenador, e implementar la funcionalidad de </w:t>
      </w:r>
      <w:r w:rsidRPr="007F11B9">
        <w:rPr>
          <w:rFonts w:ascii="Maiandra GD" w:hAnsi="Maiandra GD"/>
          <w:b/>
          <w:bCs/>
          <w:sz w:val="22"/>
          <w:szCs w:val="22"/>
        </w:rPr>
        <w:t>Solicitar un entrenador</w:t>
      </w:r>
      <w:r>
        <w:rPr>
          <w:rFonts w:ascii="Maiandra GD" w:hAnsi="Maiandra GD"/>
          <w:b/>
          <w:bCs/>
          <w:sz w:val="22"/>
          <w:szCs w:val="22"/>
        </w:rPr>
        <w:t>.</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735E80"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 comidas y funciones de entrenamientos.</w:t>
      </w:r>
    </w:p>
    <w:p w:rsidR="00BC2886" w:rsidRDefault="00BC2886" w:rsidP="009D675C">
      <w:pPr>
        <w:jc w:val="both"/>
        <w:rPr>
          <w:rFonts w:ascii="Maiandra GD" w:hAnsi="Maiandra GD"/>
          <w:sz w:val="22"/>
          <w:szCs w:val="22"/>
        </w:rPr>
      </w:pPr>
    </w:p>
    <w:p w:rsidR="00BC2886" w:rsidRPr="00BC2886" w:rsidRDefault="00BC2886" w:rsidP="009D675C">
      <w:pPr>
        <w:jc w:val="both"/>
        <w:rPr>
          <w:rFonts w:ascii="Maiandra GD" w:hAnsi="Maiandra GD"/>
          <w:sz w:val="22"/>
          <w:szCs w:val="22"/>
          <w:u w:val="single"/>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735E80" w:rsidRDefault="00C02EFB" w:rsidP="009D675C">
      <w:pPr>
        <w:jc w:val="both"/>
        <w:rPr>
          <w:rFonts w:ascii="Maiandra GD" w:hAnsi="Maiandra GD"/>
          <w:sz w:val="22"/>
          <w:szCs w:val="22"/>
        </w:rPr>
      </w:pPr>
      <w:r>
        <w:rPr>
          <w:rFonts w:ascii="Maiandra GD" w:hAnsi="Maiandra GD"/>
          <w:sz w:val="22"/>
          <w:szCs w:val="22"/>
        </w:rPr>
        <w:t>En esta clase definimos los parámetros de conexión a la base de datos, y también, instanciamos el controller de la aplicación.</w:t>
      </w:r>
    </w:p>
    <w:p w:rsidR="00BC2886" w:rsidRPr="00735E80" w:rsidRDefault="00BC2886" w:rsidP="009D675C">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CD6FEF" w:rsidRDefault="00CD6FEF" w:rsidP="00CD6FEF">
      <w:pPr>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Default="00F71BED" w:rsidP="00CD6FEF">
      <w:pPr>
        <w:rPr>
          <w:rFonts w:ascii="Maiandra GD" w:hAnsi="Maiandra GD"/>
          <w:color w:val="FF0000"/>
          <w:sz w:val="22"/>
          <w:szCs w:val="22"/>
        </w:rPr>
      </w:pP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lastRenderedPageBreak/>
        <w:drawing>
          <wp:inline distT="0" distB="0" distL="0" distR="0" wp14:anchorId="499AFCEB" wp14:editId="3F71E7D0">
            <wp:extent cx="5657850" cy="33821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67" t="5122" r="16353" b="9986"/>
                    <a:stretch/>
                  </pic:blipFill>
                  <pic:spPr bwMode="auto">
                    <a:xfrm>
                      <a:off x="0" y="0"/>
                      <a:ext cx="5668138" cy="3388304"/>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r w:rsidRPr="00CD6FEF">
        <w:rPr>
          <w:rFonts w:ascii="Maiandra GD" w:hAnsi="Maiandra GD"/>
          <w:b/>
          <w:bCs/>
        </w:rPr>
        <w:t>tipoUsuario</w:t>
      </w:r>
      <w:r w:rsidRPr="00CD6FEF">
        <w:rPr>
          <w:rFonts w:ascii="Maiandra GD" w:hAnsi="Maiandra GD"/>
        </w:rPr>
        <w:t>. Todo usuario 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r>
        <w:rPr>
          <w:rFonts w:ascii="Maiandra GD" w:hAnsi="Maiandra GD"/>
          <w:b/>
          <w:bCs/>
          <w:sz w:val="22"/>
          <w:szCs w:val="22"/>
        </w:rPr>
        <w:t xml:space="preserve">Perfil_Entrenador </w:t>
      </w:r>
      <w:r w:rsidRPr="00B07D4A">
        <w:rPr>
          <w:rFonts w:ascii="Maiandra GD" w:hAnsi="Maiandra GD"/>
          <w:b/>
          <w:bCs/>
          <w:sz w:val="22"/>
          <w:szCs w:val="22"/>
        </w:rPr>
        <w:t>-&gt; eliminarEntrenador</w:t>
      </w:r>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8E1B23">
      <w:r w:rsidRPr="00B66726">
        <w:rPr>
          <w:rFonts w:ascii="Maiandra GD" w:hAnsi="Maiandra GD"/>
          <w:sz w:val="22"/>
          <w:szCs w:val="22"/>
        </w:rPr>
        <w:lastRenderedPageBreak/>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8E1B23">
      <w:pPr>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A17D5D" w:rsidP="00A17D5D">
      <w:r>
        <w:rPr>
          <w:noProof/>
          <w:lang w:eastAsia="es-ES"/>
        </w:rPr>
        <w:lastRenderedPageBreak/>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 y modificación.</w:t>
      </w: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r w:rsidRPr="00F91C7E">
        <w:rPr>
          <w:rFonts w:ascii="Maiandra GD" w:hAnsi="Maiandra GD"/>
          <w:b/>
          <w:bCs/>
          <w:sz w:val="22"/>
          <w:szCs w:val="22"/>
        </w:rPr>
        <w:lastRenderedPageBreak/>
        <w:t xml:space="preserve">comidaDAO: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 y modificación.</w:t>
      </w:r>
    </w:p>
    <w:p w:rsidR="00BC2886" w:rsidRPr="00754F95" w:rsidRDefault="00BC2886" w:rsidP="00BC2886">
      <w:pPr>
        <w:pStyle w:val="Prrafodelista"/>
        <w:rPr>
          <w:rFonts w:ascii="Maiandra GD" w:hAnsi="Maiandra GD"/>
          <w:b/>
          <w:bCs/>
          <w:sz w:val="22"/>
          <w:szCs w:val="22"/>
        </w:rPr>
      </w:pPr>
    </w:p>
    <w:p w:rsidR="008E1B23" w:rsidRPr="00E82933" w:rsidRDefault="00A54EF9"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Comentario</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El propósito de esta tabla es registrar los comentarios (valoraciones) que realiza un cliente a su entrenador. De ahí que uno de los campos sea “valoración”, para dar una puntuación a su entrenador.</w:t>
      </w:r>
      <w:r w:rsidR="00996450">
        <w:rPr>
          <w:rFonts w:ascii="Maiandra GD" w:hAnsi="Maiandra GD"/>
          <w:sz w:val="22"/>
          <w:szCs w:val="22"/>
        </w:rPr>
        <w:t xml:space="preserve"> Su clave primaria es idComentario y posee distintos campos para conocer la fecha de la valoración, el texto (comentario) que hace el usuario, y la valoración en forma de puntuación</w:t>
      </w:r>
      <w:r w:rsidR="00E82933">
        <w:rPr>
          <w:rFonts w:ascii="Maiandra GD" w:hAnsi="Maiandra GD"/>
          <w:sz w:val="22"/>
          <w:szCs w:val="22"/>
        </w:rPr>
        <w:t xml:space="preserve"> (del 1 al 5) para su entrenador.</w:t>
      </w:r>
    </w:p>
    <w:p w:rsidR="00E82933" w:rsidRPr="008F5712" w:rsidRDefault="00E82933" w:rsidP="008F5712">
      <w:pPr>
        <w:tabs>
          <w:tab w:val="left" w:pos="8172"/>
        </w:tabs>
        <w:jc w:val="both"/>
        <w:rPr>
          <w:rFonts w:ascii="Maiandra GD" w:hAnsi="Maiandra GD"/>
          <w:sz w:val="22"/>
          <w:szCs w:val="22"/>
        </w:rPr>
      </w:pPr>
      <w:r>
        <w:rPr>
          <w:rFonts w:ascii="Maiandra GD" w:hAnsi="Maiandra GD"/>
          <w:sz w:val="22"/>
          <w:szCs w:val="22"/>
        </w:rPr>
        <w:t>Las funcionalidades de esta tabla no están implementadas en esta práctica.</w:t>
      </w:r>
    </w:p>
    <w:p w:rsidR="00A54EF9" w:rsidRDefault="00A54EF9" w:rsidP="00A17D5D">
      <w:pPr>
        <w:tabs>
          <w:tab w:val="left" w:pos="8172"/>
        </w:tabs>
      </w:pPr>
      <w:r>
        <w:rPr>
          <w:noProof/>
          <w:lang w:eastAsia="es-ES"/>
        </w:rPr>
        <w:drawing>
          <wp:inline distT="0" distB="0" distL="0" distR="0" wp14:anchorId="1D82E1A9" wp14:editId="6A2D4B1A">
            <wp:extent cx="5731510" cy="107124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1245"/>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A354F3" w:rsidRDefault="00CD102B" w:rsidP="00CD102B">
      <w:pPr>
        <w:pStyle w:val="Prrafodelista"/>
        <w:numPr>
          <w:ilvl w:val="0"/>
          <w:numId w:val="1"/>
        </w:numPr>
        <w:rPr>
          <w:rFonts w:ascii="Maiandra GD" w:hAnsi="Maiandra GD"/>
          <w:b/>
          <w:bCs/>
          <w:sz w:val="22"/>
          <w:szCs w:val="22"/>
          <w:u w:val="single"/>
        </w:rPr>
      </w:pPr>
      <w:r w:rsidRPr="00A354F3">
        <w:rPr>
          <w:rFonts w:ascii="Maiandra GD" w:hAnsi="Maiandra GD"/>
          <w:b/>
          <w:bCs/>
          <w:sz w:val="22"/>
          <w:szCs w:val="22"/>
        </w:rPr>
        <w:t>comentarioDAO:</w:t>
      </w:r>
      <w:r w:rsidRPr="00A354F3">
        <w:rPr>
          <w:rFonts w:ascii="Maiandra GD" w:hAnsi="Maiandra GD"/>
          <w:b/>
          <w:bCs/>
          <w:sz w:val="22"/>
          <w:szCs w:val="22"/>
          <w:u w:val="single"/>
        </w:rPr>
        <w:t xml:space="preserve"> </w:t>
      </w:r>
      <w:r w:rsidRPr="00A354F3">
        <w:rPr>
          <w:rFonts w:ascii="Maiandra GD" w:hAnsi="Maiandra GD"/>
          <w:sz w:val="22"/>
          <w:szCs w:val="22"/>
        </w:rPr>
        <w:t>Consulta.</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p w:rsidR="00BC2886" w:rsidRPr="008F5712" w:rsidRDefault="00BC2886" w:rsidP="008F5712">
      <w:pPr>
        <w:tabs>
          <w:tab w:val="left" w:pos="8172"/>
        </w:tabs>
        <w:jc w:val="both"/>
        <w:rPr>
          <w:rFonts w:ascii="Maiandra GD" w:hAnsi="Maiandra GD"/>
          <w:sz w:val="22"/>
          <w:szCs w:val="22"/>
        </w:rPr>
      </w:pPr>
    </w:p>
    <w:p w:rsidR="00A54EF9" w:rsidRDefault="001D2AB8"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recomendación</w:t>
      </w:r>
    </w:p>
    <w:p w:rsidR="001D2AB8" w:rsidRPr="00E82933" w:rsidRDefault="001D2AB8" w:rsidP="001D2AB8">
      <w:pPr>
        <w:jc w:val="both"/>
        <w:rPr>
          <w:rFonts w:ascii="Maiandra GD" w:hAnsi="Maiandra GD"/>
          <w:sz w:val="22"/>
          <w:szCs w:val="22"/>
        </w:rPr>
      </w:pPr>
      <w:r w:rsidRPr="00E82933">
        <w:rPr>
          <w:rFonts w:ascii="Maiandra GD" w:hAnsi="Maiandra GD"/>
          <w:sz w:val="22"/>
          <w:szCs w:val="22"/>
        </w:rPr>
        <w:t>El propósito de esta tabla es registrar las recomendaciones (consejos) que el entrenador realiza a un cliente. Va acompañado simplemente de un campo de texto y en el que se diferencia si la recomendación es del tipo comida o entrenamiento.</w:t>
      </w:r>
    </w:p>
    <w:p w:rsidR="001D2AB8" w:rsidRPr="00E82933" w:rsidRDefault="00E82933" w:rsidP="00E82933">
      <w:pPr>
        <w:jc w:val="both"/>
        <w:rPr>
          <w:rFonts w:ascii="Maiandra GD" w:hAnsi="Maiandra GD"/>
        </w:rPr>
      </w:pPr>
      <w:r>
        <w:rPr>
          <w:noProof/>
          <w:lang w:eastAsia="es-ES"/>
        </w:rPr>
        <w:drawing>
          <wp:anchor distT="0" distB="0" distL="114300" distR="114300" simplePos="0" relativeHeight="251658240" behindDoc="0" locked="0" layoutInCell="1" allowOverlap="1" wp14:anchorId="2D2AD9DC">
            <wp:simplePos x="0" y="0"/>
            <wp:positionH relativeFrom="margin">
              <wp:align>right</wp:align>
            </wp:positionH>
            <wp:positionV relativeFrom="paragraph">
              <wp:posOffset>681990</wp:posOffset>
            </wp:positionV>
            <wp:extent cx="5731510" cy="799465"/>
            <wp:effectExtent l="0" t="0" r="254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anchor>
        </w:drawing>
      </w:r>
      <w:r>
        <w:rPr>
          <w:rFonts w:ascii="Maiandra GD" w:hAnsi="Maiandra GD"/>
          <w:sz w:val="22"/>
          <w:szCs w:val="22"/>
        </w:rPr>
        <w:t xml:space="preserve">Su clave primaria es </w:t>
      </w:r>
      <w:r w:rsidRPr="00E82933">
        <w:rPr>
          <w:rFonts w:ascii="Maiandra GD" w:hAnsi="Maiandra GD"/>
          <w:sz w:val="22"/>
          <w:szCs w:val="22"/>
        </w:rPr>
        <w:t>idRecomendacion</w:t>
      </w:r>
      <w:r w:rsidRPr="00E82933">
        <w:rPr>
          <w:rFonts w:ascii="Maiandra GD" w:hAnsi="Maiandra GD"/>
          <w:sz w:val="24"/>
          <w:szCs w:val="24"/>
        </w:rPr>
        <w:t xml:space="preserve"> </w:t>
      </w:r>
      <w:r>
        <w:rPr>
          <w:rFonts w:ascii="Maiandra GD" w:hAnsi="Maiandra GD"/>
          <w:sz w:val="22"/>
          <w:szCs w:val="22"/>
        </w:rPr>
        <w:t>y posee distintos campos para conocer la fecha de la valoración, el texto (recomendación) que hace el entrenador, y el tipo de recomendación que realiza (puede ser sobre comidas o sobre entrenamientos).</w:t>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CD102B" w:rsidRDefault="00CD102B"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recomendacionesDAO:</w:t>
      </w:r>
      <w:r>
        <w:rPr>
          <w:rFonts w:ascii="Maiandra GD" w:hAnsi="Maiandra GD"/>
          <w:b/>
          <w:bCs/>
          <w:sz w:val="22"/>
          <w:szCs w:val="22"/>
          <w:u w:val="single"/>
        </w:rPr>
        <w:t xml:space="preserve"> </w:t>
      </w:r>
      <w:r>
        <w:rPr>
          <w:rFonts w:ascii="Maiandra GD" w:hAnsi="Maiandra GD"/>
          <w:sz w:val="22"/>
          <w:szCs w:val="22"/>
        </w:rPr>
        <w:t>Consulta.</w:t>
      </w:r>
    </w:p>
    <w:p w:rsidR="001D2AB8" w:rsidRPr="001D2AB8" w:rsidRDefault="001D2AB8" w:rsidP="001D2AB8">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sectPr w:rsidR="001D2AB8" w:rsidRPr="001D2AB8">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FF4" w:rsidRDefault="00412FF4" w:rsidP="00030A81">
      <w:pPr>
        <w:spacing w:before="0" w:after="0" w:line="240" w:lineRule="auto"/>
      </w:pPr>
      <w:r>
        <w:separator/>
      </w:r>
    </w:p>
  </w:endnote>
  <w:endnote w:type="continuationSeparator" w:id="0">
    <w:p w:rsidR="00412FF4" w:rsidRDefault="00412FF4"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FF4" w:rsidRDefault="00412FF4" w:rsidP="00030A81">
      <w:pPr>
        <w:spacing w:before="0" w:after="0" w:line="240" w:lineRule="auto"/>
      </w:pPr>
      <w:r>
        <w:separator/>
      </w:r>
    </w:p>
  </w:footnote>
  <w:footnote w:type="continuationSeparator" w:id="0">
    <w:p w:rsidR="00412FF4" w:rsidRDefault="00412FF4"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Práctica 2</w:t>
    </w:r>
  </w:p>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F84091"/>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24"/>
  </w:num>
  <w:num w:numId="4">
    <w:abstractNumId w:val="16"/>
  </w:num>
  <w:num w:numId="5">
    <w:abstractNumId w:val="5"/>
  </w:num>
  <w:num w:numId="6">
    <w:abstractNumId w:val="12"/>
  </w:num>
  <w:num w:numId="7">
    <w:abstractNumId w:val="6"/>
  </w:num>
  <w:num w:numId="8">
    <w:abstractNumId w:val="10"/>
  </w:num>
  <w:num w:numId="9">
    <w:abstractNumId w:val="11"/>
  </w:num>
  <w:num w:numId="10">
    <w:abstractNumId w:val="28"/>
  </w:num>
  <w:num w:numId="11">
    <w:abstractNumId w:val="18"/>
  </w:num>
  <w:num w:numId="12">
    <w:abstractNumId w:val="26"/>
  </w:num>
  <w:num w:numId="13">
    <w:abstractNumId w:val="23"/>
  </w:num>
  <w:num w:numId="14">
    <w:abstractNumId w:val="27"/>
  </w:num>
  <w:num w:numId="15">
    <w:abstractNumId w:val="25"/>
  </w:num>
  <w:num w:numId="16">
    <w:abstractNumId w:val="14"/>
  </w:num>
  <w:num w:numId="17">
    <w:abstractNumId w:val="0"/>
  </w:num>
  <w:num w:numId="18">
    <w:abstractNumId w:val="17"/>
  </w:num>
  <w:num w:numId="19">
    <w:abstractNumId w:val="20"/>
  </w:num>
  <w:num w:numId="20">
    <w:abstractNumId w:val="22"/>
  </w:num>
  <w:num w:numId="21">
    <w:abstractNumId w:val="2"/>
  </w:num>
  <w:num w:numId="22">
    <w:abstractNumId w:val="3"/>
  </w:num>
  <w:num w:numId="23">
    <w:abstractNumId w:val="21"/>
  </w:num>
  <w:num w:numId="24">
    <w:abstractNumId w:val="19"/>
  </w:num>
  <w:num w:numId="25">
    <w:abstractNumId w:val="7"/>
  </w:num>
  <w:num w:numId="26">
    <w:abstractNumId w:val="8"/>
  </w:num>
  <w:num w:numId="27">
    <w:abstractNumId w:val="1"/>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502A"/>
    <w:rsid w:val="00030A81"/>
    <w:rsid w:val="00030A82"/>
    <w:rsid w:val="0003298B"/>
    <w:rsid w:val="00033E57"/>
    <w:rsid w:val="000447A1"/>
    <w:rsid w:val="00047241"/>
    <w:rsid w:val="00070579"/>
    <w:rsid w:val="00074F02"/>
    <w:rsid w:val="00084BD6"/>
    <w:rsid w:val="00097478"/>
    <w:rsid w:val="000A6202"/>
    <w:rsid w:val="000E66E0"/>
    <w:rsid w:val="0011039D"/>
    <w:rsid w:val="00194F55"/>
    <w:rsid w:val="001D2AB8"/>
    <w:rsid w:val="001D4EB8"/>
    <w:rsid w:val="001D60F4"/>
    <w:rsid w:val="001E0F72"/>
    <w:rsid w:val="001E12A2"/>
    <w:rsid w:val="001E6DD4"/>
    <w:rsid w:val="00204801"/>
    <w:rsid w:val="00221D5E"/>
    <w:rsid w:val="002475C2"/>
    <w:rsid w:val="002726D7"/>
    <w:rsid w:val="002A6911"/>
    <w:rsid w:val="002D2CBB"/>
    <w:rsid w:val="00301983"/>
    <w:rsid w:val="00307FF4"/>
    <w:rsid w:val="00312B2C"/>
    <w:rsid w:val="003507E7"/>
    <w:rsid w:val="003879F9"/>
    <w:rsid w:val="00393926"/>
    <w:rsid w:val="003C6486"/>
    <w:rsid w:val="003D3448"/>
    <w:rsid w:val="00412FF4"/>
    <w:rsid w:val="00497B2F"/>
    <w:rsid w:val="004E7BE4"/>
    <w:rsid w:val="00506E87"/>
    <w:rsid w:val="00571FDF"/>
    <w:rsid w:val="00576AEB"/>
    <w:rsid w:val="005D5836"/>
    <w:rsid w:val="00660BC2"/>
    <w:rsid w:val="006757B6"/>
    <w:rsid w:val="0069476B"/>
    <w:rsid w:val="006B345E"/>
    <w:rsid w:val="006F7912"/>
    <w:rsid w:val="00735E80"/>
    <w:rsid w:val="00743AD6"/>
    <w:rsid w:val="00754F95"/>
    <w:rsid w:val="0078093C"/>
    <w:rsid w:val="007C22E9"/>
    <w:rsid w:val="007C4D5B"/>
    <w:rsid w:val="007D0E3F"/>
    <w:rsid w:val="007F11B9"/>
    <w:rsid w:val="00863EC3"/>
    <w:rsid w:val="008648B1"/>
    <w:rsid w:val="008739DE"/>
    <w:rsid w:val="008925D2"/>
    <w:rsid w:val="008A4C66"/>
    <w:rsid w:val="008C299C"/>
    <w:rsid w:val="008C7F28"/>
    <w:rsid w:val="008D2977"/>
    <w:rsid w:val="008E1B23"/>
    <w:rsid w:val="008F5712"/>
    <w:rsid w:val="00915417"/>
    <w:rsid w:val="0094238F"/>
    <w:rsid w:val="00975060"/>
    <w:rsid w:val="00996450"/>
    <w:rsid w:val="009A1EB0"/>
    <w:rsid w:val="009B21E6"/>
    <w:rsid w:val="009C00CD"/>
    <w:rsid w:val="009C7FF2"/>
    <w:rsid w:val="009D675C"/>
    <w:rsid w:val="009F3A2D"/>
    <w:rsid w:val="009F4D8C"/>
    <w:rsid w:val="00A17D5D"/>
    <w:rsid w:val="00A20211"/>
    <w:rsid w:val="00A354F3"/>
    <w:rsid w:val="00A370E8"/>
    <w:rsid w:val="00A54EF9"/>
    <w:rsid w:val="00A74A12"/>
    <w:rsid w:val="00A924A7"/>
    <w:rsid w:val="00AD35CE"/>
    <w:rsid w:val="00AE2F5E"/>
    <w:rsid w:val="00AF0B68"/>
    <w:rsid w:val="00B00088"/>
    <w:rsid w:val="00B07D4A"/>
    <w:rsid w:val="00B6074A"/>
    <w:rsid w:val="00B60A9F"/>
    <w:rsid w:val="00B66726"/>
    <w:rsid w:val="00B872D2"/>
    <w:rsid w:val="00B97FDF"/>
    <w:rsid w:val="00BA7A90"/>
    <w:rsid w:val="00BB3265"/>
    <w:rsid w:val="00BC2886"/>
    <w:rsid w:val="00BD65A4"/>
    <w:rsid w:val="00C02EFB"/>
    <w:rsid w:val="00C21AF3"/>
    <w:rsid w:val="00C54C4F"/>
    <w:rsid w:val="00C72402"/>
    <w:rsid w:val="00C83943"/>
    <w:rsid w:val="00C95E58"/>
    <w:rsid w:val="00CA0CDE"/>
    <w:rsid w:val="00CD102B"/>
    <w:rsid w:val="00CD6FEF"/>
    <w:rsid w:val="00D41D49"/>
    <w:rsid w:val="00D4583F"/>
    <w:rsid w:val="00D9504A"/>
    <w:rsid w:val="00DB567E"/>
    <w:rsid w:val="00E03695"/>
    <w:rsid w:val="00E162E9"/>
    <w:rsid w:val="00E51089"/>
    <w:rsid w:val="00E82933"/>
    <w:rsid w:val="00F71BED"/>
    <w:rsid w:val="00F73602"/>
    <w:rsid w:val="00F871A8"/>
    <w:rsid w:val="00F91C7E"/>
    <w:rsid w:val="00F9357F"/>
    <w:rsid w:val="00FA6283"/>
    <w:rsid w:val="00FB2072"/>
    <w:rsid w:val="00FC565F"/>
    <w:rsid w:val="00FC7F0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B3278"/>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139EB-A2B9-4484-A0E4-968778CD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15</Pages>
  <Words>3301</Words>
  <Characters>18160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79</cp:revision>
  <dcterms:created xsi:type="dcterms:W3CDTF">2020-03-31T08:39:00Z</dcterms:created>
  <dcterms:modified xsi:type="dcterms:W3CDTF">2020-04-03T01:06:00Z</dcterms:modified>
</cp:coreProperties>
</file>