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p>
      <w:pPr>
        <w:pStyle w:val="BodyText"/>
      </w:pPr>
      <w:r>
        <w:t xml:space="preserve">The complete materials and equipment list is available in</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2026-05-21T03:34:36Z</dcterms:created>
  <dcterms:modified xsi:type="dcterms:W3CDTF">2026-05-21T03:34:36Z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