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9A9" w:rsidRPr="001019A9" w:rsidRDefault="001019A9" w:rsidP="001019A9">
      <w:pPr>
        <w:numPr>
          <w:ilvl w:val="0"/>
          <w:numId w:val="1"/>
        </w:numPr>
        <w:spacing w:before="100" w:beforeAutospacing="1" w:after="100" w:afterAutospacing="1" w:line="240" w:lineRule="auto"/>
        <w:rPr>
          <w:rFonts w:ascii="Segoe UI" w:eastAsia="Times New Roman" w:hAnsi="Segoe UI" w:cs="Segoe UI"/>
          <w:color w:val="212529"/>
          <w:sz w:val="21"/>
          <w:szCs w:val="21"/>
          <w:lang w:val="en"/>
        </w:rPr>
      </w:pPr>
      <w:r w:rsidRPr="001019A9">
        <w:rPr>
          <w:rFonts w:ascii="Segoe UI" w:eastAsia="Times New Roman" w:hAnsi="Segoe UI" w:cs="Segoe UI"/>
          <w:color w:val="212529"/>
          <w:sz w:val="21"/>
          <w:szCs w:val="21"/>
          <w:lang w:val="en"/>
        </w:rPr>
        <w:t>You must include a written description of at least two observable trends based on the data.</w:t>
      </w:r>
    </w:p>
    <w:p w:rsidR="007A1597" w:rsidRDefault="001019A9">
      <w:r>
        <w:t>School Data Assignment</w:t>
      </w:r>
    </w:p>
    <w:p w:rsidR="00C5281B" w:rsidRDefault="00C5281B" w:rsidP="00C5281B">
      <w:pPr>
        <w:pStyle w:val="NormalWeb"/>
        <w:rPr>
          <w:rFonts w:ascii="Segoe UI" w:hAnsi="Segoe UI" w:cs="Segoe UI"/>
          <w:color w:val="212529"/>
          <w:sz w:val="21"/>
          <w:szCs w:val="21"/>
          <w:lang w:val="en"/>
        </w:rPr>
      </w:pPr>
      <w:r>
        <w:rPr>
          <w:rFonts w:ascii="Segoe UI" w:hAnsi="Segoe UI" w:cs="Segoe UI"/>
          <w:color w:val="212529"/>
          <w:sz w:val="21"/>
          <w:szCs w:val="21"/>
          <w:lang w:val="en"/>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rsidR="00C5281B" w:rsidRDefault="00C5281B" w:rsidP="00C5281B">
      <w:pPr>
        <w:pStyle w:val="NormalWeb"/>
        <w:rPr>
          <w:rFonts w:ascii="Segoe UI" w:hAnsi="Segoe UI" w:cs="Segoe UI"/>
          <w:color w:val="212529"/>
          <w:sz w:val="21"/>
          <w:szCs w:val="21"/>
          <w:lang w:val="en"/>
        </w:rPr>
      </w:pPr>
      <w:r>
        <w:rPr>
          <w:rFonts w:ascii="Segoe UI" w:hAnsi="Segoe UI" w:cs="Segoe UI"/>
          <w:color w:val="212529"/>
          <w:sz w:val="21"/>
          <w:szCs w:val="21"/>
          <w:lang w:val="en"/>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rsidR="009B65DD" w:rsidRDefault="009B65DD" w:rsidP="00C5281B">
      <w:pPr>
        <w:pStyle w:val="NormalWeb"/>
        <w:rPr>
          <w:rFonts w:ascii="Segoe UI" w:hAnsi="Segoe UI" w:cs="Segoe UI"/>
          <w:color w:val="212529"/>
          <w:sz w:val="21"/>
          <w:szCs w:val="21"/>
          <w:lang w:val="en"/>
        </w:rPr>
      </w:pPr>
    </w:p>
    <w:p w:rsidR="009B65DD" w:rsidRDefault="009B65DD" w:rsidP="00C5281B">
      <w:pPr>
        <w:pStyle w:val="NormalWeb"/>
        <w:rPr>
          <w:rFonts w:ascii="Segoe UI" w:hAnsi="Segoe UI" w:cs="Segoe UI"/>
          <w:color w:val="212529"/>
          <w:sz w:val="21"/>
          <w:szCs w:val="21"/>
          <w:lang w:val="en"/>
        </w:rPr>
      </w:pPr>
      <w:r>
        <w:rPr>
          <w:rFonts w:ascii="Segoe UI" w:hAnsi="Segoe UI" w:cs="Segoe UI"/>
          <w:color w:val="212529"/>
          <w:sz w:val="21"/>
          <w:szCs w:val="21"/>
          <w:lang w:val="en"/>
        </w:rPr>
        <w:t>Observable Data Trends</w:t>
      </w:r>
    </w:p>
    <w:p w:rsidR="009B65DD" w:rsidRDefault="009B65DD" w:rsidP="009B65DD">
      <w:pPr>
        <w:pStyle w:val="NormalWeb"/>
        <w:numPr>
          <w:ilvl w:val="0"/>
          <w:numId w:val="2"/>
        </w:numPr>
        <w:rPr>
          <w:rFonts w:ascii="Segoe UI" w:hAnsi="Segoe UI" w:cs="Segoe UI"/>
          <w:color w:val="212529"/>
          <w:sz w:val="21"/>
          <w:szCs w:val="21"/>
          <w:lang w:val="en"/>
        </w:rPr>
      </w:pPr>
      <w:r>
        <w:rPr>
          <w:rFonts w:ascii="Segoe UI" w:hAnsi="Segoe UI" w:cs="Segoe UI"/>
          <w:color w:val="212529"/>
          <w:sz w:val="21"/>
          <w:szCs w:val="21"/>
          <w:lang w:val="en"/>
        </w:rPr>
        <w:t>Charter schools on average had higher average reading and math scores.  This could be the case due to the smaller amount of students that attend the charter schools as compared to the district schools.  Smaller class sizes typically mean more individualized attention, and assistance based on the number of students per class. Number of students per class is not available in this data, and is therefore a limitation to fully stating the amount of attention each student received that contributed to their performance on the district-wide standardized test results.</w:t>
      </w:r>
    </w:p>
    <w:p w:rsidR="009B65DD" w:rsidRDefault="009B65DD" w:rsidP="009B65DD">
      <w:pPr>
        <w:pStyle w:val="NormalWeb"/>
        <w:numPr>
          <w:ilvl w:val="0"/>
          <w:numId w:val="2"/>
        </w:numPr>
        <w:rPr>
          <w:rFonts w:ascii="Segoe UI" w:hAnsi="Segoe UI" w:cs="Segoe UI"/>
          <w:color w:val="212529"/>
          <w:sz w:val="21"/>
          <w:szCs w:val="21"/>
          <w:lang w:val="en"/>
        </w:rPr>
      </w:pPr>
      <w:r>
        <w:rPr>
          <w:rFonts w:ascii="Segoe UI" w:hAnsi="Segoe UI" w:cs="Segoe UI"/>
          <w:color w:val="212529"/>
          <w:sz w:val="21"/>
          <w:szCs w:val="21"/>
          <w:lang w:val="en"/>
        </w:rPr>
        <w:t>District schools have a higher budget per student, but consistently underperform compared to charter school students. It would be interesting to see how that budget is allocated from charter students vs. district school students.  Perhaps the budget in district is higher, but it’s allocated across multiple programs such as sports or music.  This lack of information is a limitation in the data set, but could be a main contributor in understanding how resources are allocated.</w:t>
      </w:r>
    </w:p>
    <w:p w:rsidR="009B65DD" w:rsidRDefault="009B65DD" w:rsidP="009B65DD">
      <w:pPr>
        <w:pStyle w:val="NormalWeb"/>
        <w:numPr>
          <w:ilvl w:val="0"/>
          <w:numId w:val="2"/>
        </w:numPr>
        <w:rPr>
          <w:rFonts w:ascii="Segoe UI" w:hAnsi="Segoe UI" w:cs="Segoe UI"/>
          <w:color w:val="212529"/>
          <w:sz w:val="21"/>
          <w:szCs w:val="21"/>
          <w:lang w:val="en"/>
        </w:rPr>
      </w:pPr>
      <w:r>
        <w:rPr>
          <w:rFonts w:ascii="Segoe UI" w:hAnsi="Segoe UI" w:cs="Segoe UI"/>
          <w:color w:val="212529"/>
          <w:sz w:val="21"/>
          <w:szCs w:val="21"/>
          <w:lang w:val="en"/>
        </w:rPr>
        <w:t>There isn’t a huge difference between average score and % of students passing between small and medium schools. However, in larger schools the average and percent scores decrease greatly.  This could be due to lack of individualized attention – echoing the point I made in my first data trend example.  Larger schools = more students, and district wide standardized test typically measure aptitude. If that aptitude hasn’t been developed over time, and resources have been limited it would explain the lower average score within the larger schools.</w:t>
      </w:r>
      <w:bookmarkStart w:id="0" w:name="_GoBack"/>
      <w:bookmarkEnd w:id="0"/>
    </w:p>
    <w:p w:rsidR="00C5281B" w:rsidRDefault="00C5281B"/>
    <w:sectPr w:rsidR="00C5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2792C"/>
    <w:multiLevelType w:val="multilevel"/>
    <w:tmpl w:val="D44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57075"/>
    <w:multiLevelType w:val="hybridMultilevel"/>
    <w:tmpl w:val="CA060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A9"/>
    <w:rsid w:val="001019A9"/>
    <w:rsid w:val="001D2686"/>
    <w:rsid w:val="004D220B"/>
    <w:rsid w:val="007A1597"/>
    <w:rsid w:val="009B65DD"/>
    <w:rsid w:val="00C5281B"/>
    <w:rsid w:val="00F1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76C95-C9D1-451C-84BB-313E35B1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81B"/>
    <w:pPr>
      <w:spacing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7527">
      <w:bodyDiv w:val="1"/>
      <w:marLeft w:val="0"/>
      <w:marRight w:val="0"/>
      <w:marTop w:val="0"/>
      <w:marBottom w:val="0"/>
      <w:divBdr>
        <w:top w:val="none" w:sz="0" w:space="0" w:color="auto"/>
        <w:left w:val="none" w:sz="0" w:space="0" w:color="auto"/>
        <w:bottom w:val="none" w:sz="0" w:space="0" w:color="auto"/>
        <w:right w:val="none" w:sz="0" w:space="0" w:color="auto"/>
      </w:divBdr>
      <w:divsChild>
        <w:div w:id="244194993">
          <w:marLeft w:val="0"/>
          <w:marRight w:val="0"/>
          <w:marTop w:val="0"/>
          <w:marBottom w:val="0"/>
          <w:divBdr>
            <w:top w:val="none" w:sz="0" w:space="0" w:color="auto"/>
            <w:left w:val="none" w:sz="0" w:space="0" w:color="auto"/>
            <w:bottom w:val="none" w:sz="0" w:space="0" w:color="auto"/>
            <w:right w:val="none" w:sz="0" w:space="0" w:color="auto"/>
          </w:divBdr>
          <w:divsChild>
            <w:div w:id="1478642880">
              <w:marLeft w:val="0"/>
              <w:marRight w:val="0"/>
              <w:marTop w:val="600"/>
              <w:marBottom w:val="0"/>
              <w:divBdr>
                <w:top w:val="none" w:sz="0" w:space="0" w:color="auto"/>
                <w:left w:val="none" w:sz="0" w:space="0" w:color="auto"/>
                <w:bottom w:val="none" w:sz="0" w:space="0" w:color="auto"/>
                <w:right w:val="none" w:sz="0" w:space="0" w:color="auto"/>
              </w:divBdr>
              <w:divsChild>
                <w:div w:id="944116199">
                  <w:marLeft w:val="0"/>
                  <w:marRight w:val="0"/>
                  <w:marTop w:val="0"/>
                  <w:marBottom w:val="0"/>
                  <w:divBdr>
                    <w:top w:val="none" w:sz="0" w:space="0" w:color="auto"/>
                    <w:left w:val="none" w:sz="0" w:space="0" w:color="auto"/>
                    <w:bottom w:val="none" w:sz="0" w:space="0" w:color="auto"/>
                    <w:right w:val="none" w:sz="0" w:space="0" w:color="auto"/>
                  </w:divBdr>
                  <w:divsChild>
                    <w:div w:id="1062824111">
                      <w:marLeft w:val="0"/>
                      <w:marRight w:val="0"/>
                      <w:marTop w:val="0"/>
                      <w:marBottom w:val="0"/>
                      <w:divBdr>
                        <w:top w:val="none" w:sz="0" w:space="0" w:color="auto"/>
                        <w:left w:val="none" w:sz="0" w:space="0" w:color="auto"/>
                        <w:bottom w:val="none" w:sz="0" w:space="0" w:color="auto"/>
                        <w:right w:val="none" w:sz="0" w:space="0" w:color="auto"/>
                      </w:divBdr>
                      <w:divsChild>
                        <w:div w:id="404380193">
                          <w:marLeft w:val="0"/>
                          <w:marRight w:val="0"/>
                          <w:marTop w:val="0"/>
                          <w:marBottom w:val="0"/>
                          <w:divBdr>
                            <w:top w:val="none" w:sz="0" w:space="0" w:color="auto"/>
                            <w:left w:val="none" w:sz="0" w:space="0" w:color="auto"/>
                            <w:bottom w:val="none" w:sz="0" w:space="0" w:color="auto"/>
                            <w:right w:val="none" w:sz="0" w:space="0" w:color="auto"/>
                          </w:divBdr>
                          <w:divsChild>
                            <w:div w:id="1188517751">
                              <w:marLeft w:val="0"/>
                              <w:marRight w:val="0"/>
                              <w:marTop w:val="0"/>
                              <w:marBottom w:val="0"/>
                              <w:divBdr>
                                <w:top w:val="none" w:sz="0" w:space="0" w:color="auto"/>
                                <w:left w:val="none" w:sz="0" w:space="0" w:color="auto"/>
                                <w:bottom w:val="none" w:sz="0" w:space="0" w:color="auto"/>
                                <w:right w:val="none" w:sz="0" w:space="0" w:color="auto"/>
                              </w:divBdr>
                              <w:divsChild>
                                <w:div w:id="288360227">
                                  <w:marLeft w:val="0"/>
                                  <w:marRight w:val="0"/>
                                  <w:marTop w:val="0"/>
                                  <w:marBottom w:val="0"/>
                                  <w:divBdr>
                                    <w:top w:val="none" w:sz="0" w:space="0" w:color="auto"/>
                                    <w:left w:val="none" w:sz="0" w:space="0" w:color="auto"/>
                                    <w:bottom w:val="none" w:sz="0" w:space="0" w:color="auto"/>
                                    <w:right w:val="none" w:sz="0" w:space="0" w:color="auto"/>
                                  </w:divBdr>
                                  <w:divsChild>
                                    <w:div w:id="1371295403">
                                      <w:marLeft w:val="0"/>
                                      <w:marRight w:val="0"/>
                                      <w:marTop w:val="0"/>
                                      <w:marBottom w:val="0"/>
                                      <w:divBdr>
                                        <w:top w:val="none" w:sz="0" w:space="0" w:color="auto"/>
                                        <w:left w:val="none" w:sz="0" w:space="0" w:color="auto"/>
                                        <w:bottom w:val="none" w:sz="0" w:space="0" w:color="auto"/>
                                        <w:right w:val="none" w:sz="0" w:space="0" w:color="auto"/>
                                      </w:divBdr>
                                      <w:divsChild>
                                        <w:div w:id="1466199610">
                                          <w:marLeft w:val="0"/>
                                          <w:marRight w:val="0"/>
                                          <w:marTop w:val="0"/>
                                          <w:marBottom w:val="0"/>
                                          <w:divBdr>
                                            <w:top w:val="none" w:sz="0" w:space="0" w:color="auto"/>
                                            <w:left w:val="none" w:sz="0" w:space="0" w:color="auto"/>
                                            <w:bottom w:val="none" w:sz="0" w:space="0" w:color="auto"/>
                                            <w:right w:val="none" w:sz="0" w:space="0" w:color="auto"/>
                                          </w:divBdr>
                                          <w:divsChild>
                                            <w:div w:id="1179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681278">
      <w:bodyDiv w:val="1"/>
      <w:marLeft w:val="0"/>
      <w:marRight w:val="0"/>
      <w:marTop w:val="0"/>
      <w:marBottom w:val="0"/>
      <w:divBdr>
        <w:top w:val="none" w:sz="0" w:space="0" w:color="auto"/>
        <w:left w:val="none" w:sz="0" w:space="0" w:color="auto"/>
        <w:bottom w:val="none" w:sz="0" w:space="0" w:color="auto"/>
        <w:right w:val="none" w:sz="0" w:space="0" w:color="auto"/>
      </w:divBdr>
      <w:divsChild>
        <w:div w:id="1292788151">
          <w:marLeft w:val="0"/>
          <w:marRight w:val="0"/>
          <w:marTop w:val="0"/>
          <w:marBottom w:val="0"/>
          <w:divBdr>
            <w:top w:val="none" w:sz="0" w:space="0" w:color="auto"/>
            <w:left w:val="none" w:sz="0" w:space="0" w:color="auto"/>
            <w:bottom w:val="none" w:sz="0" w:space="0" w:color="auto"/>
            <w:right w:val="none" w:sz="0" w:space="0" w:color="auto"/>
          </w:divBdr>
          <w:divsChild>
            <w:div w:id="1555965133">
              <w:marLeft w:val="0"/>
              <w:marRight w:val="0"/>
              <w:marTop w:val="600"/>
              <w:marBottom w:val="0"/>
              <w:divBdr>
                <w:top w:val="none" w:sz="0" w:space="0" w:color="auto"/>
                <w:left w:val="none" w:sz="0" w:space="0" w:color="auto"/>
                <w:bottom w:val="none" w:sz="0" w:space="0" w:color="auto"/>
                <w:right w:val="none" w:sz="0" w:space="0" w:color="auto"/>
              </w:divBdr>
              <w:divsChild>
                <w:div w:id="1251545392">
                  <w:marLeft w:val="0"/>
                  <w:marRight w:val="0"/>
                  <w:marTop w:val="0"/>
                  <w:marBottom w:val="0"/>
                  <w:divBdr>
                    <w:top w:val="none" w:sz="0" w:space="0" w:color="auto"/>
                    <w:left w:val="none" w:sz="0" w:space="0" w:color="auto"/>
                    <w:bottom w:val="none" w:sz="0" w:space="0" w:color="auto"/>
                    <w:right w:val="none" w:sz="0" w:space="0" w:color="auto"/>
                  </w:divBdr>
                  <w:divsChild>
                    <w:div w:id="115685061">
                      <w:marLeft w:val="0"/>
                      <w:marRight w:val="0"/>
                      <w:marTop w:val="0"/>
                      <w:marBottom w:val="0"/>
                      <w:divBdr>
                        <w:top w:val="none" w:sz="0" w:space="0" w:color="auto"/>
                        <w:left w:val="none" w:sz="0" w:space="0" w:color="auto"/>
                        <w:bottom w:val="none" w:sz="0" w:space="0" w:color="auto"/>
                        <w:right w:val="none" w:sz="0" w:space="0" w:color="auto"/>
                      </w:divBdr>
                      <w:divsChild>
                        <w:div w:id="853345314">
                          <w:marLeft w:val="0"/>
                          <w:marRight w:val="0"/>
                          <w:marTop w:val="0"/>
                          <w:marBottom w:val="0"/>
                          <w:divBdr>
                            <w:top w:val="none" w:sz="0" w:space="0" w:color="auto"/>
                            <w:left w:val="none" w:sz="0" w:space="0" w:color="auto"/>
                            <w:bottom w:val="none" w:sz="0" w:space="0" w:color="auto"/>
                            <w:right w:val="none" w:sz="0" w:space="0" w:color="auto"/>
                          </w:divBdr>
                          <w:divsChild>
                            <w:div w:id="267006123">
                              <w:marLeft w:val="0"/>
                              <w:marRight w:val="0"/>
                              <w:marTop w:val="0"/>
                              <w:marBottom w:val="0"/>
                              <w:divBdr>
                                <w:top w:val="none" w:sz="0" w:space="0" w:color="auto"/>
                                <w:left w:val="none" w:sz="0" w:space="0" w:color="auto"/>
                                <w:bottom w:val="none" w:sz="0" w:space="0" w:color="auto"/>
                                <w:right w:val="none" w:sz="0" w:space="0" w:color="auto"/>
                              </w:divBdr>
                              <w:divsChild>
                                <w:div w:id="363947416">
                                  <w:marLeft w:val="0"/>
                                  <w:marRight w:val="0"/>
                                  <w:marTop w:val="0"/>
                                  <w:marBottom w:val="0"/>
                                  <w:divBdr>
                                    <w:top w:val="none" w:sz="0" w:space="0" w:color="auto"/>
                                    <w:left w:val="none" w:sz="0" w:space="0" w:color="auto"/>
                                    <w:bottom w:val="none" w:sz="0" w:space="0" w:color="auto"/>
                                    <w:right w:val="none" w:sz="0" w:space="0" w:color="auto"/>
                                  </w:divBdr>
                                  <w:divsChild>
                                    <w:div w:id="1894849211">
                                      <w:marLeft w:val="0"/>
                                      <w:marRight w:val="0"/>
                                      <w:marTop w:val="0"/>
                                      <w:marBottom w:val="0"/>
                                      <w:divBdr>
                                        <w:top w:val="none" w:sz="0" w:space="0" w:color="auto"/>
                                        <w:left w:val="none" w:sz="0" w:space="0" w:color="auto"/>
                                        <w:bottom w:val="none" w:sz="0" w:space="0" w:color="auto"/>
                                        <w:right w:val="none" w:sz="0" w:space="0" w:color="auto"/>
                                      </w:divBdr>
                                      <w:divsChild>
                                        <w:div w:id="2010520764">
                                          <w:marLeft w:val="0"/>
                                          <w:marRight w:val="0"/>
                                          <w:marTop w:val="0"/>
                                          <w:marBottom w:val="0"/>
                                          <w:divBdr>
                                            <w:top w:val="none" w:sz="0" w:space="0" w:color="auto"/>
                                            <w:left w:val="none" w:sz="0" w:space="0" w:color="auto"/>
                                            <w:bottom w:val="none" w:sz="0" w:space="0" w:color="auto"/>
                                            <w:right w:val="none" w:sz="0" w:space="0" w:color="auto"/>
                                          </w:divBdr>
                                          <w:divsChild>
                                            <w:div w:id="989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Snyder's Lance</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Candra Chaisson</dc:creator>
  <cp:keywords/>
  <dc:description/>
  <cp:lastModifiedBy>Candra Chaisson</cp:lastModifiedBy>
  <cp:revision>2</cp:revision>
  <dcterms:created xsi:type="dcterms:W3CDTF">2019-04-09T15:51:00Z</dcterms:created>
  <dcterms:modified xsi:type="dcterms:W3CDTF">2019-04-09T15:51:00Z</dcterms:modified>
</cp:coreProperties>
</file>