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031" w:rsidRDefault="008A3D33">
      <w:r>
        <w:t>Outstanding Questions</w:t>
      </w:r>
    </w:p>
    <w:p w:rsidR="008A3D33" w:rsidRDefault="008A3D33"/>
    <w:p w:rsidR="008A3D33" w:rsidRDefault="008A3D33">
      <w:r>
        <w:t>Plant avoidance and tolerance strategies are incompletely understood. There is evidence of interspecific variation in temperature thresholds, however, the mechanisms behind those differences has yet to be explored.</w:t>
      </w:r>
    </w:p>
    <w:p w:rsidR="008A3D33" w:rsidRDefault="008A3D33"/>
    <w:p w:rsidR="008A3D33" w:rsidRDefault="008A3D33">
      <w:r>
        <w:t xml:space="preserve">With climate change advancing, it is unclear whether or not the relationship between avoidance and tolerance strategies will shift and how that relationship varies across life stage. Furthermore, plant location within a forest or canopy could influence the risk of damage (i.e. along the forest edge or high in the canopy may result in a different level of risk). </w:t>
      </w:r>
    </w:p>
    <w:p w:rsidR="008A3D33" w:rsidRDefault="008A3D33"/>
    <w:p w:rsidR="008A3D33" w:rsidRDefault="008A3D33">
      <w:r>
        <w:t>The effects of climate change and the shifts in cue interactions are largely unknown</w:t>
      </w:r>
      <w:bookmarkStart w:id="0" w:name="_GoBack"/>
      <w:bookmarkEnd w:id="0"/>
      <w:r>
        <w:t xml:space="preserve">, especially when integrating regional differences. It is unclear which regions are most at risk now and which regions will become more at risk in the future and how those cue interactions will affect the duration of vegetative risk. </w:t>
      </w:r>
    </w:p>
    <w:sectPr w:rsidR="008A3D33" w:rsidSect="00AC2030">
      <w:pgSz w:w="12242" w:h="15842"/>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roman"/>
    <w:notTrueType/>
    <w:pitch w:val="default"/>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D33"/>
    <w:rsid w:val="00670A53"/>
    <w:rsid w:val="006A5031"/>
    <w:rsid w:val="008A3D33"/>
    <w:rsid w:val="00AC20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A855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141</Words>
  <Characters>783</Characters>
  <Application>Microsoft Macintosh Word</Application>
  <DocSecurity>0</DocSecurity>
  <Lines>16</Lines>
  <Paragraphs>4</Paragraphs>
  <ScaleCrop>false</ScaleCrop>
  <Company/>
  <LinksUpToDate>false</LinksUpToDate>
  <CharactersWithSpaces>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Chamberlain</dc:creator>
  <cp:keywords/>
  <dc:description/>
  <cp:lastModifiedBy>Catherine Chamberlain</cp:lastModifiedBy>
  <cp:revision>1</cp:revision>
  <dcterms:created xsi:type="dcterms:W3CDTF">2018-07-04T13:21:00Z</dcterms:created>
  <dcterms:modified xsi:type="dcterms:W3CDTF">2018-07-04T13:35:00Z</dcterms:modified>
</cp:coreProperties>
</file>