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6390" w14:textId="77777777" w:rsidR="000D0191" w:rsidRDefault="00B078AA">
      <w:pPr>
        <w:spacing w:after="0" w:line="259" w:lineRule="auto"/>
        <w:ind w:left="911" w:right="0" w:firstLine="0"/>
        <w:jc w:val="left"/>
      </w:pPr>
      <w:r>
        <w:rPr>
          <w:b/>
          <w:sz w:val="36"/>
        </w:rPr>
        <w:t xml:space="preserve">ETHICAL SOCIAL ENGINEERING IN PUBLIC </w:t>
      </w:r>
    </w:p>
    <w:p w14:paraId="1DBA6155" w14:textId="77777777" w:rsidR="000D0191" w:rsidRDefault="00B078AA">
      <w:pPr>
        <w:spacing w:after="0" w:line="259" w:lineRule="auto"/>
        <w:ind w:left="0" w:right="387" w:firstLine="0"/>
        <w:jc w:val="right"/>
      </w:pPr>
      <w:r>
        <w:rPr>
          <w:b/>
          <w:sz w:val="36"/>
        </w:rPr>
        <w:t xml:space="preserve">HEALTH: UNICEF INDIA’S POLIO VACCINATION </w:t>
      </w:r>
    </w:p>
    <w:p w14:paraId="1234C170" w14:textId="77777777" w:rsidR="000D0191" w:rsidRDefault="00B078AA">
      <w:pPr>
        <w:spacing w:after="145" w:line="259" w:lineRule="auto"/>
        <w:ind w:left="128" w:right="0" w:firstLine="0"/>
        <w:jc w:val="center"/>
      </w:pPr>
      <w:r>
        <w:rPr>
          <w:b/>
          <w:sz w:val="36"/>
        </w:rPr>
        <w:t xml:space="preserve">CAMPAIGN </w:t>
      </w:r>
    </w:p>
    <w:p w14:paraId="0CEDAB13" w14:textId="77777777" w:rsidR="000D0191" w:rsidRDefault="00B078AA">
      <w:pPr>
        <w:spacing w:after="195" w:line="259" w:lineRule="auto"/>
        <w:ind w:left="139" w:right="0"/>
        <w:jc w:val="center"/>
      </w:pPr>
      <w:r>
        <w:rPr>
          <w:b/>
          <w:sz w:val="28"/>
        </w:rPr>
        <w:t xml:space="preserve">CASE STUDY  </w:t>
      </w:r>
    </w:p>
    <w:p w14:paraId="14C8B306" w14:textId="65383105" w:rsidR="000D0191" w:rsidRDefault="00B078AA" w:rsidP="00CD2D3F">
      <w:pPr>
        <w:spacing w:after="286" w:line="259" w:lineRule="auto"/>
        <w:ind w:left="139" w:right="0"/>
        <w:jc w:val="center"/>
      </w:pPr>
      <w:r>
        <w:rPr>
          <w:i/>
        </w:rPr>
        <w:t>Submitted By</w:t>
      </w:r>
    </w:p>
    <w:p w14:paraId="7288ACB7" w14:textId="0B214EBE" w:rsidR="000D0191" w:rsidRDefault="00AF741E" w:rsidP="00294C18">
      <w:pPr>
        <w:pStyle w:val="Heading1"/>
        <w:spacing w:after="211"/>
        <w:ind w:left="1816" w:right="0"/>
        <w:jc w:val="both"/>
      </w:pPr>
      <w:r>
        <w:t>C CHANDU VENKAT PAVAN</w:t>
      </w:r>
      <w:r w:rsidR="006C4232">
        <w:t xml:space="preserve"> </w:t>
      </w:r>
      <w:r w:rsidR="00CD2D3F">
        <w:t>[</w:t>
      </w:r>
      <w:r w:rsidR="00CD2D3F">
        <w:rPr>
          <w:sz w:val="28"/>
        </w:rPr>
        <w:t>RA24110</w:t>
      </w:r>
      <w:r>
        <w:rPr>
          <w:sz w:val="28"/>
        </w:rPr>
        <w:t>26011094</w:t>
      </w:r>
      <w:r w:rsidR="00CD2D3F">
        <w:rPr>
          <w:sz w:val="28"/>
        </w:rPr>
        <w:t>]</w:t>
      </w:r>
    </w:p>
    <w:p w14:paraId="0056E9E3" w14:textId="00491B46" w:rsidR="000D0191" w:rsidRDefault="00294C18" w:rsidP="00294C18">
      <w:pPr>
        <w:spacing w:after="211" w:line="259" w:lineRule="auto"/>
        <w:ind w:right="0"/>
      </w:pPr>
      <w:r>
        <w:rPr>
          <w:sz w:val="32"/>
        </w:rPr>
        <w:t xml:space="preserve">                  </w:t>
      </w:r>
      <w:r w:rsidR="00AF741E">
        <w:rPr>
          <w:sz w:val="32"/>
        </w:rPr>
        <w:t>V V SURYA GOWTHAM</w:t>
      </w:r>
      <w:r w:rsidR="00CD2D3F">
        <w:rPr>
          <w:sz w:val="32"/>
        </w:rPr>
        <w:t xml:space="preserve"> </w:t>
      </w:r>
      <w:r w:rsidR="00CD2D3F">
        <w:rPr>
          <w:sz w:val="28"/>
        </w:rPr>
        <w:t>[</w:t>
      </w:r>
      <w:r w:rsidR="00AF741E">
        <w:rPr>
          <w:sz w:val="28"/>
        </w:rPr>
        <w:t>RA241102601109</w:t>
      </w:r>
      <w:r w:rsidR="00AF741E">
        <w:rPr>
          <w:sz w:val="28"/>
        </w:rPr>
        <w:t>6</w:t>
      </w:r>
      <w:r w:rsidR="00CD2D3F">
        <w:rPr>
          <w:sz w:val="28"/>
        </w:rPr>
        <w:t>]</w:t>
      </w:r>
    </w:p>
    <w:p w14:paraId="21575141" w14:textId="716F74E5" w:rsidR="000D0191" w:rsidRDefault="00294C18" w:rsidP="00294C18">
      <w:pPr>
        <w:spacing w:after="253" w:line="259" w:lineRule="auto"/>
        <w:ind w:right="0"/>
      </w:pPr>
      <w:r>
        <w:rPr>
          <w:sz w:val="32"/>
        </w:rPr>
        <w:t xml:space="preserve">                  </w:t>
      </w:r>
      <w:r w:rsidR="00AF741E">
        <w:rPr>
          <w:sz w:val="32"/>
        </w:rPr>
        <w:t>S DUMBU NAGA MANIKANTA</w:t>
      </w:r>
      <w:r w:rsidR="00CD2D3F">
        <w:rPr>
          <w:sz w:val="28"/>
        </w:rPr>
        <w:t>[</w:t>
      </w:r>
      <w:r w:rsidR="00AF741E">
        <w:rPr>
          <w:sz w:val="28"/>
        </w:rPr>
        <w:t>RA2411026011</w:t>
      </w:r>
      <w:r w:rsidR="00AF741E">
        <w:rPr>
          <w:sz w:val="28"/>
        </w:rPr>
        <w:t>102</w:t>
      </w:r>
      <w:r w:rsidR="00CD2D3F">
        <w:rPr>
          <w:sz w:val="28"/>
        </w:rPr>
        <w:t>]</w:t>
      </w:r>
    </w:p>
    <w:p w14:paraId="5CF0FA8A" w14:textId="6FEF3D56" w:rsidR="000D0191" w:rsidRDefault="006C4232">
      <w:pPr>
        <w:spacing w:after="0" w:line="259" w:lineRule="auto"/>
        <w:ind w:left="2261" w:right="0" w:firstLine="0"/>
        <w:jc w:val="left"/>
      </w:pPr>
      <w:r>
        <w:rPr>
          <w:b/>
          <w:sz w:val="28"/>
        </w:rPr>
        <w:t xml:space="preserve">   </w:t>
      </w:r>
      <w:r w:rsidR="00B078AA">
        <w:rPr>
          <w:b/>
          <w:sz w:val="28"/>
        </w:rPr>
        <w:t xml:space="preserve">21PDH209T – SOCIAL ENGINEERING </w:t>
      </w:r>
    </w:p>
    <w:p w14:paraId="23C85BD9" w14:textId="77777777" w:rsidR="000D0191" w:rsidRDefault="00B078AA">
      <w:pPr>
        <w:spacing w:after="0" w:line="259" w:lineRule="auto"/>
        <w:ind w:left="69" w:right="0" w:firstLine="0"/>
        <w:jc w:val="center"/>
      </w:pPr>
      <w:r>
        <w:rPr>
          <w:b/>
          <w:sz w:val="28"/>
        </w:rPr>
        <w:t xml:space="preserve"> </w:t>
      </w:r>
    </w:p>
    <w:p w14:paraId="587853E5" w14:textId="6E526C77" w:rsidR="000D0191" w:rsidRDefault="006C4232">
      <w:pPr>
        <w:spacing w:after="0" w:line="259" w:lineRule="auto"/>
        <w:ind w:left="1591" w:right="0" w:firstLine="0"/>
        <w:jc w:val="left"/>
      </w:pPr>
      <w:r>
        <w:rPr>
          <w:i/>
          <w:sz w:val="28"/>
        </w:rPr>
        <w:t xml:space="preserve">    </w:t>
      </w:r>
      <w:r w:rsidR="00B078AA">
        <w:rPr>
          <w:i/>
          <w:sz w:val="28"/>
        </w:rPr>
        <w:t xml:space="preserve">In partial fulfilment of the relationship for the degree of  </w:t>
      </w:r>
    </w:p>
    <w:p w14:paraId="1B375DA6" w14:textId="77777777" w:rsidR="000D0191" w:rsidRDefault="00B078AA">
      <w:pPr>
        <w:spacing w:after="0" w:line="259" w:lineRule="auto"/>
        <w:ind w:left="69" w:right="0" w:firstLine="0"/>
        <w:jc w:val="center"/>
      </w:pPr>
      <w:r>
        <w:rPr>
          <w:i/>
          <w:sz w:val="28"/>
        </w:rPr>
        <w:t xml:space="preserve"> </w:t>
      </w:r>
    </w:p>
    <w:p w14:paraId="22C86FAE" w14:textId="4906C249" w:rsidR="006C4232" w:rsidRPr="00040E46" w:rsidRDefault="006C4232" w:rsidP="006C4232">
      <w:pPr>
        <w:pStyle w:val="NormalWeb"/>
        <w:jc w:val="center"/>
        <w:rPr>
          <w:sz w:val="28"/>
          <w:szCs w:val="28"/>
        </w:rPr>
      </w:pPr>
      <w:r>
        <w:rPr>
          <w:color w:val="000000"/>
          <w:sz w:val="28"/>
          <w:szCs w:val="28"/>
        </w:rPr>
        <w:t xml:space="preserve">     </w:t>
      </w:r>
      <w:r w:rsidRPr="00040E46">
        <w:rPr>
          <w:color w:val="000000"/>
          <w:sz w:val="28"/>
          <w:szCs w:val="28"/>
        </w:rPr>
        <w:t>BACHELOR</w:t>
      </w:r>
      <w:r w:rsidRPr="00040E46">
        <w:rPr>
          <w:color w:val="000000"/>
          <w:spacing w:val="-4"/>
          <w:sz w:val="28"/>
          <w:szCs w:val="28"/>
        </w:rPr>
        <w:t xml:space="preserve"> </w:t>
      </w:r>
      <w:r w:rsidRPr="00040E46">
        <w:rPr>
          <w:color w:val="000000"/>
          <w:sz w:val="28"/>
          <w:szCs w:val="28"/>
        </w:rPr>
        <w:t>OF TECHNOLOGY</w:t>
      </w:r>
    </w:p>
    <w:p w14:paraId="7E7136FB" w14:textId="77777777" w:rsidR="006C4232" w:rsidRDefault="006C4232" w:rsidP="006C4232">
      <w:pPr>
        <w:pStyle w:val="NormalWeb"/>
        <w:jc w:val="center"/>
      </w:pPr>
      <w:r>
        <w:rPr>
          <w:color w:val="000000"/>
          <w:sz w:val="32"/>
          <w:szCs w:val="32"/>
        </w:rPr>
        <w:t>in</w:t>
      </w:r>
    </w:p>
    <w:p w14:paraId="5857340B" w14:textId="77777777" w:rsidR="006C4232" w:rsidRPr="00040E46" w:rsidRDefault="006C4232" w:rsidP="006C4232">
      <w:pPr>
        <w:pStyle w:val="NormalWeb"/>
        <w:jc w:val="center"/>
        <w:rPr>
          <w:sz w:val="28"/>
          <w:szCs w:val="28"/>
        </w:rPr>
      </w:pPr>
      <w:r w:rsidRPr="00040E46">
        <w:rPr>
          <w:color w:val="000000"/>
          <w:sz w:val="28"/>
          <w:szCs w:val="28"/>
        </w:rPr>
        <w:t xml:space="preserve">COMPUTER SCIENCE ENGINEERING </w:t>
      </w:r>
    </w:p>
    <w:p w14:paraId="24746363" w14:textId="77777777" w:rsidR="006C4232" w:rsidRPr="00040E46" w:rsidRDefault="006C4232" w:rsidP="006C4232">
      <w:pPr>
        <w:pStyle w:val="NormalWeb"/>
        <w:jc w:val="center"/>
        <w:rPr>
          <w:color w:val="000000"/>
          <w:sz w:val="28"/>
          <w:szCs w:val="28"/>
        </w:rPr>
      </w:pPr>
      <w:r w:rsidRPr="00040E46">
        <w:rPr>
          <w:color w:val="000000"/>
          <w:sz w:val="28"/>
          <w:szCs w:val="28"/>
        </w:rPr>
        <w:t>with specialization in (</w:t>
      </w:r>
      <w:r w:rsidRPr="00040E46">
        <w:rPr>
          <w:color w:val="EE0000"/>
          <w:sz w:val="28"/>
          <w:szCs w:val="28"/>
        </w:rPr>
        <w:t>CSE CORE</w:t>
      </w:r>
      <w:r w:rsidRPr="00040E46">
        <w:rPr>
          <w:color w:val="000000"/>
          <w:sz w:val="28"/>
          <w:szCs w:val="28"/>
        </w:rPr>
        <w:t>)</w:t>
      </w:r>
    </w:p>
    <w:p w14:paraId="22E1E56D" w14:textId="630BB76B" w:rsidR="000D0191" w:rsidRDefault="000D0191">
      <w:pPr>
        <w:spacing w:after="0" w:line="259" w:lineRule="auto"/>
        <w:ind w:left="0" w:right="0" w:firstLine="0"/>
        <w:jc w:val="left"/>
      </w:pPr>
    </w:p>
    <w:p w14:paraId="4F2B48E9" w14:textId="77777777" w:rsidR="000D0191" w:rsidRDefault="00B078AA">
      <w:pPr>
        <w:spacing w:after="65" w:line="259" w:lineRule="auto"/>
        <w:ind w:left="2477" w:right="0" w:firstLine="0"/>
        <w:jc w:val="left"/>
      </w:pPr>
      <w:r>
        <w:rPr>
          <w:noProof/>
        </w:rPr>
        <w:drawing>
          <wp:inline distT="0" distB="0" distL="0" distR="0" wp14:anchorId="50B9D118" wp14:editId="039768EE">
            <wp:extent cx="3148330" cy="108648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3148330" cy="1086485"/>
                    </a:xfrm>
                    <a:prstGeom prst="rect">
                      <a:avLst/>
                    </a:prstGeom>
                  </pic:spPr>
                </pic:pic>
              </a:graphicData>
            </a:graphic>
          </wp:inline>
        </w:drawing>
      </w:r>
    </w:p>
    <w:p w14:paraId="4A98E2F8" w14:textId="77777777" w:rsidR="000D0191" w:rsidRDefault="00B078AA">
      <w:pPr>
        <w:spacing w:after="327" w:line="259" w:lineRule="auto"/>
        <w:ind w:left="0" w:right="0" w:firstLine="0"/>
        <w:jc w:val="left"/>
      </w:pPr>
      <w:r>
        <w:rPr>
          <w:b/>
          <w:sz w:val="19"/>
        </w:rPr>
        <w:t xml:space="preserve"> </w:t>
      </w:r>
    </w:p>
    <w:p w14:paraId="0B92EEF3" w14:textId="77777777" w:rsidR="00AF741E" w:rsidRPr="00AF741E" w:rsidRDefault="00AF741E" w:rsidP="00AF741E">
      <w:pPr>
        <w:spacing w:after="0" w:line="259" w:lineRule="auto"/>
        <w:ind w:left="1041" w:right="0"/>
        <w:jc w:val="left"/>
        <w:rPr>
          <w:bCs/>
          <w:sz w:val="32"/>
        </w:rPr>
      </w:pPr>
      <w:r w:rsidRPr="00AF741E">
        <w:rPr>
          <w:bCs/>
          <w:sz w:val="32"/>
        </w:rPr>
        <w:t>DEPARTMENT OF COMPUTATIONAL INTELLIGENCE</w:t>
      </w:r>
    </w:p>
    <w:p w14:paraId="1EE589A4" w14:textId="77777777" w:rsidR="00AF741E" w:rsidRPr="00AF741E" w:rsidRDefault="00AF741E" w:rsidP="00AF741E">
      <w:pPr>
        <w:spacing w:after="0" w:line="259" w:lineRule="auto"/>
        <w:ind w:left="1041" w:right="0"/>
        <w:jc w:val="left"/>
        <w:rPr>
          <w:bCs/>
          <w:sz w:val="32"/>
        </w:rPr>
      </w:pPr>
      <w:r w:rsidRPr="00AF741E">
        <w:rPr>
          <w:bCs/>
          <w:sz w:val="32"/>
        </w:rPr>
        <w:t>SCHOOL OF COMPUTING</w:t>
      </w:r>
    </w:p>
    <w:p w14:paraId="66DE163E" w14:textId="77777777" w:rsidR="00AF741E" w:rsidRPr="00AF741E" w:rsidRDefault="00AF741E" w:rsidP="00AF741E">
      <w:pPr>
        <w:spacing w:after="0" w:line="259" w:lineRule="auto"/>
        <w:ind w:left="1041" w:right="0"/>
        <w:jc w:val="left"/>
        <w:rPr>
          <w:bCs/>
          <w:sz w:val="32"/>
        </w:rPr>
      </w:pPr>
      <w:r w:rsidRPr="00AF741E">
        <w:rPr>
          <w:bCs/>
          <w:sz w:val="32"/>
        </w:rPr>
        <w:t>COLLEGE OF ENGINEERING AND TECHNOLOGY</w:t>
      </w:r>
    </w:p>
    <w:p w14:paraId="5B42F045" w14:textId="77777777" w:rsidR="000D0191" w:rsidRPr="00AF741E" w:rsidRDefault="00B078AA">
      <w:pPr>
        <w:spacing w:after="0" w:line="259" w:lineRule="auto"/>
        <w:ind w:left="1041" w:right="0"/>
        <w:jc w:val="left"/>
        <w:rPr>
          <w:bCs/>
        </w:rPr>
      </w:pPr>
      <w:r w:rsidRPr="00AF741E">
        <w:rPr>
          <w:bCs/>
          <w:sz w:val="32"/>
        </w:rPr>
        <w:t xml:space="preserve">SRM INSTITUTE OF SCIENCE AND TECHNOLOGY </w:t>
      </w:r>
    </w:p>
    <w:p w14:paraId="32086C25" w14:textId="77777777" w:rsidR="000D0191" w:rsidRPr="00AF741E" w:rsidRDefault="00B078AA">
      <w:pPr>
        <w:pStyle w:val="Heading2"/>
        <w:ind w:left="371" w:right="373"/>
        <w:rPr>
          <w:b w:val="0"/>
          <w:bCs/>
        </w:rPr>
      </w:pPr>
      <w:r w:rsidRPr="00AF741E">
        <w:rPr>
          <w:b w:val="0"/>
          <w:bCs/>
        </w:rPr>
        <w:t xml:space="preserve">KATTANKULATHUR – 603 203 MAY 2026 </w:t>
      </w:r>
    </w:p>
    <w:p w14:paraId="0829A28F" w14:textId="77777777" w:rsidR="000D0191" w:rsidRDefault="00B078AA">
      <w:pPr>
        <w:spacing w:after="25" w:line="259" w:lineRule="auto"/>
        <w:ind w:left="69" w:right="0" w:firstLine="0"/>
        <w:jc w:val="center"/>
      </w:pPr>
      <w:r>
        <w:rPr>
          <w:b/>
          <w:sz w:val="32"/>
        </w:rPr>
        <w:t xml:space="preserve"> </w:t>
      </w:r>
    </w:p>
    <w:p w14:paraId="404DF6A1" w14:textId="77777777" w:rsidR="000D0191" w:rsidRDefault="00B078AA">
      <w:pPr>
        <w:spacing w:after="25" w:line="259" w:lineRule="auto"/>
        <w:ind w:left="69" w:right="0" w:firstLine="0"/>
        <w:jc w:val="center"/>
      </w:pPr>
      <w:r>
        <w:rPr>
          <w:b/>
          <w:sz w:val="32"/>
        </w:rPr>
        <w:t xml:space="preserve"> </w:t>
      </w:r>
    </w:p>
    <w:p w14:paraId="09FB5E8D" w14:textId="77777777" w:rsidR="000D0191" w:rsidRDefault="00B078AA">
      <w:pPr>
        <w:spacing w:after="0" w:line="259" w:lineRule="auto"/>
        <w:ind w:left="69" w:right="0" w:firstLine="0"/>
        <w:jc w:val="center"/>
      </w:pPr>
      <w:r>
        <w:rPr>
          <w:b/>
          <w:sz w:val="32"/>
        </w:rPr>
        <w:t xml:space="preserve"> </w:t>
      </w:r>
    </w:p>
    <w:p w14:paraId="0B66F575" w14:textId="77777777" w:rsidR="000D0191" w:rsidRDefault="00B078AA">
      <w:pPr>
        <w:spacing w:after="84" w:line="259" w:lineRule="auto"/>
        <w:ind w:left="49" w:right="0" w:firstLine="0"/>
        <w:jc w:val="left"/>
      </w:pPr>
      <w:r>
        <w:rPr>
          <w:noProof/>
        </w:rPr>
        <w:lastRenderedPageBreak/>
        <w:drawing>
          <wp:inline distT="0" distB="0" distL="0" distR="0" wp14:anchorId="62A11274" wp14:editId="584DDB7C">
            <wp:extent cx="1204595" cy="46355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6"/>
                    <a:stretch>
                      <a:fillRect/>
                    </a:stretch>
                  </pic:blipFill>
                  <pic:spPr>
                    <a:xfrm>
                      <a:off x="0" y="0"/>
                      <a:ext cx="1204595" cy="463550"/>
                    </a:xfrm>
                    <a:prstGeom prst="rect">
                      <a:avLst/>
                    </a:prstGeom>
                  </pic:spPr>
                </pic:pic>
              </a:graphicData>
            </a:graphic>
          </wp:inline>
        </w:drawing>
      </w:r>
    </w:p>
    <w:p w14:paraId="07E33FC1" w14:textId="77777777" w:rsidR="000D0191" w:rsidRDefault="00B078AA">
      <w:pPr>
        <w:spacing w:after="140" w:line="259" w:lineRule="auto"/>
        <w:ind w:left="69" w:right="0" w:firstLine="0"/>
        <w:jc w:val="center"/>
      </w:pPr>
      <w:r>
        <w:rPr>
          <w:b/>
          <w:sz w:val="32"/>
        </w:rPr>
        <w:t xml:space="preserve"> </w:t>
      </w:r>
    </w:p>
    <w:p w14:paraId="34119612" w14:textId="77777777" w:rsidR="000D0191" w:rsidRDefault="00B078AA">
      <w:pPr>
        <w:pStyle w:val="Heading1"/>
        <w:spacing w:after="77" w:line="239" w:lineRule="auto"/>
        <w:ind w:left="2061" w:right="0" w:hanging="1681"/>
        <w:jc w:val="left"/>
      </w:pPr>
      <w:r>
        <w:rPr>
          <w:sz w:val="36"/>
        </w:rPr>
        <w:t xml:space="preserve">SRM INSTITUTE OF SCIENCE AND TECHNOLOGY KATTANKULATHUR – 603 203 </w:t>
      </w:r>
    </w:p>
    <w:p w14:paraId="21B70AE8" w14:textId="77777777" w:rsidR="000D0191" w:rsidRDefault="00B078AA">
      <w:pPr>
        <w:spacing w:after="108" w:line="259" w:lineRule="auto"/>
        <w:ind w:left="0" w:right="452" w:firstLine="0"/>
        <w:jc w:val="center"/>
      </w:pPr>
      <w:r>
        <w:rPr>
          <w:sz w:val="32"/>
        </w:rPr>
        <w:t>BONAFIDE CERTIFICATE</w:t>
      </w:r>
      <w:r>
        <w:rPr>
          <w:sz w:val="36"/>
        </w:rPr>
        <w:t xml:space="preserve"> </w:t>
      </w:r>
    </w:p>
    <w:p w14:paraId="062A1C02" w14:textId="77777777" w:rsidR="000D0191" w:rsidRDefault="00B078AA" w:rsidP="00AF741E">
      <w:pPr>
        <w:spacing w:after="117" w:line="259" w:lineRule="auto"/>
        <w:ind w:left="140" w:right="0" w:firstLine="0"/>
      </w:pPr>
      <w:r>
        <w:t xml:space="preserve"> </w:t>
      </w:r>
    </w:p>
    <w:p w14:paraId="25F8691A" w14:textId="5FD561FB" w:rsidR="00AF741E" w:rsidRPr="00AF741E" w:rsidRDefault="00AF741E" w:rsidP="00AF741E">
      <w:pPr>
        <w:spacing w:after="0" w:line="259" w:lineRule="auto"/>
        <w:ind w:left="911" w:right="0" w:firstLine="0"/>
      </w:pPr>
      <w:r w:rsidRPr="00AF741E">
        <w:t>Certified that 21PDH209T-Social Engineering case study report titled “</w:t>
      </w:r>
      <w:r w:rsidRPr="00AF741E">
        <w:rPr>
          <w:b/>
        </w:rPr>
        <w:t>ETHICAL SOCIAL ENGINEERING IN PUBLIC HEALTH: UNICEF INDIA’S POLIO VACCINATION CAMPAIGN</w:t>
      </w:r>
      <w:r w:rsidRPr="00AF741E">
        <w:rPr>
          <w:b/>
          <w:bCs/>
        </w:rPr>
        <w:t xml:space="preserve">” </w:t>
      </w:r>
      <w:r w:rsidRPr="00AF741E">
        <w:t xml:space="preserve">is the </w:t>
      </w:r>
      <w:proofErr w:type="spellStart"/>
      <w:r w:rsidRPr="00AF741E">
        <w:t>bonafide</w:t>
      </w:r>
      <w:proofErr w:type="spellEnd"/>
      <w:r w:rsidRPr="00AF741E">
        <w:t xml:space="preserve"> work of </w:t>
      </w:r>
      <w:r w:rsidRPr="00AF741E">
        <w:rPr>
          <w:b/>
          <w:bCs/>
          <w:lang w:val="de-DE"/>
        </w:rPr>
        <w:t>BHOOMI LODHA [RA2411026011078]</w:t>
      </w:r>
      <w:r w:rsidRPr="00AF741E">
        <w:rPr>
          <w:b/>
          <w:bCs/>
        </w:rPr>
        <w:t xml:space="preserve">, PRIANKSHI SAHA [RA2411026011110], SAHILVEVARIYA [RA2411026011116], </w:t>
      </w:r>
      <w:r w:rsidRPr="00AF741E">
        <w:t xml:space="preserve">who carried out the study report under my supervision. </w:t>
      </w:r>
    </w:p>
    <w:p w14:paraId="0EF6B27A" w14:textId="77777777" w:rsidR="000D0191" w:rsidRDefault="00B078AA">
      <w:pPr>
        <w:spacing w:after="275" w:line="259" w:lineRule="auto"/>
        <w:ind w:left="0" w:right="0" w:firstLine="0"/>
        <w:jc w:val="left"/>
      </w:pPr>
      <w:r>
        <w:t xml:space="preserve"> </w:t>
      </w:r>
    </w:p>
    <w:p w14:paraId="2929A127" w14:textId="77777777" w:rsidR="000D0191" w:rsidRDefault="00B078AA">
      <w:pPr>
        <w:spacing w:after="56" w:line="259" w:lineRule="auto"/>
        <w:ind w:left="-5" w:right="0"/>
      </w:pPr>
      <w:r>
        <w:t xml:space="preserve">Submitted by: </w:t>
      </w:r>
    </w:p>
    <w:tbl>
      <w:tblPr>
        <w:tblStyle w:val="TableGrid"/>
        <w:tblW w:w="9519" w:type="dxa"/>
        <w:tblInd w:w="0" w:type="dxa"/>
        <w:tblLook w:val="04A0" w:firstRow="1" w:lastRow="0" w:firstColumn="1" w:lastColumn="0" w:noHBand="0" w:noVBand="1"/>
      </w:tblPr>
      <w:tblGrid>
        <w:gridCol w:w="4387"/>
        <w:gridCol w:w="5132"/>
      </w:tblGrid>
      <w:tr w:rsidR="000D0191" w14:paraId="69DEAA5F" w14:textId="77777777" w:rsidTr="00AF741E">
        <w:trPr>
          <w:trHeight w:val="7025"/>
        </w:trPr>
        <w:tc>
          <w:tcPr>
            <w:tcW w:w="4387" w:type="dxa"/>
          </w:tcPr>
          <w:p w14:paraId="182D6C04" w14:textId="2DD6E1B6" w:rsidR="000D0191" w:rsidRDefault="000D0191" w:rsidP="00AF741E">
            <w:pPr>
              <w:spacing w:after="115" w:line="259" w:lineRule="auto"/>
              <w:ind w:left="0" w:right="0" w:firstLine="0"/>
              <w:jc w:val="left"/>
            </w:pPr>
          </w:p>
          <w:p w14:paraId="2195955F" w14:textId="2DEED9E9" w:rsidR="000D0191" w:rsidRDefault="000D0191">
            <w:pPr>
              <w:spacing w:after="102" w:line="259" w:lineRule="auto"/>
              <w:ind w:left="0" w:right="0" w:firstLine="0"/>
              <w:jc w:val="left"/>
            </w:pPr>
          </w:p>
          <w:p w14:paraId="02900EAB" w14:textId="77777777" w:rsidR="000D0191" w:rsidRDefault="00B078AA">
            <w:pPr>
              <w:spacing w:after="115" w:line="259" w:lineRule="auto"/>
              <w:ind w:left="0" w:right="0" w:firstLine="0"/>
              <w:jc w:val="left"/>
            </w:pPr>
            <w:r>
              <w:t xml:space="preserve"> </w:t>
            </w:r>
          </w:p>
          <w:p w14:paraId="6B8F6F97" w14:textId="77777777" w:rsidR="000D0191" w:rsidRDefault="00B078AA">
            <w:pPr>
              <w:spacing w:after="115" w:line="259" w:lineRule="auto"/>
              <w:ind w:left="0" w:right="0" w:firstLine="0"/>
              <w:jc w:val="left"/>
            </w:pPr>
            <w:r>
              <w:t xml:space="preserve"> </w:t>
            </w:r>
          </w:p>
          <w:p w14:paraId="78B8D9E8" w14:textId="77777777" w:rsidR="000D0191" w:rsidRDefault="00B078AA">
            <w:pPr>
              <w:spacing w:after="150" w:line="259" w:lineRule="auto"/>
              <w:ind w:left="0" w:right="0" w:firstLine="0"/>
              <w:jc w:val="left"/>
            </w:pPr>
            <w:r>
              <w:t xml:space="preserve"> </w:t>
            </w:r>
          </w:p>
          <w:p w14:paraId="668C9955" w14:textId="77777777" w:rsidR="000D0191" w:rsidRDefault="00B078AA">
            <w:pPr>
              <w:spacing w:after="135" w:line="259" w:lineRule="auto"/>
              <w:ind w:left="0" w:right="0" w:firstLine="0"/>
              <w:jc w:val="left"/>
            </w:pPr>
            <w:r>
              <w:rPr>
                <w:sz w:val="28"/>
              </w:rPr>
              <w:t xml:space="preserve"> </w:t>
            </w:r>
          </w:p>
          <w:p w14:paraId="3AE33C0E" w14:textId="77777777" w:rsidR="000D0191" w:rsidRDefault="00B078AA">
            <w:pPr>
              <w:spacing w:after="130" w:line="259" w:lineRule="auto"/>
              <w:ind w:left="0" w:right="0" w:firstLine="0"/>
              <w:jc w:val="left"/>
            </w:pPr>
            <w:r>
              <w:rPr>
                <w:sz w:val="28"/>
              </w:rPr>
              <w:t xml:space="preserve"> </w:t>
            </w:r>
          </w:p>
          <w:p w14:paraId="3A83A753" w14:textId="77777777" w:rsidR="000D0191" w:rsidRDefault="00B078AA">
            <w:pPr>
              <w:spacing w:after="135" w:line="259" w:lineRule="auto"/>
              <w:ind w:left="0" w:right="0" w:firstLine="0"/>
              <w:jc w:val="left"/>
            </w:pPr>
            <w:r>
              <w:rPr>
                <w:sz w:val="28"/>
              </w:rPr>
              <w:t xml:space="preserve"> </w:t>
            </w:r>
          </w:p>
          <w:p w14:paraId="67B6E481" w14:textId="77777777" w:rsidR="000D0191" w:rsidRDefault="00B078AA">
            <w:pPr>
              <w:spacing w:after="95" w:line="259" w:lineRule="auto"/>
              <w:ind w:left="0" w:right="0" w:firstLine="0"/>
              <w:jc w:val="left"/>
            </w:pPr>
            <w:r>
              <w:rPr>
                <w:sz w:val="28"/>
              </w:rPr>
              <w:t xml:space="preserve"> </w:t>
            </w:r>
          </w:p>
          <w:p w14:paraId="6E692265" w14:textId="1A35C03C" w:rsidR="000D0191" w:rsidRDefault="000D0191">
            <w:pPr>
              <w:spacing w:after="299" w:line="259" w:lineRule="auto"/>
              <w:ind w:left="0" w:right="0" w:firstLine="0"/>
              <w:jc w:val="left"/>
            </w:pPr>
          </w:p>
          <w:p w14:paraId="3A6142D4" w14:textId="77777777" w:rsidR="00AF741E" w:rsidRDefault="00AF741E">
            <w:pPr>
              <w:spacing w:after="299" w:line="259" w:lineRule="auto"/>
              <w:ind w:left="0" w:right="0" w:firstLine="0"/>
              <w:jc w:val="left"/>
            </w:pPr>
          </w:p>
          <w:p w14:paraId="7D4F6B52" w14:textId="77777777" w:rsidR="00AF741E" w:rsidRDefault="00AF741E">
            <w:pPr>
              <w:spacing w:after="299" w:line="259" w:lineRule="auto"/>
              <w:ind w:left="0" w:right="0" w:firstLine="0"/>
              <w:jc w:val="left"/>
            </w:pPr>
          </w:p>
          <w:p w14:paraId="52596E5B" w14:textId="77777777" w:rsidR="000D0191" w:rsidRDefault="00B078AA">
            <w:pPr>
              <w:spacing w:after="281" w:line="259" w:lineRule="auto"/>
              <w:ind w:left="0" w:right="0" w:firstLine="0"/>
              <w:jc w:val="left"/>
            </w:pPr>
            <w:r>
              <w:t xml:space="preserve"> </w:t>
            </w:r>
            <w:r>
              <w:tab/>
              <w:t xml:space="preserve"> </w:t>
            </w:r>
            <w:r>
              <w:tab/>
              <w:t xml:space="preserve"> </w:t>
            </w:r>
            <w:r>
              <w:tab/>
              <w:t xml:space="preserve"> </w:t>
            </w:r>
          </w:p>
          <w:p w14:paraId="148C01EC" w14:textId="77777777" w:rsidR="00AF741E" w:rsidRPr="00AF741E" w:rsidRDefault="00AF741E" w:rsidP="00AF741E">
            <w:pPr>
              <w:spacing w:after="0" w:line="259" w:lineRule="auto"/>
              <w:ind w:left="0" w:right="0" w:firstLine="0"/>
              <w:jc w:val="left"/>
              <w:rPr>
                <w:b/>
                <w:bCs/>
              </w:rPr>
            </w:pPr>
            <w:r w:rsidRPr="00AF741E">
              <w:rPr>
                <w:b/>
                <w:bCs/>
              </w:rPr>
              <w:t xml:space="preserve">Dr. </w:t>
            </w:r>
            <w:proofErr w:type="gramStart"/>
            <w:r w:rsidRPr="00AF741E">
              <w:rPr>
                <w:b/>
                <w:bCs/>
              </w:rPr>
              <w:t>K.MOORTHI</w:t>
            </w:r>
            <w:proofErr w:type="gramEnd"/>
          </w:p>
          <w:p w14:paraId="5A326764" w14:textId="77777777" w:rsidR="00AF741E" w:rsidRPr="00AF741E" w:rsidRDefault="00AF741E" w:rsidP="00AF741E">
            <w:pPr>
              <w:spacing w:after="0" w:line="259" w:lineRule="auto"/>
              <w:ind w:left="0" w:right="0" w:firstLine="0"/>
              <w:jc w:val="left"/>
              <w:rPr>
                <w:b/>
                <w:bCs/>
              </w:rPr>
            </w:pPr>
            <w:r w:rsidRPr="00AF741E">
              <w:rPr>
                <w:b/>
                <w:bCs/>
              </w:rPr>
              <w:t xml:space="preserve">COURSE FACULTY </w:t>
            </w:r>
          </w:p>
          <w:p w14:paraId="5AB54B0E" w14:textId="77777777" w:rsidR="00AF741E" w:rsidRPr="00AF741E" w:rsidRDefault="00AF741E" w:rsidP="00AF741E">
            <w:pPr>
              <w:spacing w:after="0" w:line="259" w:lineRule="auto"/>
              <w:ind w:left="0" w:right="0" w:firstLine="0"/>
              <w:jc w:val="left"/>
              <w:rPr>
                <w:b/>
              </w:rPr>
            </w:pPr>
            <w:r w:rsidRPr="00AF741E">
              <w:rPr>
                <w:b/>
              </w:rPr>
              <w:t>ASSISTANT PROFESSOR</w:t>
            </w:r>
          </w:p>
          <w:p w14:paraId="612C8345" w14:textId="780D4F38" w:rsidR="000D0191" w:rsidRDefault="00AF741E" w:rsidP="00AF741E">
            <w:pPr>
              <w:spacing w:after="0" w:line="259" w:lineRule="auto"/>
              <w:ind w:left="0" w:right="0" w:firstLine="0"/>
              <w:jc w:val="left"/>
            </w:pPr>
            <w:r w:rsidRPr="00AF741E">
              <w:rPr>
                <w:b/>
              </w:rPr>
              <w:t>DEPARTMENT OF COMPUTATIONAL INTELLIGENCE</w:t>
            </w:r>
            <w:r w:rsidRPr="00AF741E">
              <w:rPr>
                <w:b/>
                <w:bCs/>
              </w:rPr>
              <w:t xml:space="preserve">                                                                        </w:t>
            </w:r>
          </w:p>
        </w:tc>
        <w:tc>
          <w:tcPr>
            <w:tcW w:w="5132" w:type="dxa"/>
          </w:tcPr>
          <w:p w14:paraId="3B92B0FF" w14:textId="0195B4B9" w:rsidR="000D0191" w:rsidRDefault="000D0191" w:rsidP="00AF741E">
            <w:pPr>
              <w:spacing w:after="115" w:line="259" w:lineRule="auto"/>
              <w:ind w:left="0" w:right="0" w:firstLine="0"/>
              <w:jc w:val="left"/>
            </w:pPr>
          </w:p>
          <w:p w14:paraId="059CE8CD" w14:textId="77777777" w:rsidR="000D0191" w:rsidRDefault="00B078AA">
            <w:pPr>
              <w:spacing w:after="980" w:line="259" w:lineRule="auto"/>
              <w:ind w:left="0" w:right="0" w:firstLine="0"/>
              <w:jc w:val="left"/>
            </w:pPr>
            <w:r>
              <w:t xml:space="preserve"> </w:t>
            </w:r>
          </w:p>
          <w:p w14:paraId="6F9BC2DB" w14:textId="77777777" w:rsidR="000D0191" w:rsidRDefault="00B078AA">
            <w:pPr>
              <w:spacing w:after="135" w:line="259" w:lineRule="auto"/>
              <w:ind w:left="0" w:right="0" w:firstLine="0"/>
              <w:jc w:val="left"/>
            </w:pPr>
            <w:r>
              <w:rPr>
                <w:sz w:val="28"/>
              </w:rPr>
              <w:t xml:space="preserve"> </w:t>
            </w:r>
          </w:p>
          <w:p w14:paraId="458F4937" w14:textId="77777777" w:rsidR="000D0191" w:rsidRDefault="00B078AA">
            <w:pPr>
              <w:spacing w:after="130" w:line="259" w:lineRule="auto"/>
              <w:ind w:left="0" w:right="0" w:firstLine="0"/>
              <w:jc w:val="left"/>
            </w:pPr>
            <w:r>
              <w:rPr>
                <w:sz w:val="28"/>
              </w:rPr>
              <w:t xml:space="preserve"> </w:t>
            </w:r>
          </w:p>
          <w:p w14:paraId="24F88DFC" w14:textId="77777777" w:rsidR="000D0191" w:rsidRDefault="00B078AA">
            <w:pPr>
              <w:spacing w:after="135" w:line="259" w:lineRule="auto"/>
              <w:ind w:left="0" w:right="0" w:firstLine="0"/>
              <w:jc w:val="left"/>
            </w:pPr>
            <w:r>
              <w:rPr>
                <w:sz w:val="28"/>
              </w:rPr>
              <w:t xml:space="preserve"> </w:t>
            </w:r>
          </w:p>
          <w:p w14:paraId="6E6BCF91" w14:textId="77777777" w:rsidR="000D0191" w:rsidRDefault="00B078AA">
            <w:pPr>
              <w:spacing w:after="1240" w:line="259" w:lineRule="auto"/>
              <w:ind w:left="0" w:right="0" w:firstLine="0"/>
              <w:jc w:val="left"/>
            </w:pPr>
            <w:r>
              <w:rPr>
                <w:sz w:val="28"/>
              </w:rPr>
              <w:t xml:space="preserve"> </w:t>
            </w:r>
          </w:p>
          <w:p w14:paraId="559C53A1" w14:textId="6742C242" w:rsidR="000D0191" w:rsidRDefault="000D0191">
            <w:pPr>
              <w:spacing w:after="0" w:line="259" w:lineRule="auto"/>
              <w:ind w:left="1390" w:right="0" w:firstLine="0"/>
              <w:jc w:val="left"/>
            </w:pPr>
          </w:p>
          <w:p w14:paraId="694120F3" w14:textId="77777777" w:rsidR="000D0191" w:rsidRDefault="00B078AA">
            <w:pPr>
              <w:spacing w:after="0" w:line="259" w:lineRule="auto"/>
              <w:ind w:left="1390" w:right="0" w:firstLine="0"/>
              <w:jc w:val="left"/>
            </w:pPr>
            <w:r>
              <w:t xml:space="preserve"> </w:t>
            </w:r>
          </w:p>
          <w:p w14:paraId="029A05D7" w14:textId="77777777" w:rsidR="000D0191" w:rsidRDefault="00B078AA">
            <w:pPr>
              <w:spacing w:after="0" w:line="259" w:lineRule="auto"/>
              <w:ind w:left="1390" w:right="0" w:firstLine="0"/>
              <w:jc w:val="left"/>
            </w:pPr>
            <w:r>
              <w:t xml:space="preserve"> </w:t>
            </w:r>
          </w:p>
        </w:tc>
      </w:tr>
    </w:tbl>
    <w:p w14:paraId="1E3AF13B" w14:textId="77777777" w:rsidR="000D0191" w:rsidRDefault="00B078AA">
      <w:pPr>
        <w:spacing w:after="330" w:line="259" w:lineRule="auto"/>
        <w:ind w:left="0" w:right="0" w:firstLine="0"/>
        <w:jc w:val="left"/>
      </w:pPr>
      <w:r>
        <w:rPr>
          <w:sz w:val="28"/>
        </w:rPr>
        <w:t xml:space="preserve"> </w:t>
      </w:r>
    </w:p>
    <w:p w14:paraId="5645326F" w14:textId="77777777" w:rsidR="000D0191" w:rsidRDefault="00B078AA">
      <w:pPr>
        <w:spacing w:after="20" w:line="259" w:lineRule="auto"/>
        <w:ind w:left="0" w:right="4653" w:firstLine="0"/>
        <w:jc w:val="right"/>
      </w:pPr>
      <w:r>
        <w:rPr>
          <w:b/>
          <w:sz w:val="32"/>
        </w:rPr>
        <w:t xml:space="preserve"> </w:t>
      </w:r>
    </w:p>
    <w:p w14:paraId="37ACA989" w14:textId="77777777" w:rsidR="000D0191" w:rsidRDefault="00B078AA">
      <w:pPr>
        <w:spacing w:after="25" w:line="259" w:lineRule="auto"/>
        <w:ind w:left="0" w:right="4653" w:firstLine="0"/>
        <w:jc w:val="right"/>
      </w:pPr>
      <w:r>
        <w:rPr>
          <w:b/>
          <w:sz w:val="32"/>
        </w:rPr>
        <w:lastRenderedPageBreak/>
        <w:t xml:space="preserve"> </w:t>
      </w:r>
    </w:p>
    <w:p w14:paraId="75F0C51B" w14:textId="77777777" w:rsidR="000D0191" w:rsidRDefault="00B078AA">
      <w:pPr>
        <w:spacing w:after="20" w:line="259" w:lineRule="auto"/>
        <w:ind w:left="0" w:right="4653" w:firstLine="0"/>
        <w:jc w:val="right"/>
      </w:pPr>
      <w:r>
        <w:rPr>
          <w:b/>
          <w:sz w:val="32"/>
        </w:rPr>
        <w:t xml:space="preserve"> </w:t>
      </w:r>
    </w:p>
    <w:p w14:paraId="30C6A2EE" w14:textId="77777777" w:rsidR="000D0191" w:rsidRDefault="00B078AA">
      <w:pPr>
        <w:spacing w:after="25" w:line="259" w:lineRule="auto"/>
        <w:ind w:left="0" w:right="4653" w:firstLine="0"/>
        <w:jc w:val="right"/>
      </w:pPr>
      <w:r>
        <w:rPr>
          <w:b/>
          <w:sz w:val="32"/>
        </w:rPr>
        <w:t xml:space="preserve"> </w:t>
      </w:r>
    </w:p>
    <w:p w14:paraId="4F6563B2" w14:textId="77777777" w:rsidR="000D0191" w:rsidRDefault="00B078AA">
      <w:pPr>
        <w:spacing w:after="30" w:line="259" w:lineRule="auto"/>
        <w:ind w:left="0" w:right="4653" w:firstLine="0"/>
        <w:jc w:val="right"/>
      </w:pPr>
      <w:r>
        <w:rPr>
          <w:b/>
          <w:sz w:val="32"/>
        </w:rPr>
        <w:t xml:space="preserve"> </w:t>
      </w:r>
    </w:p>
    <w:p w14:paraId="7FAE7854" w14:textId="77777777" w:rsidR="000D0191" w:rsidRDefault="00B078AA">
      <w:pPr>
        <w:pStyle w:val="Heading2"/>
        <w:ind w:left="0" w:firstLine="0"/>
        <w:jc w:val="left"/>
      </w:pPr>
      <w:r>
        <w:rPr>
          <w:rFonts w:ascii="Calibri" w:eastAsia="Calibri" w:hAnsi="Calibri" w:cs="Calibri"/>
          <w:b w:val="0"/>
          <w:color w:val="0F4761"/>
        </w:rPr>
        <w:t xml:space="preserve">Table of Contents </w:t>
      </w:r>
    </w:p>
    <w:p w14:paraId="634B3875" w14:textId="77777777" w:rsidR="000D0191" w:rsidRDefault="00B078AA">
      <w:pPr>
        <w:spacing w:after="0" w:line="259" w:lineRule="auto"/>
        <w:ind w:left="0" w:right="0" w:firstLine="0"/>
        <w:jc w:val="left"/>
      </w:pPr>
      <w:r>
        <w:rPr>
          <w:sz w:val="22"/>
        </w:rPr>
        <w:t xml:space="preserve"> </w:t>
      </w:r>
    </w:p>
    <w:tbl>
      <w:tblPr>
        <w:tblStyle w:val="TableGrid"/>
        <w:tblW w:w="8559" w:type="dxa"/>
        <w:tblInd w:w="-109" w:type="dxa"/>
        <w:tblCellMar>
          <w:top w:w="51" w:type="dxa"/>
          <w:left w:w="105" w:type="dxa"/>
          <w:right w:w="51" w:type="dxa"/>
        </w:tblCellMar>
        <w:tblLook w:val="04A0" w:firstRow="1" w:lastRow="0" w:firstColumn="1" w:lastColumn="0" w:noHBand="0" w:noVBand="1"/>
      </w:tblPr>
      <w:tblGrid>
        <w:gridCol w:w="1646"/>
        <w:gridCol w:w="5646"/>
        <w:gridCol w:w="1267"/>
      </w:tblGrid>
      <w:tr w:rsidR="000D0191" w14:paraId="447B2917" w14:textId="77777777">
        <w:trPr>
          <w:trHeight w:val="261"/>
        </w:trPr>
        <w:tc>
          <w:tcPr>
            <w:tcW w:w="1646" w:type="dxa"/>
            <w:tcBorders>
              <w:top w:val="single" w:sz="4" w:space="0" w:color="BFBFBF"/>
              <w:left w:val="single" w:sz="4" w:space="0" w:color="BFBFBF"/>
              <w:bottom w:val="single" w:sz="4" w:space="0" w:color="BFBFBF"/>
              <w:right w:val="single" w:sz="4" w:space="0" w:color="BFBFBF"/>
            </w:tcBorders>
          </w:tcPr>
          <w:p w14:paraId="57C1C9C7" w14:textId="77777777" w:rsidR="000D0191" w:rsidRDefault="00B078AA">
            <w:pPr>
              <w:spacing w:after="0" w:line="259" w:lineRule="auto"/>
              <w:ind w:left="4" w:right="0" w:firstLine="0"/>
            </w:pPr>
            <w:r>
              <w:rPr>
                <w:b/>
                <w:sz w:val="22"/>
              </w:rPr>
              <w:t xml:space="preserve">SECTION NO. </w:t>
            </w:r>
          </w:p>
        </w:tc>
        <w:tc>
          <w:tcPr>
            <w:tcW w:w="5646" w:type="dxa"/>
            <w:tcBorders>
              <w:top w:val="single" w:sz="4" w:space="0" w:color="BFBFBF"/>
              <w:left w:val="single" w:sz="4" w:space="0" w:color="BFBFBF"/>
              <w:bottom w:val="single" w:sz="4" w:space="0" w:color="BFBFBF"/>
              <w:right w:val="single" w:sz="4" w:space="0" w:color="BFBFBF"/>
            </w:tcBorders>
          </w:tcPr>
          <w:p w14:paraId="4066B900" w14:textId="77777777" w:rsidR="000D0191" w:rsidRDefault="00B078AA">
            <w:pPr>
              <w:spacing w:after="0" w:line="259" w:lineRule="auto"/>
              <w:ind w:left="4" w:right="0" w:firstLine="0"/>
              <w:jc w:val="left"/>
            </w:pPr>
            <w:r>
              <w:rPr>
                <w:b/>
                <w:sz w:val="22"/>
              </w:rPr>
              <w:t xml:space="preserve">TITLE </w:t>
            </w:r>
          </w:p>
        </w:tc>
        <w:tc>
          <w:tcPr>
            <w:tcW w:w="1267" w:type="dxa"/>
            <w:tcBorders>
              <w:top w:val="single" w:sz="4" w:space="0" w:color="BFBFBF"/>
              <w:left w:val="single" w:sz="4" w:space="0" w:color="BFBFBF"/>
              <w:bottom w:val="single" w:sz="4" w:space="0" w:color="BFBFBF"/>
              <w:right w:val="single" w:sz="4" w:space="0" w:color="BFBFBF"/>
            </w:tcBorders>
          </w:tcPr>
          <w:p w14:paraId="3FD40972" w14:textId="77777777" w:rsidR="000D0191" w:rsidRDefault="00B078AA">
            <w:pPr>
              <w:spacing w:after="0" w:line="259" w:lineRule="auto"/>
              <w:ind w:left="0" w:right="0" w:firstLine="0"/>
            </w:pPr>
            <w:r>
              <w:rPr>
                <w:b/>
                <w:sz w:val="22"/>
              </w:rPr>
              <w:t xml:space="preserve">PAGE NO. </w:t>
            </w:r>
          </w:p>
        </w:tc>
      </w:tr>
      <w:tr w:rsidR="000D0191" w14:paraId="7FF2C4C8"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tcPr>
          <w:p w14:paraId="43E4268E" w14:textId="77777777" w:rsidR="000D0191" w:rsidRDefault="00B078AA">
            <w:pPr>
              <w:spacing w:after="0" w:line="259" w:lineRule="auto"/>
              <w:ind w:left="4" w:right="0" w:firstLine="0"/>
              <w:jc w:val="left"/>
            </w:pPr>
            <w:r>
              <w:rPr>
                <w:b/>
                <w:sz w:val="22"/>
              </w:rPr>
              <w:t xml:space="preserve">I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22A7EF34" w14:textId="77777777" w:rsidR="000D0191" w:rsidRDefault="00B078AA">
            <w:pPr>
              <w:spacing w:after="0" w:line="259" w:lineRule="auto"/>
              <w:ind w:left="4" w:right="0" w:firstLine="0"/>
              <w:jc w:val="left"/>
            </w:pPr>
            <w:r>
              <w:rPr>
                <w:sz w:val="22"/>
              </w:rPr>
              <w:t xml:space="preserve">ABSTRACT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1F905AA9" w14:textId="77777777" w:rsidR="000D0191" w:rsidRDefault="00B078AA">
            <w:pPr>
              <w:spacing w:after="0" w:line="259" w:lineRule="auto"/>
              <w:ind w:left="0" w:right="0" w:firstLine="0"/>
              <w:jc w:val="left"/>
            </w:pPr>
            <w:r>
              <w:rPr>
                <w:sz w:val="22"/>
              </w:rPr>
              <w:t xml:space="preserve">3 </w:t>
            </w:r>
          </w:p>
        </w:tc>
      </w:tr>
      <w:tr w:rsidR="000D0191" w14:paraId="3D6B2351" w14:textId="77777777">
        <w:trPr>
          <w:trHeight w:val="267"/>
        </w:trPr>
        <w:tc>
          <w:tcPr>
            <w:tcW w:w="1646" w:type="dxa"/>
            <w:tcBorders>
              <w:top w:val="single" w:sz="4" w:space="0" w:color="BFBFBF"/>
              <w:left w:val="single" w:sz="4" w:space="0" w:color="BFBFBF"/>
              <w:bottom w:val="single" w:sz="4" w:space="0" w:color="BFBFBF"/>
              <w:right w:val="single" w:sz="4" w:space="0" w:color="BFBFBF"/>
            </w:tcBorders>
          </w:tcPr>
          <w:p w14:paraId="1F742020" w14:textId="77777777" w:rsidR="000D0191" w:rsidRDefault="00B078AA">
            <w:pPr>
              <w:spacing w:after="0" w:line="259" w:lineRule="auto"/>
              <w:ind w:left="4" w:right="0" w:firstLine="0"/>
              <w:jc w:val="left"/>
            </w:pPr>
            <w:r>
              <w:rPr>
                <w:b/>
                <w:sz w:val="22"/>
              </w:rPr>
              <w:t>II</w:t>
            </w:r>
            <w:r>
              <w:rPr>
                <w:b/>
                <w:sz w:val="34"/>
                <w:vertAlign w:val="subscript"/>
              </w:rPr>
              <w:t xml:space="preserve"> </w:t>
            </w: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45011BA7" w14:textId="77777777" w:rsidR="000D0191" w:rsidRDefault="00B078AA">
            <w:pPr>
              <w:spacing w:after="0" w:line="259" w:lineRule="auto"/>
              <w:ind w:left="4" w:right="0" w:firstLine="0"/>
              <w:jc w:val="left"/>
            </w:pPr>
            <w:r>
              <w:rPr>
                <w:sz w:val="22"/>
              </w:rPr>
              <w:t xml:space="preserve">INTRODUCTION </w:t>
            </w:r>
          </w:p>
        </w:tc>
        <w:tc>
          <w:tcPr>
            <w:tcW w:w="1267" w:type="dxa"/>
            <w:tcBorders>
              <w:top w:val="single" w:sz="4" w:space="0" w:color="BFBFBF"/>
              <w:left w:val="single" w:sz="4" w:space="0" w:color="BFBFBF"/>
              <w:bottom w:val="single" w:sz="4" w:space="0" w:color="BFBFBF"/>
              <w:right w:val="single" w:sz="4" w:space="0" w:color="BFBFBF"/>
            </w:tcBorders>
          </w:tcPr>
          <w:p w14:paraId="568EC011" w14:textId="77777777" w:rsidR="000D0191" w:rsidRDefault="00B078AA">
            <w:pPr>
              <w:spacing w:after="0" w:line="259" w:lineRule="auto"/>
              <w:ind w:left="0" w:right="0" w:firstLine="0"/>
              <w:jc w:val="left"/>
            </w:pPr>
            <w:r>
              <w:rPr>
                <w:sz w:val="22"/>
              </w:rPr>
              <w:t xml:space="preserve">4 </w:t>
            </w:r>
          </w:p>
        </w:tc>
      </w:tr>
      <w:tr w:rsidR="000D0191" w14:paraId="14FBAAAF" w14:textId="77777777">
        <w:trPr>
          <w:trHeight w:val="258"/>
        </w:trPr>
        <w:tc>
          <w:tcPr>
            <w:tcW w:w="164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236BDC8"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191B75F4" w14:textId="77777777" w:rsidR="000D0191" w:rsidRDefault="00B078AA">
            <w:pPr>
              <w:spacing w:after="0" w:line="259" w:lineRule="auto"/>
              <w:ind w:left="4" w:right="0" w:firstLine="0"/>
              <w:jc w:val="left"/>
            </w:pPr>
            <w:r>
              <w:rPr>
                <w:sz w:val="22"/>
              </w:rPr>
              <w:t xml:space="preserve">2.1 Background of the Case / Organisation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4D88D261" w14:textId="77777777" w:rsidR="000D0191" w:rsidRDefault="00B078AA">
            <w:pPr>
              <w:spacing w:after="0" w:line="259" w:lineRule="auto"/>
              <w:ind w:left="0" w:right="0" w:firstLine="0"/>
              <w:jc w:val="left"/>
            </w:pPr>
            <w:r>
              <w:rPr>
                <w:sz w:val="22"/>
              </w:rPr>
              <w:t xml:space="preserve">5 </w:t>
            </w:r>
          </w:p>
        </w:tc>
      </w:tr>
      <w:tr w:rsidR="000D0191" w14:paraId="3CD4BC38" w14:textId="77777777">
        <w:trPr>
          <w:trHeight w:val="268"/>
        </w:trPr>
        <w:tc>
          <w:tcPr>
            <w:tcW w:w="1646" w:type="dxa"/>
            <w:tcBorders>
              <w:top w:val="single" w:sz="4" w:space="0" w:color="BFBFBF"/>
              <w:left w:val="single" w:sz="4" w:space="0" w:color="BFBFBF"/>
              <w:bottom w:val="single" w:sz="4" w:space="0" w:color="BFBFBF"/>
              <w:right w:val="single" w:sz="4" w:space="0" w:color="BFBFBF"/>
            </w:tcBorders>
            <w:vAlign w:val="bottom"/>
          </w:tcPr>
          <w:p w14:paraId="15CFAE14"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5B55F913" w14:textId="77777777" w:rsidR="000D0191" w:rsidRDefault="00B078AA">
            <w:pPr>
              <w:spacing w:after="0" w:line="259" w:lineRule="auto"/>
              <w:ind w:left="4" w:right="0" w:firstLine="0"/>
              <w:jc w:val="left"/>
            </w:pPr>
            <w:r>
              <w:rPr>
                <w:sz w:val="22"/>
              </w:rPr>
              <w:t xml:space="preserve">2.2 Relevance to Social Engineering </w:t>
            </w:r>
          </w:p>
        </w:tc>
        <w:tc>
          <w:tcPr>
            <w:tcW w:w="1267" w:type="dxa"/>
            <w:tcBorders>
              <w:top w:val="single" w:sz="4" w:space="0" w:color="BFBFBF"/>
              <w:left w:val="single" w:sz="4" w:space="0" w:color="BFBFBF"/>
              <w:bottom w:val="single" w:sz="4" w:space="0" w:color="BFBFBF"/>
              <w:right w:val="single" w:sz="4" w:space="0" w:color="BFBFBF"/>
            </w:tcBorders>
          </w:tcPr>
          <w:p w14:paraId="0C413681" w14:textId="77777777" w:rsidR="000D0191" w:rsidRDefault="00B078AA">
            <w:pPr>
              <w:spacing w:after="0" w:line="259" w:lineRule="auto"/>
              <w:ind w:left="0" w:right="0" w:firstLine="0"/>
              <w:jc w:val="left"/>
            </w:pPr>
            <w:r>
              <w:rPr>
                <w:sz w:val="22"/>
              </w:rPr>
              <w:t xml:space="preserve">5 </w:t>
            </w:r>
          </w:p>
        </w:tc>
      </w:tr>
      <w:tr w:rsidR="000D0191" w14:paraId="06B2C47A" w14:textId="77777777">
        <w:trPr>
          <w:trHeight w:val="258"/>
        </w:trPr>
        <w:tc>
          <w:tcPr>
            <w:tcW w:w="1646" w:type="dxa"/>
            <w:tcBorders>
              <w:top w:val="single" w:sz="4" w:space="0" w:color="BFBFBF"/>
              <w:left w:val="single" w:sz="4" w:space="0" w:color="BFBFBF"/>
              <w:bottom w:val="single" w:sz="4" w:space="0" w:color="BFBFBF"/>
              <w:right w:val="single" w:sz="4" w:space="0" w:color="BFBFBF"/>
            </w:tcBorders>
            <w:shd w:val="clear" w:color="auto" w:fill="F2F2F2"/>
          </w:tcPr>
          <w:p w14:paraId="48458384" w14:textId="77777777" w:rsidR="000D0191" w:rsidRDefault="000D0191">
            <w:pPr>
              <w:spacing w:after="160" w:line="259" w:lineRule="auto"/>
              <w:ind w:left="0" w:right="0" w:firstLine="0"/>
              <w:jc w:val="left"/>
            </w:pP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2DD32A42" w14:textId="77777777" w:rsidR="000D0191" w:rsidRDefault="00B078AA">
            <w:pPr>
              <w:spacing w:after="0" w:line="259" w:lineRule="auto"/>
              <w:ind w:left="4" w:right="0" w:firstLine="0"/>
              <w:jc w:val="left"/>
            </w:pPr>
            <w:r>
              <w:rPr>
                <w:sz w:val="22"/>
              </w:rPr>
              <w:t xml:space="preserve">2.3 Purpose of the Case Study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1908EE83" w14:textId="77777777" w:rsidR="000D0191" w:rsidRDefault="00B078AA">
            <w:pPr>
              <w:spacing w:after="0" w:line="259" w:lineRule="auto"/>
              <w:ind w:left="0" w:right="0" w:firstLine="0"/>
              <w:jc w:val="left"/>
            </w:pPr>
            <w:r>
              <w:rPr>
                <w:sz w:val="22"/>
              </w:rPr>
              <w:t xml:space="preserve">5 </w:t>
            </w:r>
          </w:p>
        </w:tc>
      </w:tr>
      <w:tr w:rsidR="000D0191" w14:paraId="4355E61B" w14:textId="77777777">
        <w:trPr>
          <w:trHeight w:val="268"/>
        </w:trPr>
        <w:tc>
          <w:tcPr>
            <w:tcW w:w="1646" w:type="dxa"/>
            <w:tcBorders>
              <w:top w:val="single" w:sz="4" w:space="0" w:color="BFBFBF"/>
              <w:left w:val="single" w:sz="4" w:space="0" w:color="BFBFBF"/>
              <w:bottom w:val="single" w:sz="4" w:space="0" w:color="BFBFBF"/>
              <w:right w:val="single" w:sz="4" w:space="0" w:color="BFBFBF"/>
            </w:tcBorders>
          </w:tcPr>
          <w:p w14:paraId="1328283B" w14:textId="77777777" w:rsidR="000D0191" w:rsidRDefault="00B078AA">
            <w:pPr>
              <w:tabs>
                <w:tab w:val="center" w:pos="259"/>
              </w:tabs>
              <w:spacing w:after="0" w:line="259" w:lineRule="auto"/>
              <w:ind w:left="0" w:right="0" w:firstLine="0"/>
              <w:jc w:val="left"/>
            </w:pPr>
            <w:r>
              <w:rPr>
                <w:b/>
                <w:sz w:val="22"/>
              </w:rPr>
              <w:t>III</w:t>
            </w:r>
            <w:r>
              <w:rPr>
                <w:b/>
                <w:sz w:val="34"/>
                <w:vertAlign w:val="subscript"/>
              </w:rPr>
              <w:t xml:space="preserve"> </w:t>
            </w:r>
            <w:r>
              <w:rPr>
                <w:b/>
                <w:sz w:val="34"/>
                <w:vertAlign w:val="subscript"/>
              </w:rPr>
              <w:tab/>
            </w: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069C23D9" w14:textId="77777777" w:rsidR="000D0191" w:rsidRDefault="00B078AA">
            <w:pPr>
              <w:spacing w:after="0" w:line="259" w:lineRule="auto"/>
              <w:ind w:left="4" w:right="0" w:firstLine="0"/>
              <w:jc w:val="left"/>
            </w:pPr>
            <w:r>
              <w:rPr>
                <w:sz w:val="22"/>
              </w:rPr>
              <w:t xml:space="preserve">OBJECTIVES </w:t>
            </w:r>
          </w:p>
        </w:tc>
        <w:tc>
          <w:tcPr>
            <w:tcW w:w="1267" w:type="dxa"/>
            <w:tcBorders>
              <w:top w:val="single" w:sz="4" w:space="0" w:color="BFBFBF"/>
              <w:left w:val="single" w:sz="4" w:space="0" w:color="BFBFBF"/>
              <w:bottom w:val="single" w:sz="4" w:space="0" w:color="BFBFBF"/>
              <w:right w:val="single" w:sz="4" w:space="0" w:color="BFBFBF"/>
            </w:tcBorders>
          </w:tcPr>
          <w:p w14:paraId="2F17E917" w14:textId="77777777" w:rsidR="000D0191" w:rsidRDefault="00B078AA">
            <w:pPr>
              <w:spacing w:after="0" w:line="259" w:lineRule="auto"/>
              <w:ind w:left="0" w:right="0" w:firstLine="0"/>
              <w:jc w:val="left"/>
            </w:pPr>
            <w:r>
              <w:rPr>
                <w:sz w:val="22"/>
              </w:rPr>
              <w:t xml:space="preserve">6 </w:t>
            </w:r>
          </w:p>
        </w:tc>
      </w:tr>
      <w:tr w:rsidR="000D0191" w14:paraId="47CCD3E8"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1696FFA"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54F99F50" w14:textId="77777777" w:rsidR="000D0191" w:rsidRDefault="00B078AA">
            <w:pPr>
              <w:spacing w:after="0" w:line="259" w:lineRule="auto"/>
              <w:ind w:left="4" w:right="0" w:firstLine="0"/>
              <w:jc w:val="left"/>
            </w:pPr>
            <w:r>
              <w:rPr>
                <w:sz w:val="22"/>
              </w:rPr>
              <w:t xml:space="preserve">3.1 Analyse the Social Engineering Strategies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0761A392" w14:textId="77777777" w:rsidR="000D0191" w:rsidRDefault="00B078AA">
            <w:pPr>
              <w:spacing w:after="0" w:line="259" w:lineRule="auto"/>
              <w:ind w:left="0" w:right="0" w:firstLine="0"/>
              <w:jc w:val="left"/>
            </w:pPr>
            <w:r>
              <w:rPr>
                <w:sz w:val="22"/>
              </w:rPr>
              <w:t xml:space="preserve">6 </w:t>
            </w:r>
          </w:p>
        </w:tc>
      </w:tr>
      <w:tr w:rsidR="000D0191" w14:paraId="1D46CACB" w14:textId="77777777">
        <w:trPr>
          <w:trHeight w:val="262"/>
        </w:trPr>
        <w:tc>
          <w:tcPr>
            <w:tcW w:w="1646" w:type="dxa"/>
            <w:tcBorders>
              <w:top w:val="single" w:sz="4" w:space="0" w:color="BFBFBF"/>
              <w:left w:val="single" w:sz="4" w:space="0" w:color="BFBFBF"/>
              <w:bottom w:val="single" w:sz="4" w:space="0" w:color="BFBFBF"/>
              <w:right w:val="single" w:sz="4" w:space="0" w:color="BFBFBF"/>
            </w:tcBorders>
            <w:vAlign w:val="bottom"/>
          </w:tcPr>
          <w:p w14:paraId="17EA4A25"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122B1F46" w14:textId="77777777" w:rsidR="000D0191" w:rsidRDefault="00B078AA">
            <w:pPr>
              <w:spacing w:after="0" w:line="259" w:lineRule="auto"/>
              <w:ind w:left="4" w:right="0" w:firstLine="0"/>
              <w:jc w:val="left"/>
            </w:pPr>
            <w:r>
              <w:rPr>
                <w:sz w:val="22"/>
              </w:rPr>
              <w:t xml:space="preserve">3.2 Evaluate the Measurable Social and Public-Health Impact </w:t>
            </w:r>
          </w:p>
        </w:tc>
        <w:tc>
          <w:tcPr>
            <w:tcW w:w="1267" w:type="dxa"/>
            <w:tcBorders>
              <w:top w:val="single" w:sz="4" w:space="0" w:color="BFBFBF"/>
              <w:left w:val="single" w:sz="4" w:space="0" w:color="BFBFBF"/>
              <w:bottom w:val="single" w:sz="4" w:space="0" w:color="BFBFBF"/>
              <w:right w:val="single" w:sz="4" w:space="0" w:color="BFBFBF"/>
            </w:tcBorders>
          </w:tcPr>
          <w:p w14:paraId="1B5B6BE4" w14:textId="77777777" w:rsidR="000D0191" w:rsidRDefault="00B078AA">
            <w:pPr>
              <w:spacing w:after="0" w:line="259" w:lineRule="auto"/>
              <w:ind w:left="0" w:right="0" w:firstLine="0"/>
              <w:jc w:val="left"/>
            </w:pPr>
            <w:r>
              <w:rPr>
                <w:sz w:val="22"/>
              </w:rPr>
              <w:t xml:space="preserve">6 </w:t>
            </w:r>
          </w:p>
        </w:tc>
      </w:tr>
      <w:tr w:rsidR="000D0191" w14:paraId="4716ABCC"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tcPr>
          <w:p w14:paraId="3FDE93BB" w14:textId="77777777" w:rsidR="000D0191" w:rsidRDefault="000D0191">
            <w:pPr>
              <w:spacing w:after="160" w:line="259" w:lineRule="auto"/>
              <w:ind w:left="0" w:right="0" w:firstLine="0"/>
              <w:jc w:val="left"/>
            </w:pP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58D6396F" w14:textId="77777777" w:rsidR="000D0191" w:rsidRDefault="00B078AA">
            <w:pPr>
              <w:spacing w:after="0" w:line="259" w:lineRule="auto"/>
              <w:ind w:left="4" w:right="0" w:firstLine="0"/>
              <w:jc w:val="left"/>
            </w:pPr>
            <w:r>
              <w:rPr>
                <w:sz w:val="22"/>
              </w:rPr>
              <w:t xml:space="preserve">3.3 Map Campaign Tactics to Course Concepts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2D66429F" w14:textId="77777777" w:rsidR="000D0191" w:rsidRDefault="00B078AA">
            <w:pPr>
              <w:spacing w:after="0" w:line="259" w:lineRule="auto"/>
              <w:ind w:left="0" w:right="0" w:firstLine="0"/>
              <w:jc w:val="left"/>
            </w:pPr>
            <w:r>
              <w:rPr>
                <w:sz w:val="22"/>
              </w:rPr>
              <w:t xml:space="preserve">6 </w:t>
            </w:r>
          </w:p>
        </w:tc>
      </w:tr>
      <w:tr w:rsidR="000D0191" w14:paraId="6AB13616" w14:textId="77777777">
        <w:trPr>
          <w:trHeight w:val="263"/>
        </w:trPr>
        <w:tc>
          <w:tcPr>
            <w:tcW w:w="1646" w:type="dxa"/>
            <w:tcBorders>
              <w:top w:val="single" w:sz="4" w:space="0" w:color="BFBFBF"/>
              <w:left w:val="single" w:sz="4" w:space="0" w:color="BFBFBF"/>
              <w:bottom w:val="single" w:sz="4" w:space="0" w:color="BFBFBF"/>
              <w:right w:val="single" w:sz="4" w:space="0" w:color="BFBFBF"/>
            </w:tcBorders>
          </w:tcPr>
          <w:p w14:paraId="4BC98960" w14:textId="77777777" w:rsidR="000D0191" w:rsidRDefault="00B078AA">
            <w:pPr>
              <w:tabs>
                <w:tab w:val="center" w:pos="249"/>
              </w:tabs>
              <w:spacing w:after="0" w:line="259" w:lineRule="auto"/>
              <w:ind w:left="0" w:right="0" w:firstLine="0"/>
              <w:jc w:val="left"/>
            </w:pPr>
            <w:r>
              <w:rPr>
                <w:b/>
                <w:sz w:val="22"/>
              </w:rPr>
              <w:t>IV</w:t>
            </w:r>
            <w:r>
              <w:rPr>
                <w:b/>
                <w:sz w:val="34"/>
                <w:vertAlign w:val="subscript"/>
              </w:rPr>
              <w:t xml:space="preserve"> </w:t>
            </w:r>
            <w:r>
              <w:rPr>
                <w:b/>
                <w:sz w:val="34"/>
                <w:vertAlign w:val="subscript"/>
              </w:rPr>
              <w:tab/>
            </w: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0DA800AB" w14:textId="77777777" w:rsidR="000D0191" w:rsidRDefault="00B078AA">
            <w:pPr>
              <w:spacing w:after="0" w:line="259" w:lineRule="auto"/>
              <w:ind w:left="4" w:right="0" w:firstLine="0"/>
              <w:jc w:val="left"/>
            </w:pPr>
            <w:r>
              <w:rPr>
                <w:sz w:val="22"/>
              </w:rPr>
              <w:t xml:space="preserve">DETAILED CASE DESCRIPTION </w:t>
            </w:r>
          </w:p>
        </w:tc>
        <w:tc>
          <w:tcPr>
            <w:tcW w:w="1267" w:type="dxa"/>
            <w:tcBorders>
              <w:top w:val="single" w:sz="4" w:space="0" w:color="BFBFBF"/>
              <w:left w:val="single" w:sz="4" w:space="0" w:color="BFBFBF"/>
              <w:bottom w:val="single" w:sz="4" w:space="0" w:color="BFBFBF"/>
              <w:right w:val="single" w:sz="4" w:space="0" w:color="BFBFBF"/>
            </w:tcBorders>
          </w:tcPr>
          <w:p w14:paraId="012E5CF8" w14:textId="77777777" w:rsidR="000D0191" w:rsidRDefault="00B078AA">
            <w:pPr>
              <w:spacing w:after="0" w:line="259" w:lineRule="auto"/>
              <w:ind w:left="0" w:right="0" w:firstLine="0"/>
              <w:jc w:val="left"/>
            </w:pPr>
            <w:r>
              <w:rPr>
                <w:sz w:val="22"/>
              </w:rPr>
              <w:t xml:space="preserve">7 </w:t>
            </w:r>
          </w:p>
        </w:tc>
      </w:tr>
      <w:tr w:rsidR="000D0191" w14:paraId="67A5AA39"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2B74D957"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3CC29A66" w14:textId="77777777" w:rsidR="000D0191" w:rsidRDefault="00B078AA">
            <w:pPr>
              <w:spacing w:after="0" w:line="259" w:lineRule="auto"/>
              <w:ind w:left="4" w:right="0" w:firstLine="0"/>
              <w:jc w:val="left"/>
            </w:pPr>
            <w:r>
              <w:rPr>
                <w:sz w:val="22"/>
              </w:rPr>
              <w:t xml:space="preserve">4.1 Timeline and Background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10AA12F3" w14:textId="77777777" w:rsidR="000D0191" w:rsidRDefault="00B078AA">
            <w:pPr>
              <w:spacing w:after="0" w:line="259" w:lineRule="auto"/>
              <w:ind w:left="0" w:right="0" w:firstLine="0"/>
              <w:jc w:val="left"/>
            </w:pPr>
            <w:r>
              <w:rPr>
                <w:sz w:val="22"/>
              </w:rPr>
              <w:t xml:space="preserve">7 </w:t>
            </w:r>
          </w:p>
        </w:tc>
      </w:tr>
      <w:tr w:rsidR="000D0191" w14:paraId="306CAD71" w14:textId="77777777">
        <w:trPr>
          <w:trHeight w:val="268"/>
        </w:trPr>
        <w:tc>
          <w:tcPr>
            <w:tcW w:w="1646" w:type="dxa"/>
            <w:tcBorders>
              <w:top w:val="single" w:sz="4" w:space="0" w:color="BFBFBF"/>
              <w:left w:val="single" w:sz="4" w:space="0" w:color="BFBFBF"/>
              <w:bottom w:val="single" w:sz="4" w:space="0" w:color="BFBFBF"/>
              <w:right w:val="single" w:sz="4" w:space="0" w:color="BFBFBF"/>
            </w:tcBorders>
            <w:vAlign w:val="bottom"/>
          </w:tcPr>
          <w:p w14:paraId="59804484"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28D166CD" w14:textId="77777777" w:rsidR="000D0191" w:rsidRDefault="00B078AA">
            <w:pPr>
              <w:spacing w:after="0" w:line="259" w:lineRule="auto"/>
              <w:ind w:left="4" w:right="0" w:firstLine="0"/>
              <w:jc w:val="left"/>
            </w:pPr>
            <w:r>
              <w:rPr>
                <w:sz w:val="22"/>
              </w:rPr>
              <w:t xml:space="preserve">4.2 Key Stakeholders Involved </w:t>
            </w:r>
          </w:p>
        </w:tc>
        <w:tc>
          <w:tcPr>
            <w:tcW w:w="1267" w:type="dxa"/>
            <w:tcBorders>
              <w:top w:val="single" w:sz="4" w:space="0" w:color="BFBFBF"/>
              <w:left w:val="single" w:sz="4" w:space="0" w:color="BFBFBF"/>
              <w:bottom w:val="single" w:sz="4" w:space="0" w:color="BFBFBF"/>
              <w:right w:val="single" w:sz="4" w:space="0" w:color="BFBFBF"/>
            </w:tcBorders>
          </w:tcPr>
          <w:p w14:paraId="0461A111" w14:textId="77777777" w:rsidR="000D0191" w:rsidRDefault="00B078AA">
            <w:pPr>
              <w:spacing w:after="0" w:line="259" w:lineRule="auto"/>
              <w:ind w:left="0" w:right="0" w:firstLine="0"/>
              <w:jc w:val="left"/>
            </w:pPr>
            <w:r>
              <w:rPr>
                <w:sz w:val="22"/>
              </w:rPr>
              <w:t xml:space="preserve">7 </w:t>
            </w:r>
          </w:p>
        </w:tc>
      </w:tr>
      <w:tr w:rsidR="000D0191" w14:paraId="37D6BC22" w14:textId="77777777">
        <w:trPr>
          <w:trHeight w:val="258"/>
        </w:trPr>
        <w:tc>
          <w:tcPr>
            <w:tcW w:w="164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4469E98"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343EFF31" w14:textId="77777777" w:rsidR="000D0191" w:rsidRDefault="00B078AA">
            <w:pPr>
              <w:spacing w:after="0" w:line="259" w:lineRule="auto"/>
              <w:ind w:left="4" w:right="0" w:firstLine="0"/>
              <w:jc w:val="left"/>
            </w:pPr>
            <w:r>
              <w:rPr>
                <w:sz w:val="22"/>
              </w:rPr>
              <w:t xml:space="preserve">4.3 Initiatives Undertaken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6FD0C9B3" w14:textId="77777777" w:rsidR="000D0191" w:rsidRDefault="00B078AA">
            <w:pPr>
              <w:spacing w:after="0" w:line="259" w:lineRule="auto"/>
              <w:ind w:left="0" w:right="0" w:firstLine="0"/>
              <w:jc w:val="left"/>
            </w:pPr>
            <w:r>
              <w:rPr>
                <w:sz w:val="22"/>
              </w:rPr>
              <w:t xml:space="preserve">8 </w:t>
            </w:r>
          </w:p>
        </w:tc>
      </w:tr>
      <w:tr w:rsidR="000D0191" w14:paraId="1EFF187F" w14:textId="77777777">
        <w:trPr>
          <w:trHeight w:val="268"/>
        </w:trPr>
        <w:tc>
          <w:tcPr>
            <w:tcW w:w="1646" w:type="dxa"/>
            <w:tcBorders>
              <w:top w:val="single" w:sz="4" w:space="0" w:color="BFBFBF"/>
              <w:left w:val="single" w:sz="4" w:space="0" w:color="BFBFBF"/>
              <w:bottom w:val="single" w:sz="4" w:space="0" w:color="BFBFBF"/>
              <w:right w:val="single" w:sz="4" w:space="0" w:color="BFBFBF"/>
            </w:tcBorders>
            <w:vAlign w:val="bottom"/>
          </w:tcPr>
          <w:p w14:paraId="43FC319A"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3D07C533" w14:textId="77777777" w:rsidR="000D0191" w:rsidRDefault="00B078AA">
            <w:pPr>
              <w:spacing w:after="0" w:line="259" w:lineRule="auto"/>
              <w:ind w:left="4" w:right="0" w:firstLine="0"/>
              <w:jc w:val="left"/>
            </w:pPr>
            <w:r>
              <w:rPr>
                <w:sz w:val="22"/>
              </w:rPr>
              <w:t xml:space="preserve">4.4 Challenges Faced </w:t>
            </w:r>
          </w:p>
        </w:tc>
        <w:tc>
          <w:tcPr>
            <w:tcW w:w="1267" w:type="dxa"/>
            <w:tcBorders>
              <w:top w:val="single" w:sz="4" w:space="0" w:color="BFBFBF"/>
              <w:left w:val="single" w:sz="4" w:space="0" w:color="BFBFBF"/>
              <w:bottom w:val="single" w:sz="4" w:space="0" w:color="BFBFBF"/>
              <w:right w:val="single" w:sz="4" w:space="0" w:color="BFBFBF"/>
            </w:tcBorders>
          </w:tcPr>
          <w:p w14:paraId="6E2510B6" w14:textId="77777777" w:rsidR="000D0191" w:rsidRDefault="00B078AA">
            <w:pPr>
              <w:spacing w:after="0" w:line="259" w:lineRule="auto"/>
              <w:ind w:left="0" w:right="0" w:firstLine="0"/>
              <w:jc w:val="left"/>
            </w:pPr>
            <w:r>
              <w:rPr>
                <w:sz w:val="22"/>
              </w:rPr>
              <w:t xml:space="preserve">9 </w:t>
            </w:r>
          </w:p>
        </w:tc>
      </w:tr>
      <w:tr w:rsidR="000D0191" w14:paraId="7408EB57" w14:textId="77777777">
        <w:trPr>
          <w:trHeight w:val="258"/>
        </w:trPr>
        <w:tc>
          <w:tcPr>
            <w:tcW w:w="1646" w:type="dxa"/>
            <w:tcBorders>
              <w:top w:val="single" w:sz="4" w:space="0" w:color="BFBFBF"/>
              <w:left w:val="single" w:sz="4" w:space="0" w:color="BFBFBF"/>
              <w:bottom w:val="single" w:sz="4" w:space="0" w:color="BFBFBF"/>
              <w:right w:val="single" w:sz="4" w:space="0" w:color="BFBFBF"/>
            </w:tcBorders>
            <w:shd w:val="clear" w:color="auto" w:fill="F2F2F2"/>
          </w:tcPr>
          <w:p w14:paraId="3B5B75B6" w14:textId="77777777" w:rsidR="000D0191" w:rsidRDefault="000D0191">
            <w:pPr>
              <w:spacing w:after="160" w:line="259" w:lineRule="auto"/>
              <w:ind w:left="0" w:right="0" w:firstLine="0"/>
              <w:jc w:val="left"/>
            </w:pP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3EBF9C16" w14:textId="77777777" w:rsidR="000D0191" w:rsidRDefault="00B078AA">
            <w:pPr>
              <w:spacing w:after="0" w:line="259" w:lineRule="auto"/>
              <w:ind w:left="4" w:right="0" w:firstLine="0"/>
              <w:jc w:val="left"/>
            </w:pPr>
            <w:r>
              <w:rPr>
                <w:sz w:val="22"/>
              </w:rPr>
              <w:t xml:space="preserve">4.5 Strategies Adopted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57D3D115" w14:textId="77777777" w:rsidR="000D0191" w:rsidRDefault="00B078AA">
            <w:pPr>
              <w:spacing w:after="0" w:line="259" w:lineRule="auto"/>
              <w:ind w:left="0" w:right="0" w:firstLine="0"/>
              <w:jc w:val="left"/>
            </w:pPr>
            <w:r>
              <w:rPr>
                <w:sz w:val="22"/>
              </w:rPr>
              <w:t xml:space="preserve">9 </w:t>
            </w:r>
          </w:p>
        </w:tc>
      </w:tr>
      <w:tr w:rsidR="000D0191" w14:paraId="089B7007" w14:textId="77777777">
        <w:trPr>
          <w:trHeight w:val="268"/>
        </w:trPr>
        <w:tc>
          <w:tcPr>
            <w:tcW w:w="1646" w:type="dxa"/>
            <w:tcBorders>
              <w:top w:val="single" w:sz="4" w:space="0" w:color="BFBFBF"/>
              <w:left w:val="single" w:sz="4" w:space="0" w:color="BFBFBF"/>
              <w:bottom w:val="single" w:sz="4" w:space="0" w:color="BFBFBF"/>
              <w:right w:val="single" w:sz="4" w:space="0" w:color="BFBFBF"/>
            </w:tcBorders>
          </w:tcPr>
          <w:p w14:paraId="15396B35" w14:textId="77777777" w:rsidR="000D0191" w:rsidRDefault="00B078AA">
            <w:pPr>
              <w:spacing w:after="0" w:line="259" w:lineRule="auto"/>
              <w:ind w:left="4" w:right="0" w:firstLine="0"/>
              <w:jc w:val="left"/>
            </w:pPr>
            <w:r>
              <w:rPr>
                <w:b/>
                <w:sz w:val="22"/>
              </w:rPr>
              <w:t xml:space="preserve">V </w:t>
            </w:r>
          </w:p>
        </w:tc>
        <w:tc>
          <w:tcPr>
            <w:tcW w:w="5646" w:type="dxa"/>
            <w:tcBorders>
              <w:top w:val="single" w:sz="4" w:space="0" w:color="BFBFBF"/>
              <w:left w:val="single" w:sz="4" w:space="0" w:color="BFBFBF"/>
              <w:bottom w:val="single" w:sz="4" w:space="0" w:color="BFBFBF"/>
              <w:right w:val="single" w:sz="4" w:space="0" w:color="BFBFBF"/>
            </w:tcBorders>
          </w:tcPr>
          <w:p w14:paraId="56D29ACE" w14:textId="77777777" w:rsidR="000D0191" w:rsidRDefault="00B078AA">
            <w:pPr>
              <w:spacing w:after="0" w:line="259" w:lineRule="auto"/>
              <w:ind w:left="4" w:right="0" w:firstLine="0"/>
              <w:jc w:val="left"/>
            </w:pPr>
            <w:r>
              <w:rPr>
                <w:sz w:val="22"/>
              </w:rPr>
              <w:t xml:space="preserve">THEORETICAL MAPPING TO SYLLABUS </w:t>
            </w:r>
          </w:p>
        </w:tc>
        <w:tc>
          <w:tcPr>
            <w:tcW w:w="1267" w:type="dxa"/>
            <w:tcBorders>
              <w:top w:val="single" w:sz="4" w:space="0" w:color="BFBFBF"/>
              <w:left w:val="single" w:sz="4" w:space="0" w:color="BFBFBF"/>
              <w:bottom w:val="single" w:sz="4" w:space="0" w:color="BFBFBF"/>
              <w:right w:val="single" w:sz="4" w:space="0" w:color="BFBFBF"/>
            </w:tcBorders>
          </w:tcPr>
          <w:p w14:paraId="6889C6C5" w14:textId="77777777" w:rsidR="000D0191" w:rsidRDefault="00B078AA">
            <w:pPr>
              <w:spacing w:after="0" w:line="259" w:lineRule="auto"/>
              <w:ind w:left="0" w:right="0" w:firstLine="0"/>
              <w:jc w:val="left"/>
            </w:pPr>
            <w:r>
              <w:rPr>
                <w:sz w:val="22"/>
              </w:rPr>
              <w:t xml:space="preserve">11 </w:t>
            </w:r>
          </w:p>
        </w:tc>
      </w:tr>
      <w:tr w:rsidR="000D0191" w14:paraId="3A880515"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tcPr>
          <w:p w14:paraId="4E2564B4" w14:textId="77777777" w:rsidR="000D0191" w:rsidRDefault="00B078AA">
            <w:pPr>
              <w:tabs>
                <w:tab w:val="center" w:pos="249"/>
              </w:tabs>
              <w:spacing w:after="0" w:line="259" w:lineRule="auto"/>
              <w:ind w:left="0" w:right="0" w:firstLine="0"/>
              <w:jc w:val="left"/>
            </w:pPr>
            <w:r>
              <w:rPr>
                <w:b/>
                <w:sz w:val="22"/>
              </w:rPr>
              <w:t>VI</w:t>
            </w:r>
            <w:r>
              <w:rPr>
                <w:b/>
                <w:sz w:val="34"/>
                <w:vertAlign w:val="subscript"/>
              </w:rPr>
              <w:t xml:space="preserve"> </w:t>
            </w:r>
            <w:r>
              <w:rPr>
                <w:b/>
                <w:sz w:val="34"/>
                <w:vertAlign w:val="subscript"/>
              </w:rPr>
              <w:tab/>
            </w: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0B953505" w14:textId="77777777" w:rsidR="000D0191" w:rsidRDefault="00B078AA">
            <w:pPr>
              <w:spacing w:after="0" w:line="259" w:lineRule="auto"/>
              <w:ind w:left="4" w:right="0" w:firstLine="0"/>
              <w:jc w:val="left"/>
            </w:pPr>
            <w:r>
              <w:rPr>
                <w:sz w:val="22"/>
              </w:rPr>
              <w:t xml:space="preserve">IMPACT ASSESSMENT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761FBC4E" w14:textId="77777777" w:rsidR="000D0191" w:rsidRDefault="00B078AA">
            <w:pPr>
              <w:spacing w:after="0" w:line="259" w:lineRule="auto"/>
              <w:ind w:left="0" w:right="0" w:firstLine="0"/>
              <w:jc w:val="left"/>
            </w:pPr>
            <w:r>
              <w:rPr>
                <w:sz w:val="22"/>
              </w:rPr>
              <w:t xml:space="preserve">12 </w:t>
            </w:r>
          </w:p>
        </w:tc>
      </w:tr>
      <w:tr w:rsidR="000D0191" w14:paraId="5D2139A1" w14:textId="77777777">
        <w:trPr>
          <w:trHeight w:val="263"/>
        </w:trPr>
        <w:tc>
          <w:tcPr>
            <w:tcW w:w="1646" w:type="dxa"/>
            <w:tcBorders>
              <w:top w:val="single" w:sz="4" w:space="0" w:color="BFBFBF"/>
              <w:left w:val="single" w:sz="4" w:space="0" w:color="BFBFBF"/>
              <w:bottom w:val="single" w:sz="4" w:space="0" w:color="BFBFBF"/>
              <w:right w:val="single" w:sz="4" w:space="0" w:color="BFBFBF"/>
            </w:tcBorders>
            <w:vAlign w:val="bottom"/>
          </w:tcPr>
          <w:p w14:paraId="0F37BD24"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685FBEA1" w14:textId="77777777" w:rsidR="000D0191" w:rsidRDefault="00B078AA">
            <w:pPr>
              <w:spacing w:after="0" w:line="259" w:lineRule="auto"/>
              <w:ind w:left="4" w:right="0" w:firstLine="0"/>
              <w:jc w:val="left"/>
            </w:pPr>
            <w:r>
              <w:rPr>
                <w:sz w:val="22"/>
              </w:rPr>
              <w:t xml:space="preserve">6.1 Social Impact </w:t>
            </w:r>
          </w:p>
        </w:tc>
        <w:tc>
          <w:tcPr>
            <w:tcW w:w="1267" w:type="dxa"/>
            <w:tcBorders>
              <w:top w:val="single" w:sz="4" w:space="0" w:color="BFBFBF"/>
              <w:left w:val="single" w:sz="4" w:space="0" w:color="BFBFBF"/>
              <w:bottom w:val="single" w:sz="4" w:space="0" w:color="BFBFBF"/>
              <w:right w:val="single" w:sz="4" w:space="0" w:color="BFBFBF"/>
            </w:tcBorders>
          </w:tcPr>
          <w:p w14:paraId="3C211B4D" w14:textId="77777777" w:rsidR="000D0191" w:rsidRDefault="00B078AA">
            <w:pPr>
              <w:spacing w:after="0" w:line="259" w:lineRule="auto"/>
              <w:ind w:left="0" w:right="0" w:firstLine="0"/>
              <w:jc w:val="left"/>
            </w:pPr>
            <w:r>
              <w:rPr>
                <w:sz w:val="22"/>
              </w:rPr>
              <w:t xml:space="preserve">12 </w:t>
            </w:r>
          </w:p>
        </w:tc>
      </w:tr>
      <w:tr w:rsidR="000D0191" w14:paraId="210D0917"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EACBB77"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23A0A63D" w14:textId="77777777" w:rsidR="000D0191" w:rsidRDefault="00B078AA">
            <w:pPr>
              <w:spacing w:after="0" w:line="259" w:lineRule="auto"/>
              <w:ind w:left="4" w:right="0" w:firstLine="0"/>
              <w:jc w:val="left"/>
            </w:pPr>
            <w:r>
              <w:rPr>
                <w:sz w:val="22"/>
              </w:rPr>
              <w:t xml:space="preserve">6.2 Economic Impact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65163C1D" w14:textId="77777777" w:rsidR="000D0191" w:rsidRDefault="00B078AA">
            <w:pPr>
              <w:spacing w:after="0" w:line="259" w:lineRule="auto"/>
              <w:ind w:left="0" w:right="0" w:firstLine="0"/>
              <w:jc w:val="left"/>
            </w:pPr>
            <w:r>
              <w:rPr>
                <w:sz w:val="22"/>
              </w:rPr>
              <w:t xml:space="preserve">12 </w:t>
            </w:r>
          </w:p>
        </w:tc>
      </w:tr>
      <w:tr w:rsidR="000D0191" w14:paraId="0620E8D8" w14:textId="77777777">
        <w:trPr>
          <w:trHeight w:val="263"/>
        </w:trPr>
        <w:tc>
          <w:tcPr>
            <w:tcW w:w="1646" w:type="dxa"/>
            <w:tcBorders>
              <w:top w:val="single" w:sz="4" w:space="0" w:color="BFBFBF"/>
              <w:left w:val="single" w:sz="4" w:space="0" w:color="BFBFBF"/>
              <w:bottom w:val="single" w:sz="4" w:space="0" w:color="BFBFBF"/>
              <w:right w:val="single" w:sz="4" w:space="0" w:color="BFBFBF"/>
            </w:tcBorders>
            <w:vAlign w:val="bottom"/>
          </w:tcPr>
          <w:p w14:paraId="0C22880F"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23CA4C9E" w14:textId="77777777" w:rsidR="000D0191" w:rsidRDefault="00B078AA">
            <w:pPr>
              <w:spacing w:after="0" w:line="259" w:lineRule="auto"/>
              <w:ind w:left="4" w:right="0" w:firstLine="0"/>
              <w:jc w:val="left"/>
            </w:pPr>
            <w:r>
              <w:rPr>
                <w:sz w:val="22"/>
              </w:rPr>
              <w:t xml:space="preserve">6.3 Environmental / Systemic Impact </w:t>
            </w:r>
          </w:p>
        </w:tc>
        <w:tc>
          <w:tcPr>
            <w:tcW w:w="1267" w:type="dxa"/>
            <w:tcBorders>
              <w:top w:val="single" w:sz="4" w:space="0" w:color="BFBFBF"/>
              <w:left w:val="single" w:sz="4" w:space="0" w:color="BFBFBF"/>
              <w:bottom w:val="single" w:sz="4" w:space="0" w:color="BFBFBF"/>
              <w:right w:val="single" w:sz="4" w:space="0" w:color="BFBFBF"/>
            </w:tcBorders>
          </w:tcPr>
          <w:p w14:paraId="22EA0079" w14:textId="77777777" w:rsidR="000D0191" w:rsidRDefault="00B078AA">
            <w:pPr>
              <w:spacing w:after="0" w:line="259" w:lineRule="auto"/>
              <w:ind w:left="0" w:right="0" w:firstLine="0"/>
              <w:jc w:val="left"/>
            </w:pPr>
            <w:r>
              <w:rPr>
                <w:sz w:val="22"/>
              </w:rPr>
              <w:t xml:space="preserve">12 </w:t>
            </w:r>
          </w:p>
        </w:tc>
      </w:tr>
      <w:tr w:rsidR="000D0191" w14:paraId="591C1BE3"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tcPr>
          <w:p w14:paraId="37915380" w14:textId="77777777" w:rsidR="000D0191" w:rsidRDefault="000D0191">
            <w:pPr>
              <w:spacing w:after="160" w:line="259" w:lineRule="auto"/>
              <w:ind w:left="0" w:right="0" w:firstLine="0"/>
              <w:jc w:val="left"/>
            </w:pP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5D3D35B5" w14:textId="77777777" w:rsidR="000D0191" w:rsidRDefault="00B078AA">
            <w:pPr>
              <w:spacing w:after="0" w:line="259" w:lineRule="auto"/>
              <w:ind w:left="4" w:right="0" w:firstLine="0"/>
              <w:jc w:val="left"/>
            </w:pPr>
            <w:r>
              <w:rPr>
                <w:sz w:val="22"/>
              </w:rPr>
              <w:t xml:space="preserve">6.4 SWOT Analysis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1042434A" w14:textId="77777777" w:rsidR="000D0191" w:rsidRDefault="00B078AA">
            <w:pPr>
              <w:spacing w:after="0" w:line="259" w:lineRule="auto"/>
              <w:ind w:left="0" w:right="0" w:firstLine="0"/>
              <w:jc w:val="left"/>
            </w:pPr>
            <w:r>
              <w:rPr>
                <w:sz w:val="22"/>
              </w:rPr>
              <w:t xml:space="preserve">13 </w:t>
            </w:r>
          </w:p>
        </w:tc>
      </w:tr>
      <w:tr w:rsidR="000D0191" w14:paraId="475A24DF" w14:textId="77777777">
        <w:trPr>
          <w:trHeight w:val="268"/>
        </w:trPr>
        <w:tc>
          <w:tcPr>
            <w:tcW w:w="1646" w:type="dxa"/>
            <w:tcBorders>
              <w:top w:val="single" w:sz="4" w:space="0" w:color="BFBFBF"/>
              <w:left w:val="single" w:sz="4" w:space="0" w:color="BFBFBF"/>
              <w:bottom w:val="single" w:sz="4" w:space="0" w:color="BFBFBF"/>
              <w:right w:val="single" w:sz="4" w:space="0" w:color="BFBFBF"/>
            </w:tcBorders>
          </w:tcPr>
          <w:p w14:paraId="2666C189" w14:textId="77777777" w:rsidR="000D0191" w:rsidRDefault="00B078AA">
            <w:pPr>
              <w:tabs>
                <w:tab w:val="center" w:pos="334"/>
              </w:tabs>
              <w:spacing w:after="0" w:line="259" w:lineRule="auto"/>
              <w:ind w:left="0" w:right="0" w:firstLine="0"/>
              <w:jc w:val="left"/>
            </w:pPr>
            <w:r>
              <w:rPr>
                <w:b/>
                <w:sz w:val="22"/>
              </w:rPr>
              <w:t>VII</w:t>
            </w:r>
            <w:r>
              <w:rPr>
                <w:b/>
                <w:sz w:val="34"/>
                <w:vertAlign w:val="subscript"/>
              </w:rPr>
              <w:t xml:space="preserve"> </w:t>
            </w:r>
            <w:r>
              <w:rPr>
                <w:b/>
                <w:sz w:val="34"/>
                <w:vertAlign w:val="subscript"/>
              </w:rPr>
              <w:tab/>
            </w: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4F1B7817" w14:textId="77777777" w:rsidR="000D0191" w:rsidRDefault="00B078AA">
            <w:pPr>
              <w:spacing w:after="0" w:line="259" w:lineRule="auto"/>
              <w:ind w:left="4" w:right="0" w:firstLine="0"/>
              <w:jc w:val="left"/>
            </w:pPr>
            <w:r>
              <w:rPr>
                <w:sz w:val="22"/>
              </w:rPr>
              <w:t xml:space="preserve">KEY LEARNINGS </w:t>
            </w:r>
          </w:p>
        </w:tc>
        <w:tc>
          <w:tcPr>
            <w:tcW w:w="1267" w:type="dxa"/>
            <w:tcBorders>
              <w:top w:val="single" w:sz="4" w:space="0" w:color="BFBFBF"/>
              <w:left w:val="single" w:sz="4" w:space="0" w:color="BFBFBF"/>
              <w:bottom w:val="single" w:sz="4" w:space="0" w:color="BFBFBF"/>
              <w:right w:val="single" w:sz="4" w:space="0" w:color="BFBFBF"/>
            </w:tcBorders>
          </w:tcPr>
          <w:p w14:paraId="6BDAE398" w14:textId="77777777" w:rsidR="000D0191" w:rsidRDefault="00B078AA">
            <w:pPr>
              <w:spacing w:after="0" w:line="259" w:lineRule="auto"/>
              <w:ind w:left="0" w:right="0" w:firstLine="0"/>
              <w:jc w:val="left"/>
            </w:pPr>
            <w:r>
              <w:rPr>
                <w:sz w:val="22"/>
              </w:rPr>
              <w:t xml:space="preserve">14 </w:t>
            </w:r>
          </w:p>
        </w:tc>
      </w:tr>
      <w:tr w:rsidR="000D0191" w14:paraId="05F87874" w14:textId="77777777">
        <w:trPr>
          <w:trHeight w:val="258"/>
        </w:trPr>
        <w:tc>
          <w:tcPr>
            <w:tcW w:w="164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68455327"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4693FEB2" w14:textId="77777777" w:rsidR="000D0191" w:rsidRDefault="00B078AA">
            <w:pPr>
              <w:spacing w:after="0" w:line="259" w:lineRule="auto"/>
              <w:ind w:left="4" w:right="0" w:firstLine="0"/>
              <w:jc w:val="left"/>
            </w:pPr>
            <w:r>
              <w:rPr>
                <w:sz w:val="22"/>
              </w:rPr>
              <w:t xml:space="preserve">7.1 Trust is the Foundation of Ethical Social Engineering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369ED259" w14:textId="77777777" w:rsidR="000D0191" w:rsidRDefault="00B078AA">
            <w:pPr>
              <w:spacing w:after="0" w:line="259" w:lineRule="auto"/>
              <w:ind w:left="0" w:right="0" w:firstLine="0"/>
              <w:jc w:val="left"/>
            </w:pPr>
            <w:r>
              <w:rPr>
                <w:sz w:val="22"/>
              </w:rPr>
              <w:t xml:space="preserve">14 </w:t>
            </w:r>
          </w:p>
        </w:tc>
      </w:tr>
      <w:tr w:rsidR="000D0191" w14:paraId="5C646722" w14:textId="77777777">
        <w:trPr>
          <w:trHeight w:val="268"/>
        </w:trPr>
        <w:tc>
          <w:tcPr>
            <w:tcW w:w="1646" w:type="dxa"/>
            <w:tcBorders>
              <w:top w:val="single" w:sz="4" w:space="0" w:color="BFBFBF"/>
              <w:left w:val="single" w:sz="4" w:space="0" w:color="BFBFBF"/>
              <w:bottom w:val="single" w:sz="4" w:space="0" w:color="BFBFBF"/>
              <w:right w:val="single" w:sz="4" w:space="0" w:color="BFBFBF"/>
            </w:tcBorders>
            <w:vAlign w:val="bottom"/>
          </w:tcPr>
          <w:p w14:paraId="28319EA2"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129F71F0" w14:textId="77777777" w:rsidR="000D0191" w:rsidRDefault="00B078AA">
            <w:pPr>
              <w:spacing w:after="0" w:line="259" w:lineRule="auto"/>
              <w:ind w:left="4" w:right="0" w:firstLine="0"/>
              <w:jc w:val="left"/>
            </w:pPr>
            <w:r>
              <w:rPr>
                <w:sz w:val="22"/>
              </w:rPr>
              <w:t xml:space="preserve">7.2 Localisation Beats Uniformity </w:t>
            </w:r>
          </w:p>
        </w:tc>
        <w:tc>
          <w:tcPr>
            <w:tcW w:w="1267" w:type="dxa"/>
            <w:tcBorders>
              <w:top w:val="single" w:sz="4" w:space="0" w:color="BFBFBF"/>
              <w:left w:val="single" w:sz="4" w:space="0" w:color="BFBFBF"/>
              <w:bottom w:val="single" w:sz="4" w:space="0" w:color="BFBFBF"/>
              <w:right w:val="single" w:sz="4" w:space="0" w:color="BFBFBF"/>
            </w:tcBorders>
          </w:tcPr>
          <w:p w14:paraId="09E2C9CD" w14:textId="77777777" w:rsidR="000D0191" w:rsidRDefault="00B078AA">
            <w:pPr>
              <w:spacing w:after="0" w:line="259" w:lineRule="auto"/>
              <w:ind w:left="0" w:right="0" w:firstLine="0"/>
              <w:jc w:val="left"/>
            </w:pPr>
            <w:r>
              <w:rPr>
                <w:sz w:val="22"/>
              </w:rPr>
              <w:t xml:space="preserve">14 </w:t>
            </w:r>
          </w:p>
        </w:tc>
      </w:tr>
      <w:tr w:rsidR="000D0191" w14:paraId="735814BE" w14:textId="77777777">
        <w:trPr>
          <w:trHeight w:val="257"/>
        </w:trPr>
        <w:tc>
          <w:tcPr>
            <w:tcW w:w="164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12D55CE5"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1E5972FE" w14:textId="77777777" w:rsidR="000D0191" w:rsidRDefault="00B078AA">
            <w:pPr>
              <w:spacing w:after="0" w:line="259" w:lineRule="auto"/>
              <w:ind w:left="4" w:right="0" w:firstLine="0"/>
              <w:jc w:val="left"/>
            </w:pPr>
            <w:r>
              <w:rPr>
                <w:sz w:val="22"/>
              </w:rPr>
              <w:t xml:space="preserve">7.3 Leverage Existing Social Networks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689D3DC8" w14:textId="77777777" w:rsidR="000D0191" w:rsidRDefault="00B078AA">
            <w:pPr>
              <w:spacing w:after="0" w:line="259" w:lineRule="auto"/>
              <w:ind w:left="0" w:right="0" w:firstLine="0"/>
              <w:jc w:val="left"/>
            </w:pPr>
            <w:r>
              <w:rPr>
                <w:sz w:val="22"/>
              </w:rPr>
              <w:t xml:space="preserve">14 </w:t>
            </w:r>
          </w:p>
        </w:tc>
      </w:tr>
      <w:tr w:rsidR="000D0191" w14:paraId="70BAA79F" w14:textId="77777777">
        <w:trPr>
          <w:trHeight w:val="268"/>
        </w:trPr>
        <w:tc>
          <w:tcPr>
            <w:tcW w:w="1646" w:type="dxa"/>
            <w:tcBorders>
              <w:top w:val="single" w:sz="4" w:space="0" w:color="BFBFBF"/>
              <w:left w:val="single" w:sz="4" w:space="0" w:color="BFBFBF"/>
              <w:bottom w:val="single" w:sz="4" w:space="0" w:color="BFBFBF"/>
              <w:right w:val="single" w:sz="4" w:space="0" w:color="BFBFBF"/>
            </w:tcBorders>
            <w:vAlign w:val="bottom"/>
          </w:tcPr>
          <w:p w14:paraId="1520BD3B"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tcPr>
          <w:p w14:paraId="24082BD2" w14:textId="77777777" w:rsidR="000D0191" w:rsidRDefault="00B078AA">
            <w:pPr>
              <w:spacing w:after="0" w:line="259" w:lineRule="auto"/>
              <w:ind w:left="4" w:right="0" w:firstLine="0"/>
              <w:jc w:val="left"/>
            </w:pPr>
            <w:r>
              <w:rPr>
                <w:sz w:val="22"/>
              </w:rPr>
              <w:t xml:space="preserve">7.4 Simplify the Ask </w:t>
            </w:r>
          </w:p>
        </w:tc>
        <w:tc>
          <w:tcPr>
            <w:tcW w:w="1267" w:type="dxa"/>
            <w:tcBorders>
              <w:top w:val="single" w:sz="4" w:space="0" w:color="BFBFBF"/>
              <w:left w:val="single" w:sz="4" w:space="0" w:color="BFBFBF"/>
              <w:bottom w:val="single" w:sz="4" w:space="0" w:color="BFBFBF"/>
              <w:right w:val="single" w:sz="4" w:space="0" w:color="BFBFBF"/>
            </w:tcBorders>
          </w:tcPr>
          <w:p w14:paraId="6885D148" w14:textId="77777777" w:rsidR="000D0191" w:rsidRDefault="00B078AA">
            <w:pPr>
              <w:spacing w:after="0" w:line="259" w:lineRule="auto"/>
              <w:ind w:left="0" w:right="0" w:firstLine="0"/>
              <w:jc w:val="left"/>
            </w:pPr>
            <w:r>
              <w:rPr>
                <w:sz w:val="22"/>
              </w:rPr>
              <w:t xml:space="preserve">14 </w:t>
            </w:r>
          </w:p>
        </w:tc>
      </w:tr>
      <w:tr w:rsidR="000D0191" w14:paraId="12195952"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3BD7141" w14:textId="77777777" w:rsidR="000D0191" w:rsidRDefault="00B078AA">
            <w:pPr>
              <w:spacing w:after="0" w:line="259" w:lineRule="auto"/>
              <w:ind w:left="4" w:right="0" w:firstLine="0"/>
              <w:jc w:val="left"/>
            </w:pPr>
            <w:r>
              <w:rPr>
                <w:b/>
                <w:sz w:val="22"/>
              </w:rPr>
              <w:t xml:space="preserve">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55AE9311" w14:textId="77777777" w:rsidR="000D0191" w:rsidRDefault="00B078AA">
            <w:pPr>
              <w:spacing w:after="0" w:line="259" w:lineRule="auto"/>
              <w:ind w:left="4" w:right="0" w:firstLine="0"/>
              <w:jc w:val="left"/>
            </w:pPr>
            <w:r>
              <w:rPr>
                <w:sz w:val="22"/>
              </w:rPr>
              <w:t xml:space="preserve">7.5 Data-Driven Agility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254CE5D1" w14:textId="77777777" w:rsidR="000D0191" w:rsidRDefault="00B078AA">
            <w:pPr>
              <w:spacing w:after="0" w:line="259" w:lineRule="auto"/>
              <w:ind w:left="0" w:right="0" w:firstLine="0"/>
              <w:jc w:val="left"/>
            </w:pPr>
            <w:r>
              <w:rPr>
                <w:sz w:val="22"/>
              </w:rPr>
              <w:t xml:space="preserve">14 </w:t>
            </w:r>
          </w:p>
        </w:tc>
      </w:tr>
      <w:tr w:rsidR="000D0191" w14:paraId="44F813AF" w14:textId="77777777">
        <w:trPr>
          <w:trHeight w:val="263"/>
        </w:trPr>
        <w:tc>
          <w:tcPr>
            <w:tcW w:w="1646" w:type="dxa"/>
            <w:tcBorders>
              <w:top w:val="single" w:sz="4" w:space="0" w:color="BFBFBF"/>
              <w:left w:val="single" w:sz="4" w:space="0" w:color="BFBFBF"/>
              <w:bottom w:val="single" w:sz="4" w:space="0" w:color="BFBFBF"/>
              <w:right w:val="single" w:sz="4" w:space="0" w:color="BFBFBF"/>
            </w:tcBorders>
          </w:tcPr>
          <w:p w14:paraId="718462D2" w14:textId="77777777" w:rsidR="000D0191" w:rsidRDefault="000D0191">
            <w:pPr>
              <w:spacing w:after="160" w:line="259" w:lineRule="auto"/>
              <w:ind w:left="0" w:right="0" w:firstLine="0"/>
              <w:jc w:val="left"/>
            </w:pPr>
          </w:p>
        </w:tc>
        <w:tc>
          <w:tcPr>
            <w:tcW w:w="5646" w:type="dxa"/>
            <w:tcBorders>
              <w:top w:val="single" w:sz="4" w:space="0" w:color="BFBFBF"/>
              <w:left w:val="single" w:sz="4" w:space="0" w:color="BFBFBF"/>
              <w:bottom w:val="single" w:sz="4" w:space="0" w:color="BFBFBF"/>
              <w:right w:val="single" w:sz="4" w:space="0" w:color="BFBFBF"/>
            </w:tcBorders>
          </w:tcPr>
          <w:p w14:paraId="7ED00FCA" w14:textId="77777777" w:rsidR="000D0191" w:rsidRDefault="00B078AA">
            <w:pPr>
              <w:spacing w:after="0" w:line="259" w:lineRule="auto"/>
              <w:ind w:left="4" w:right="0" w:firstLine="0"/>
              <w:jc w:val="left"/>
            </w:pPr>
            <w:r>
              <w:rPr>
                <w:sz w:val="22"/>
              </w:rPr>
              <w:t xml:space="preserve">7.6 Celebrity Influence Must Be Authentic </w:t>
            </w:r>
          </w:p>
        </w:tc>
        <w:tc>
          <w:tcPr>
            <w:tcW w:w="1267" w:type="dxa"/>
            <w:tcBorders>
              <w:top w:val="single" w:sz="4" w:space="0" w:color="BFBFBF"/>
              <w:left w:val="single" w:sz="4" w:space="0" w:color="BFBFBF"/>
              <w:bottom w:val="single" w:sz="4" w:space="0" w:color="BFBFBF"/>
              <w:right w:val="single" w:sz="4" w:space="0" w:color="BFBFBF"/>
            </w:tcBorders>
          </w:tcPr>
          <w:p w14:paraId="0EFAC22E" w14:textId="77777777" w:rsidR="000D0191" w:rsidRDefault="00B078AA">
            <w:pPr>
              <w:spacing w:after="0" w:line="259" w:lineRule="auto"/>
              <w:ind w:left="0" w:right="0" w:firstLine="0"/>
              <w:jc w:val="left"/>
            </w:pPr>
            <w:r>
              <w:rPr>
                <w:sz w:val="22"/>
              </w:rPr>
              <w:t xml:space="preserve">14 </w:t>
            </w:r>
          </w:p>
        </w:tc>
      </w:tr>
      <w:tr w:rsidR="000D0191" w14:paraId="20C02B23" w14:textId="77777777">
        <w:trPr>
          <w:trHeight w:val="263"/>
        </w:trPr>
        <w:tc>
          <w:tcPr>
            <w:tcW w:w="1646" w:type="dxa"/>
            <w:tcBorders>
              <w:top w:val="single" w:sz="4" w:space="0" w:color="BFBFBF"/>
              <w:left w:val="single" w:sz="4" w:space="0" w:color="BFBFBF"/>
              <w:bottom w:val="single" w:sz="4" w:space="0" w:color="BFBFBF"/>
              <w:right w:val="single" w:sz="4" w:space="0" w:color="BFBFBF"/>
            </w:tcBorders>
            <w:shd w:val="clear" w:color="auto" w:fill="F2F2F2"/>
          </w:tcPr>
          <w:p w14:paraId="7C180A85" w14:textId="77777777" w:rsidR="000D0191" w:rsidRDefault="00B078AA">
            <w:pPr>
              <w:spacing w:after="0" w:line="259" w:lineRule="auto"/>
              <w:ind w:left="4" w:right="0" w:firstLine="0"/>
              <w:jc w:val="left"/>
            </w:pPr>
            <w:r>
              <w:rPr>
                <w:b/>
                <w:sz w:val="22"/>
              </w:rPr>
              <w:t xml:space="preserve">VIII </w:t>
            </w:r>
          </w:p>
        </w:tc>
        <w:tc>
          <w:tcPr>
            <w:tcW w:w="5646" w:type="dxa"/>
            <w:tcBorders>
              <w:top w:val="single" w:sz="4" w:space="0" w:color="BFBFBF"/>
              <w:left w:val="single" w:sz="4" w:space="0" w:color="BFBFBF"/>
              <w:bottom w:val="single" w:sz="4" w:space="0" w:color="BFBFBF"/>
              <w:right w:val="single" w:sz="4" w:space="0" w:color="BFBFBF"/>
            </w:tcBorders>
            <w:shd w:val="clear" w:color="auto" w:fill="F2F2F2"/>
          </w:tcPr>
          <w:p w14:paraId="41588A60" w14:textId="77777777" w:rsidR="000D0191" w:rsidRDefault="00B078AA">
            <w:pPr>
              <w:spacing w:after="0" w:line="259" w:lineRule="auto"/>
              <w:ind w:left="4" w:right="0" w:firstLine="0"/>
              <w:jc w:val="left"/>
            </w:pPr>
            <w:r>
              <w:rPr>
                <w:sz w:val="22"/>
              </w:rPr>
              <w:t xml:space="preserve">CONCLUSION </w:t>
            </w:r>
          </w:p>
        </w:tc>
        <w:tc>
          <w:tcPr>
            <w:tcW w:w="1267" w:type="dxa"/>
            <w:tcBorders>
              <w:top w:val="single" w:sz="4" w:space="0" w:color="BFBFBF"/>
              <w:left w:val="single" w:sz="4" w:space="0" w:color="BFBFBF"/>
              <w:bottom w:val="single" w:sz="4" w:space="0" w:color="BFBFBF"/>
              <w:right w:val="single" w:sz="4" w:space="0" w:color="BFBFBF"/>
            </w:tcBorders>
            <w:shd w:val="clear" w:color="auto" w:fill="F2F2F2"/>
          </w:tcPr>
          <w:p w14:paraId="7CC15AAA" w14:textId="77777777" w:rsidR="000D0191" w:rsidRDefault="00B078AA">
            <w:pPr>
              <w:spacing w:after="0" w:line="259" w:lineRule="auto"/>
              <w:ind w:left="0" w:right="0" w:firstLine="0"/>
              <w:jc w:val="left"/>
            </w:pPr>
            <w:r>
              <w:rPr>
                <w:sz w:val="22"/>
              </w:rPr>
              <w:t xml:space="preserve">15 </w:t>
            </w:r>
          </w:p>
        </w:tc>
      </w:tr>
      <w:tr w:rsidR="000D0191" w14:paraId="6FBEEB79" w14:textId="77777777">
        <w:trPr>
          <w:trHeight w:val="261"/>
        </w:trPr>
        <w:tc>
          <w:tcPr>
            <w:tcW w:w="1646" w:type="dxa"/>
            <w:tcBorders>
              <w:top w:val="single" w:sz="4" w:space="0" w:color="BFBFBF"/>
              <w:left w:val="single" w:sz="4" w:space="0" w:color="BFBFBF"/>
              <w:bottom w:val="single" w:sz="4" w:space="0" w:color="BFBFBF"/>
              <w:right w:val="single" w:sz="4" w:space="0" w:color="BFBFBF"/>
            </w:tcBorders>
          </w:tcPr>
          <w:p w14:paraId="0743AF77" w14:textId="77777777" w:rsidR="000D0191" w:rsidRDefault="00B078AA">
            <w:pPr>
              <w:spacing w:after="0" w:line="259" w:lineRule="auto"/>
              <w:ind w:left="4" w:right="0" w:firstLine="0"/>
              <w:jc w:val="left"/>
            </w:pPr>
            <w:r>
              <w:rPr>
                <w:b/>
                <w:sz w:val="22"/>
              </w:rPr>
              <w:t xml:space="preserve">IX </w:t>
            </w:r>
          </w:p>
        </w:tc>
        <w:tc>
          <w:tcPr>
            <w:tcW w:w="5646" w:type="dxa"/>
            <w:tcBorders>
              <w:top w:val="single" w:sz="4" w:space="0" w:color="BFBFBF"/>
              <w:left w:val="single" w:sz="4" w:space="0" w:color="BFBFBF"/>
              <w:bottom w:val="single" w:sz="4" w:space="0" w:color="BFBFBF"/>
              <w:right w:val="single" w:sz="4" w:space="0" w:color="BFBFBF"/>
            </w:tcBorders>
          </w:tcPr>
          <w:p w14:paraId="4AAF223A" w14:textId="77777777" w:rsidR="000D0191" w:rsidRDefault="00B078AA">
            <w:pPr>
              <w:spacing w:after="0" w:line="259" w:lineRule="auto"/>
              <w:ind w:left="4" w:right="0" w:firstLine="0"/>
              <w:jc w:val="left"/>
            </w:pPr>
            <w:r>
              <w:rPr>
                <w:sz w:val="22"/>
              </w:rPr>
              <w:t xml:space="preserve">REFERENCES </w:t>
            </w:r>
          </w:p>
        </w:tc>
        <w:tc>
          <w:tcPr>
            <w:tcW w:w="1267" w:type="dxa"/>
            <w:tcBorders>
              <w:top w:val="single" w:sz="4" w:space="0" w:color="BFBFBF"/>
              <w:left w:val="single" w:sz="4" w:space="0" w:color="BFBFBF"/>
              <w:bottom w:val="single" w:sz="4" w:space="0" w:color="BFBFBF"/>
              <w:right w:val="single" w:sz="4" w:space="0" w:color="BFBFBF"/>
            </w:tcBorders>
          </w:tcPr>
          <w:p w14:paraId="3BC0D52D" w14:textId="77777777" w:rsidR="000D0191" w:rsidRDefault="00B078AA">
            <w:pPr>
              <w:spacing w:after="0" w:line="259" w:lineRule="auto"/>
              <w:ind w:left="0" w:right="0" w:firstLine="0"/>
              <w:jc w:val="left"/>
            </w:pPr>
            <w:r>
              <w:rPr>
                <w:sz w:val="22"/>
              </w:rPr>
              <w:t xml:space="preserve">16 </w:t>
            </w:r>
          </w:p>
        </w:tc>
      </w:tr>
    </w:tbl>
    <w:p w14:paraId="0A5C6FC8" w14:textId="77777777" w:rsidR="000D0191" w:rsidRDefault="000D0191">
      <w:pPr>
        <w:sectPr w:rsidR="000D0191">
          <w:pgSz w:w="11910" w:h="16840"/>
          <w:pgMar w:top="965" w:right="1319" w:bottom="1554" w:left="1136" w:header="720" w:footer="720" w:gutter="0"/>
          <w:cols w:space="720"/>
        </w:sectPr>
      </w:pPr>
    </w:p>
    <w:p w14:paraId="1738F1A6" w14:textId="77777777" w:rsidR="000D0191" w:rsidRDefault="00B078AA">
      <w:pPr>
        <w:pStyle w:val="Heading3"/>
        <w:tabs>
          <w:tab w:val="center" w:pos="3324"/>
          <w:tab w:val="center" w:pos="4814"/>
        </w:tabs>
        <w:spacing w:after="33"/>
        <w:ind w:left="0" w:firstLine="0"/>
        <w:jc w:val="left"/>
      </w:pPr>
      <w:r>
        <w:rPr>
          <w:rFonts w:ascii="Calibri" w:eastAsia="Calibri" w:hAnsi="Calibri" w:cs="Calibri"/>
          <w:b w:val="0"/>
          <w:sz w:val="22"/>
        </w:rPr>
        <w:lastRenderedPageBreak/>
        <w:tab/>
      </w:r>
      <w:r>
        <w:t>I.</w:t>
      </w:r>
      <w:r>
        <w:rPr>
          <w:rFonts w:ascii="Arial" w:eastAsia="Arial" w:hAnsi="Arial" w:cs="Arial"/>
        </w:rPr>
        <w:t xml:space="preserve"> </w:t>
      </w:r>
      <w:r>
        <w:rPr>
          <w:rFonts w:ascii="Arial" w:eastAsia="Arial" w:hAnsi="Arial" w:cs="Arial"/>
        </w:rPr>
        <w:tab/>
      </w:r>
      <w:r>
        <w:t xml:space="preserve">ABSTRACT </w:t>
      </w:r>
    </w:p>
    <w:p w14:paraId="7E9B244C" w14:textId="77777777" w:rsidR="000D0191" w:rsidRDefault="00B078AA">
      <w:pPr>
        <w:spacing w:after="75" w:line="259" w:lineRule="auto"/>
        <w:ind w:left="1081" w:right="0" w:firstLine="0"/>
        <w:jc w:val="left"/>
      </w:pPr>
      <w:r>
        <w:rPr>
          <w:b/>
          <w:sz w:val="32"/>
        </w:rPr>
        <w:t xml:space="preserve"> </w:t>
      </w:r>
    </w:p>
    <w:p w14:paraId="20CC8441" w14:textId="77777777" w:rsidR="000D0191" w:rsidRDefault="00B078AA">
      <w:pPr>
        <w:ind w:right="0"/>
      </w:pPr>
      <w:r>
        <w:t xml:space="preserve">This case study examines UNICEF India's Polio Vaccination Campaign as a landmark example of ethical social engineering applied to public health. Faced with widespread vaccine hesitancy, deep-rooted cultural mistrust, and logistical challenges across India's vast and diverse population, UNICEF and the Government of India designed a multi-layered communication and community-mobilization strategy that effectively leveraged human psychology, social influence, and </w:t>
      </w:r>
      <w:proofErr w:type="spellStart"/>
      <w:r>
        <w:t>trustbuilding</w:t>
      </w:r>
      <w:proofErr w:type="spellEnd"/>
      <w:r>
        <w:t xml:space="preserve"> mechanisms  hallmarks of ethical social engineering  to achieve mass behavioural change.  </w:t>
      </w:r>
    </w:p>
    <w:p w14:paraId="60FA62D7" w14:textId="77777777" w:rsidR="000D0191" w:rsidRDefault="00B078AA">
      <w:pPr>
        <w:spacing w:after="115" w:line="259" w:lineRule="auto"/>
        <w:ind w:left="361" w:right="0" w:firstLine="0"/>
        <w:jc w:val="left"/>
      </w:pPr>
      <w:r>
        <w:t xml:space="preserve"> </w:t>
      </w:r>
    </w:p>
    <w:p w14:paraId="00AEB8E9" w14:textId="77777777" w:rsidR="000D0191" w:rsidRDefault="00B078AA">
      <w:pPr>
        <w:ind w:right="0"/>
      </w:pPr>
      <w:r>
        <w:t xml:space="preserve">The campaign's key instruments included celebrity endorsements (notably Amitabh Bachchan), community-level health workers acting as trusted influencers, targeted messaging in regional languages, and strategic deployment of mass media. By 2014, India was officially declared polio-free by the World Health Organization — an outcome that had once seemed impossible.  </w:t>
      </w:r>
    </w:p>
    <w:p w14:paraId="49F87E36" w14:textId="77777777" w:rsidR="000D0191" w:rsidRDefault="00B078AA">
      <w:pPr>
        <w:spacing w:after="115" w:line="259" w:lineRule="auto"/>
        <w:ind w:left="361" w:right="0" w:firstLine="0"/>
        <w:jc w:val="left"/>
      </w:pPr>
      <w:r>
        <w:t xml:space="preserve"> </w:t>
      </w:r>
    </w:p>
    <w:p w14:paraId="5D0EC6F7" w14:textId="77777777" w:rsidR="000D0191" w:rsidRDefault="00B078AA">
      <w:pPr>
        <w:ind w:right="0"/>
      </w:pPr>
      <w:r>
        <w:t xml:space="preserve">The findings reveal that ethical social engineering, when grounded in transparency, community consent, and genuine public benefit, can drive transformational societal outcomes. This study maps the campaign's strategies to key social engineering concepts, assesses its measurable impact, and extracts actionable insights for future public health and social development initiatives. </w:t>
      </w:r>
    </w:p>
    <w:p w14:paraId="1AF3E5DF" w14:textId="77777777" w:rsidR="000D0191" w:rsidRDefault="00B078AA">
      <w:pPr>
        <w:spacing w:after="115" w:line="259" w:lineRule="auto"/>
        <w:ind w:left="0" w:right="0" w:firstLine="0"/>
        <w:jc w:val="left"/>
      </w:pPr>
      <w:r>
        <w:t xml:space="preserve"> </w:t>
      </w:r>
    </w:p>
    <w:p w14:paraId="19C66452" w14:textId="77777777" w:rsidR="000D0191" w:rsidRDefault="00B078AA">
      <w:pPr>
        <w:spacing w:after="110" w:line="259" w:lineRule="auto"/>
        <w:ind w:left="0" w:right="0" w:firstLine="0"/>
        <w:jc w:val="left"/>
      </w:pPr>
      <w:r>
        <w:t xml:space="preserve"> </w:t>
      </w:r>
    </w:p>
    <w:p w14:paraId="6B035C21" w14:textId="77777777" w:rsidR="000D0191" w:rsidRDefault="00B078AA">
      <w:pPr>
        <w:spacing w:after="20" w:line="259" w:lineRule="auto"/>
        <w:ind w:left="0" w:right="0" w:firstLine="0"/>
        <w:jc w:val="left"/>
      </w:pPr>
      <w:r>
        <w:t xml:space="preserve"> </w:t>
      </w:r>
    </w:p>
    <w:p w14:paraId="7AF23C9F" w14:textId="77777777" w:rsidR="000D0191" w:rsidRDefault="00B078AA">
      <w:pPr>
        <w:spacing w:after="15" w:line="259" w:lineRule="auto"/>
        <w:ind w:left="0" w:right="0" w:firstLine="0"/>
        <w:jc w:val="left"/>
      </w:pPr>
      <w:r>
        <w:t xml:space="preserve"> </w:t>
      </w:r>
    </w:p>
    <w:p w14:paraId="3A0C897C" w14:textId="77777777" w:rsidR="000D0191" w:rsidRDefault="00B078AA">
      <w:pPr>
        <w:spacing w:after="19" w:line="259" w:lineRule="auto"/>
        <w:ind w:left="0" w:right="0" w:firstLine="0"/>
        <w:jc w:val="left"/>
      </w:pPr>
      <w:r>
        <w:t xml:space="preserve"> </w:t>
      </w:r>
    </w:p>
    <w:p w14:paraId="0E033F47" w14:textId="77777777" w:rsidR="000D0191" w:rsidRDefault="00B078AA">
      <w:pPr>
        <w:spacing w:after="15" w:line="259" w:lineRule="auto"/>
        <w:ind w:left="0" w:right="0" w:firstLine="0"/>
        <w:jc w:val="left"/>
      </w:pPr>
      <w:r>
        <w:t xml:space="preserve"> </w:t>
      </w:r>
    </w:p>
    <w:p w14:paraId="2D9F497B" w14:textId="77777777" w:rsidR="000D0191" w:rsidRDefault="00B078AA">
      <w:pPr>
        <w:spacing w:after="20" w:line="259" w:lineRule="auto"/>
        <w:ind w:left="0" w:right="0" w:firstLine="0"/>
        <w:jc w:val="left"/>
      </w:pPr>
      <w:r>
        <w:t xml:space="preserve"> </w:t>
      </w:r>
    </w:p>
    <w:p w14:paraId="52D2C07C" w14:textId="77777777" w:rsidR="000D0191" w:rsidRDefault="00B078AA">
      <w:pPr>
        <w:spacing w:after="15" w:line="259" w:lineRule="auto"/>
        <w:ind w:left="0" w:right="0" w:firstLine="0"/>
        <w:jc w:val="left"/>
      </w:pPr>
      <w:r>
        <w:t xml:space="preserve"> </w:t>
      </w:r>
    </w:p>
    <w:p w14:paraId="7A2F35DA" w14:textId="77777777" w:rsidR="000D0191" w:rsidRDefault="00B078AA">
      <w:pPr>
        <w:spacing w:after="20" w:line="259" w:lineRule="auto"/>
        <w:ind w:left="0" w:right="0" w:firstLine="0"/>
        <w:jc w:val="left"/>
      </w:pPr>
      <w:r>
        <w:t xml:space="preserve"> </w:t>
      </w:r>
    </w:p>
    <w:p w14:paraId="0031E01D" w14:textId="77777777" w:rsidR="000D0191" w:rsidRDefault="00B078AA">
      <w:pPr>
        <w:spacing w:after="15" w:line="259" w:lineRule="auto"/>
        <w:ind w:left="0" w:right="0" w:firstLine="0"/>
        <w:jc w:val="left"/>
      </w:pPr>
      <w:r>
        <w:t xml:space="preserve"> </w:t>
      </w:r>
    </w:p>
    <w:p w14:paraId="146F6C04" w14:textId="77777777" w:rsidR="000D0191" w:rsidRDefault="00B078AA">
      <w:pPr>
        <w:spacing w:after="20" w:line="259" w:lineRule="auto"/>
        <w:ind w:left="0" w:right="0" w:firstLine="0"/>
        <w:jc w:val="left"/>
      </w:pPr>
      <w:r>
        <w:t xml:space="preserve"> </w:t>
      </w:r>
    </w:p>
    <w:p w14:paraId="118F80C4" w14:textId="77777777" w:rsidR="000D0191" w:rsidRDefault="00B078AA">
      <w:pPr>
        <w:spacing w:after="15" w:line="259" w:lineRule="auto"/>
        <w:ind w:left="0" w:right="0" w:firstLine="0"/>
        <w:jc w:val="left"/>
      </w:pPr>
      <w:r>
        <w:t xml:space="preserve"> </w:t>
      </w:r>
    </w:p>
    <w:p w14:paraId="494BA099" w14:textId="77777777" w:rsidR="000D0191" w:rsidRDefault="00B078AA">
      <w:pPr>
        <w:spacing w:after="20" w:line="259" w:lineRule="auto"/>
        <w:ind w:left="0" w:right="0" w:firstLine="0"/>
        <w:jc w:val="left"/>
      </w:pPr>
      <w:r>
        <w:t xml:space="preserve"> </w:t>
      </w:r>
    </w:p>
    <w:p w14:paraId="755CDEDC" w14:textId="77777777" w:rsidR="000D0191" w:rsidRDefault="00B078AA">
      <w:pPr>
        <w:spacing w:after="0" w:line="259" w:lineRule="auto"/>
        <w:ind w:left="0" w:right="0" w:firstLine="0"/>
        <w:jc w:val="left"/>
      </w:pPr>
      <w:r>
        <w:t xml:space="preserve"> </w:t>
      </w:r>
    </w:p>
    <w:p w14:paraId="5A00C053" w14:textId="77777777" w:rsidR="006C4232" w:rsidRDefault="006C4232">
      <w:pPr>
        <w:pStyle w:val="Heading3"/>
        <w:ind w:left="371" w:right="365"/>
      </w:pPr>
    </w:p>
    <w:p w14:paraId="06DE82B4" w14:textId="4D97F78D" w:rsidR="000D0191" w:rsidRDefault="00B078AA">
      <w:pPr>
        <w:pStyle w:val="Heading3"/>
        <w:ind w:left="371" w:right="365"/>
      </w:pPr>
      <w:r>
        <w:t xml:space="preserve">II  Introduction </w:t>
      </w:r>
    </w:p>
    <w:p w14:paraId="2148F2B5" w14:textId="77777777" w:rsidR="000D0191" w:rsidRDefault="00B078AA">
      <w:pPr>
        <w:spacing w:after="0" w:line="259" w:lineRule="auto"/>
        <w:ind w:left="361" w:right="0" w:firstLine="0"/>
        <w:jc w:val="left"/>
      </w:pPr>
      <w:r>
        <w:rPr>
          <w:b/>
          <w:sz w:val="32"/>
        </w:rPr>
        <w:t xml:space="preserve"> </w:t>
      </w:r>
    </w:p>
    <w:p w14:paraId="0693CFE4" w14:textId="77777777" w:rsidR="000D0191" w:rsidRDefault="00B078AA">
      <w:pPr>
        <w:ind w:left="-5" w:right="0"/>
      </w:pPr>
      <w:r>
        <w:t xml:space="preserve">Poliomyelitis (polio) is a highly infectious viral disease that primarily affects children under the age of five, potentially causing irreversible paralysis or death. In the late twentieth century, India was among the world's highest-burden nations, reporting hundreds of thousands of cases annually. Despite the global availability of the Oral Polio Vaccine (OPV) from the 1960s, achieving universal immunisation coverage proved enormously difficult due to a combination of geographic, socioeconomic, religious, and cultural barriers.  </w:t>
      </w:r>
    </w:p>
    <w:p w14:paraId="6F9B11E7" w14:textId="77777777" w:rsidR="000D0191" w:rsidRDefault="00B078AA">
      <w:pPr>
        <w:spacing w:after="118" w:line="259" w:lineRule="auto"/>
        <w:ind w:left="0" w:right="0" w:firstLine="0"/>
        <w:jc w:val="left"/>
      </w:pPr>
      <w:r>
        <w:t xml:space="preserve"> </w:t>
      </w:r>
    </w:p>
    <w:p w14:paraId="2B0AADFA" w14:textId="77777777" w:rsidR="000D0191" w:rsidRDefault="00B078AA">
      <w:pPr>
        <w:pStyle w:val="Heading4"/>
        <w:ind w:left="-5"/>
      </w:pPr>
      <w:r>
        <w:t>2.1 Background of the Case / Organisation</w:t>
      </w:r>
      <w:r>
        <w:rPr>
          <w:b w:val="0"/>
        </w:rPr>
        <w:t xml:space="preserve">  </w:t>
      </w:r>
    </w:p>
    <w:p w14:paraId="53C10864" w14:textId="77777777" w:rsidR="000D0191" w:rsidRDefault="00B078AA">
      <w:pPr>
        <w:ind w:left="-5" w:right="0"/>
      </w:pPr>
      <w:r>
        <w:t xml:space="preserve">The United Nations Children's Fund (UNICEF) partnered with the Government of India and the World Health Organization (WHO) to launch a comprehensive polio eradication drive under the National Pulse Polio Immunisation (NPPI) Programme. Initiated in 1995, the programme aimed to administer two drops of OPV to every child under five on designated National Immunisation Days (NIDs). UNICEF's primary role was strategic communication and community mobilisation — crafting persuasive, culturally sensitive messaging to overcome hesitancy and drive participation at scale.  </w:t>
      </w:r>
    </w:p>
    <w:p w14:paraId="2F6BC37D" w14:textId="77777777" w:rsidR="000D0191" w:rsidRDefault="00B078AA">
      <w:pPr>
        <w:spacing w:after="119" w:line="259" w:lineRule="auto"/>
        <w:ind w:left="0" w:right="0" w:firstLine="0"/>
        <w:jc w:val="left"/>
      </w:pPr>
      <w:r>
        <w:t xml:space="preserve"> </w:t>
      </w:r>
    </w:p>
    <w:p w14:paraId="5437601C" w14:textId="77777777" w:rsidR="000D0191" w:rsidRDefault="00B078AA">
      <w:pPr>
        <w:pStyle w:val="Heading4"/>
        <w:ind w:left="-5"/>
      </w:pPr>
      <w:r>
        <w:t>2.2 Relevance to Social Engineering</w:t>
      </w:r>
      <w:r>
        <w:rPr>
          <w:b w:val="0"/>
        </w:rPr>
        <w:t xml:space="preserve">  </w:t>
      </w:r>
    </w:p>
    <w:p w14:paraId="6B6EF9DF" w14:textId="77777777" w:rsidR="000D0191" w:rsidRDefault="00B078AA">
      <w:pPr>
        <w:ind w:left="-5" w:right="0"/>
      </w:pPr>
      <w:r>
        <w:t xml:space="preserve">In the context of ethical social engineering, this campaign is a textbook example of using psychological influence, trust hierarchies, and social norms to steer mass behaviour toward a beneficial outcome. Unlike malicious social engineering — which exploits human vulnerabilities for deception and harm — UNICEF's campaign employed the same core levers (authority, social proof, liking, reciprocity, and scarcity of time) transparently and for the collective good, demonstrating how understanding human cognition and community dynamics can be harnessed responsibly.  </w:t>
      </w:r>
    </w:p>
    <w:p w14:paraId="1B74C8D7" w14:textId="77777777" w:rsidR="000D0191" w:rsidRDefault="00B078AA">
      <w:pPr>
        <w:spacing w:after="118" w:line="259" w:lineRule="auto"/>
        <w:ind w:left="0" w:right="0" w:firstLine="0"/>
        <w:jc w:val="left"/>
      </w:pPr>
      <w:r>
        <w:t xml:space="preserve"> </w:t>
      </w:r>
    </w:p>
    <w:p w14:paraId="6A499813" w14:textId="77777777" w:rsidR="000D0191" w:rsidRDefault="00B078AA">
      <w:pPr>
        <w:pStyle w:val="Heading4"/>
        <w:ind w:left="-5"/>
      </w:pPr>
      <w:r>
        <w:t>2.3 Purpose of the Case Study</w:t>
      </w:r>
      <w:r>
        <w:rPr>
          <w:b w:val="0"/>
        </w:rPr>
        <w:t xml:space="preserve">  </w:t>
      </w:r>
    </w:p>
    <w:p w14:paraId="245C050B" w14:textId="77777777" w:rsidR="000D0191" w:rsidRDefault="00B078AA">
      <w:pPr>
        <w:ind w:left="-5" w:right="0"/>
      </w:pPr>
      <w:r>
        <w:t xml:space="preserve">This case study critically analyses UNICEF India's Polio Vaccination Campaign through the lens of social engineering theory. It seeks to identify the specific influence techniques employed, assess their effectiveness, and derive actionable insights for practitioners in public health, NGO management, and social development. </w:t>
      </w:r>
    </w:p>
    <w:p w14:paraId="793A3F4C" w14:textId="77777777" w:rsidR="000D0191" w:rsidRDefault="00B078AA">
      <w:pPr>
        <w:spacing w:after="0" w:line="259" w:lineRule="auto"/>
        <w:ind w:left="0" w:right="0" w:firstLine="0"/>
        <w:jc w:val="left"/>
      </w:pPr>
      <w:r>
        <w:lastRenderedPageBreak/>
        <w:t xml:space="preserve"> </w:t>
      </w:r>
    </w:p>
    <w:p w14:paraId="4A9B51AD" w14:textId="77777777" w:rsidR="000D0191" w:rsidRDefault="00B078AA">
      <w:pPr>
        <w:pStyle w:val="Heading2"/>
        <w:tabs>
          <w:tab w:val="center" w:pos="3308"/>
          <w:tab w:val="center" w:pos="4815"/>
        </w:tabs>
        <w:spacing w:after="38"/>
        <w:ind w:left="0" w:firstLine="0"/>
        <w:jc w:val="left"/>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OBJECTIVES </w:t>
      </w:r>
    </w:p>
    <w:p w14:paraId="4399387B" w14:textId="77777777" w:rsidR="000D0191" w:rsidRDefault="00B078AA">
      <w:pPr>
        <w:spacing w:after="0" w:line="259" w:lineRule="auto"/>
        <w:ind w:left="0" w:right="0" w:firstLine="0"/>
        <w:jc w:val="left"/>
      </w:pPr>
      <w:r>
        <w:rPr>
          <w:b/>
          <w:sz w:val="32"/>
        </w:rPr>
        <w:t xml:space="preserve"> </w:t>
      </w:r>
    </w:p>
    <w:p w14:paraId="6818B055" w14:textId="77777777" w:rsidR="000D0191" w:rsidRDefault="00B078AA">
      <w:pPr>
        <w:pStyle w:val="Heading3"/>
        <w:spacing w:after="180"/>
        <w:ind w:left="0" w:firstLine="0"/>
        <w:jc w:val="left"/>
      </w:pPr>
      <w:r>
        <w:rPr>
          <w:sz w:val="22"/>
        </w:rPr>
        <w:t xml:space="preserve">3.1  To analyse the social engineering strategies  </w:t>
      </w:r>
    </w:p>
    <w:p w14:paraId="16318B11" w14:textId="77777777" w:rsidR="000D0191" w:rsidRDefault="00B078AA">
      <w:pPr>
        <w:ind w:left="-5" w:right="0"/>
      </w:pPr>
      <w:r>
        <w:t xml:space="preserve"> including behavioural psychology, community mobilisation, and mass media communication — deployed by UNICEF India to achieve widespread polio vaccination coverage across a diverse and geographically challenging nation.  </w:t>
      </w:r>
    </w:p>
    <w:p w14:paraId="05B0CB05" w14:textId="77777777" w:rsidR="000D0191" w:rsidRDefault="00B078AA">
      <w:pPr>
        <w:spacing w:after="115" w:line="259" w:lineRule="auto"/>
        <w:ind w:left="0" w:right="0" w:firstLine="0"/>
        <w:jc w:val="left"/>
      </w:pPr>
      <w:r>
        <w:t xml:space="preserve"> </w:t>
      </w:r>
    </w:p>
    <w:p w14:paraId="6A692900" w14:textId="77777777" w:rsidR="000D0191" w:rsidRDefault="00B078AA">
      <w:pPr>
        <w:ind w:left="-5" w:right="0"/>
      </w:pPr>
      <w:r>
        <w:rPr>
          <w:b/>
        </w:rPr>
        <w:t xml:space="preserve">3.2 To evaluate the measurable social and public-health impact of the campaign </w:t>
      </w:r>
      <w:r>
        <w:t xml:space="preserve">including reduction in polio incidence, increase in vaccination rates, and India's </w:t>
      </w:r>
      <w:proofErr w:type="spellStart"/>
      <w:r>
        <w:t>WHOcertified</w:t>
      </w:r>
      <w:proofErr w:type="spellEnd"/>
      <w:r>
        <w:t xml:space="preserve"> polio-free status in 2014.  </w:t>
      </w:r>
    </w:p>
    <w:p w14:paraId="5F56C8F4" w14:textId="77777777" w:rsidR="000D0191" w:rsidRDefault="00B078AA">
      <w:pPr>
        <w:spacing w:after="115" w:line="259" w:lineRule="auto"/>
        <w:ind w:left="0" w:right="0" w:firstLine="0"/>
        <w:jc w:val="left"/>
      </w:pPr>
      <w:r>
        <w:t xml:space="preserve"> </w:t>
      </w:r>
    </w:p>
    <w:p w14:paraId="1F681E52" w14:textId="77777777" w:rsidR="000D0191" w:rsidRDefault="00B078AA">
      <w:pPr>
        <w:spacing w:after="112" w:line="259" w:lineRule="auto"/>
        <w:ind w:left="-5" w:right="0"/>
        <w:jc w:val="left"/>
      </w:pPr>
      <w:r>
        <w:rPr>
          <w:b/>
        </w:rPr>
        <w:t xml:space="preserve">3.3 To map the campaign's tactics to core social engineering and social </w:t>
      </w:r>
    </w:p>
    <w:p w14:paraId="785FF5EB" w14:textId="77777777" w:rsidR="000D0191" w:rsidRDefault="00B078AA">
      <w:pPr>
        <w:pStyle w:val="Heading3"/>
        <w:spacing w:after="112"/>
        <w:ind w:left="-5"/>
        <w:jc w:val="left"/>
      </w:pPr>
      <w:r>
        <w:rPr>
          <w:sz w:val="24"/>
        </w:rPr>
        <w:t xml:space="preserve">responsibility  </w:t>
      </w:r>
    </w:p>
    <w:p w14:paraId="146A392D" w14:textId="77777777" w:rsidR="000D0191" w:rsidRDefault="00B078AA">
      <w:pPr>
        <w:ind w:left="-5" w:right="0"/>
      </w:pPr>
      <w:r>
        <w:t xml:space="preserve">concepts (ISR, SDGs, NPO/NGO frameworks, PERMA model) as covered in the course syllabus, and derive transferable learnings for future public-good initiatives. </w:t>
      </w:r>
    </w:p>
    <w:p w14:paraId="4A20301D" w14:textId="77777777" w:rsidR="000D0191" w:rsidRDefault="00B078AA">
      <w:pPr>
        <w:spacing w:after="20" w:line="259" w:lineRule="auto"/>
        <w:ind w:left="0" w:right="0" w:firstLine="0"/>
        <w:jc w:val="left"/>
      </w:pPr>
      <w:r>
        <w:t xml:space="preserve"> </w:t>
      </w:r>
    </w:p>
    <w:p w14:paraId="4FE2AE4A" w14:textId="77777777" w:rsidR="000D0191" w:rsidRDefault="00B078AA">
      <w:pPr>
        <w:spacing w:after="15" w:line="259" w:lineRule="auto"/>
        <w:ind w:left="0" w:right="0" w:firstLine="0"/>
        <w:jc w:val="left"/>
      </w:pPr>
      <w:r>
        <w:t xml:space="preserve"> </w:t>
      </w:r>
    </w:p>
    <w:p w14:paraId="464519FC" w14:textId="77777777" w:rsidR="000D0191" w:rsidRDefault="00B078AA">
      <w:pPr>
        <w:spacing w:after="20" w:line="259" w:lineRule="auto"/>
        <w:ind w:left="0" w:right="0" w:firstLine="0"/>
        <w:jc w:val="left"/>
      </w:pPr>
      <w:r>
        <w:t xml:space="preserve"> </w:t>
      </w:r>
    </w:p>
    <w:p w14:paraId="6402AEDD" w14:textId="77777777" w:rsidR="000D0191" w:rsidRDefault="00B078AA">
      <w:pPr>
        <w:spacing w:after="15" w:line="259" w:lineRule="auto"/>
        <w:ind w:left="0" w:right="0" w:firstLine="0"/>
        <w:jc w:val="left"/>
      </w:pPr>
      <w:r>
        <w:t xml:space="preserve"> </w:t>
      </w:r>
    </w:p>
    <w:p w14:paraId="55FB37B7" w14:textId="77777777" w:rsidR="000D0191" w:rsidRDefault="00B078AA">
      <w:pPr>
        <w:spacing w:after="20" w:line="259" w:lineRule="auto"/>
        <w:ind w:left="0" w:right="0" w:firstLine="0"/>
        <w:jc w:val="left"/>
      </w:pPr>
      <w:r>
        <w:t xml:space="preserve"> </w:t>
      </w:r>
    </w:p>
    <w:p w14:paraId="219542BF" w14:textId="77777777" w:rsidR="000D0191" w:rsidRDefault="00B078AA">
      <w:pPr>
        <w:spacing w:after="15" w:line="259" w:lineRule="auto"/>
        <w:ind w:left="0" w:right="0" w:firstLine="0"/>
        <w:jc w:val="left"/>
      </w:pPr>
      <w:r>
        <w:t xml:space="preserve"> </w:t>
      </w:r>
    </w:p>
    <w:p w14:paraId="762E5600" w14:textId="77777777" w:rsidR="000D0191" w:rsidRDefault="00B078AA">
      <w:pPr>
        <w:spacing w:after="20" w:line="259" w:lineRule="auto"/>
        <w:ind w:left="0" w:right="0" w:firstLine="0"/>
        <w:jc w:val="left"/>
      </w:pPr>
      <w:r>
        <w:t xml:space="preserve"> </w:t>
      </w:r>
    </w:p>
    <w:p w14:paraId="6AA63C2D" w14:textId="77777777" w:rsidR="000D0191" w:rsidRDefault="00B078AA">
      <w:pPr>
        <w:spacing w:after="15" w:line="259" w:lineRule="auto"/>
        <w:ind w:left="0" w:right="0" w:firstLine="0"/>
        <w:jc w:val="left"/>
      </w:pPr>
      <w:r>
        <w:t xml:space="preserve"> </w:t>
      </w:r>
    </w:p>
    <w:p w14:paraId="065F860F" w14:textId="77777777" w:rsidR="000D0191" w:rsidRDefault="00B078AA">
      <w:pPr>
        <w:spacing w:after="20" w:line="259" w:lineRule="auto"/>
        <w:ind w:left="0" w:right="0" w:firstLine="0"/>
        <w:jc w:val="left"/>
      </w:pPr>
      <w:r>
        <w:t xml:space="preserve"> </w:t>
      </w:r>
    </w:p>
    <w:p w14:paraId="19A69CA8" w14:textId="77777777" w:rsidR="000D0191" w:rsidRDefault="00B078AA">
      <w:pPr>
        <w:spacing w:after="15" w:line="259" w:lineRule="auto"/>
        <w:ind w:left="0" w:right="0" w:firstLine="0"/>
        <w:jc w:val="left"/>
      </w:pPr>
      <w:r>
        <w:t xml:space="preserve"> </w:t>
      </w:r>
    </w:p>
    <w:p w14:paraId="27D49D25" w14:textId="77777777" w:rsidR="000D0191" w:rsidRDefault="00B078AA">
      <w:pPr>
        <w:spacing w:after="20" w:line="259" w:lineRule="auto"/>
        <w:ind w:left="0" w:right="0" w:firstLine="0"/>
        <w:jc w:val="left"/>
      </w:pPr>
      <w:r>
        <w:t xml:space="preserve"> </w:t>
      </w:r>
    </w:p>
    <w:p w14:paraId="229D4C31" w14:textId="77777777" w:rsidR="000D0191" w:rsidRDefault="00B078AA">
      <w:pPr>
        <w:spacing w:after="15" w:line="259" w:lineRule="auto"/>
        <w:ind w:left="0" w:right="0" w:firstLine="0"/>
        <w:jc w:val="left"/>
      </w:pPr>
      <w:r>
        <w:t xml:space="preserve"> </w:t>
      </w:r>
    </w:p>
    <w:p w14:paraId="0780ACAD" w14:textId="77777777" w:rsidR="000D0191" w:rsidRDefault="00B078AA">
      <w:pPr>
        <w:spacing w:after="20" w:line="259" w:lineRule="auto"/>
        <w:ind w:left="0" w:right="0" w:firstLine="0"/>
        <w:jc w:val="left"/>
      </w:pPr>
      <w:r>
        <w:t xml:space="preserve"> </w:t>
      </w:r>
    </w:p>
    <w:p w14:paraId="6E6D1727" w14:textId="77777777" w:rsidR="000D0191" w:rsidRDefault="00B078AA">
      <w:pPr>
        <w:spacing w:after="15" w:line="259" w:lineRule="auto"/>
        <w:ind w:left="0" w:right="0" w:firstLine="0"/>
        <w:jc w:val="left"/>
      </w:pPr>
      <w:r>
        <w:t xml:space="preserve"> </w:t>
      </w:r>
    </w:p>
    <w:p w14:paraId="6A1E16BF" w14:textId="77777777" w:rsidR="000D0191" w:rsidRDefault="00B078AA">
      <w:pPr>
        <w:spacing w:after="20" w:line="259" w:lineRule="auto"/>
        <w:ind w:left="0" w:right="0" w:firstLine="0"/>
        <w:jc w:val="left"/>
      </w:pPr>
      <w:r>
        <w:t xml:space="preserve"> </w:t>
      </w:r>
    </w:p>
    <w:p w14:paraId="1F5B86AA" w14:textId="77777777" w:rsidR="000D0191" w:rsidRDefault="00B078AA">
      <w:pPr>
        <w:spacing w:after="15" w:line="259" w:lineRule="auto"/>
        <w:ind w:left="0" w:right="0" w:firstLine="0"/>
        <w:jc w:val="left"/>
      </w:pPr>
      <w:r>
        <w:t xml:space="preserve"> </w:t>
      </w:r>
    </w:p>
    <w:p w14:paraId="1549E31B" w14:textId="77777777" w:rsidR="000D0191" w:rsidRDefault="00B078AA">
      <w:pPr>
        <w:spacing w:after="15" w:line="259" w:lineRule="auto"/>
        <w:ind w:left="0" w:right="0" w:firstLine="0"/>
        <w:jc w:val="left"/>
      </w:pPr>
      <w:r>
        <w:t xml:space="preserve"> </w:t>
      </w:r>
    </w:p>
    <w:p w14:paraId="4E9A30E4" w14:textId="77777777" w:rsidR="000D0191" w:rsidRDefault="00B078AA">
      <w:pPr>
        <w:spacing w:after="20" w:line="259" w:lineRule="auto"/>
        <w:ind w:left="0" w:right="0" w:firstLine="0"/>
        <w:jc w:val="left"/>
      </w:pPr>
      <w:r>
        <w:t xml:space="preserve"> </w:t>
      </w:r>
    </w:p>
    <w:p w14:paraId="0C526982" w14:textId="77777777" w:rsidR="000D0191" w:rsidRDefault="00B078AA">
      <w:pPr>
        <w:spacing w:after="15" w:line="259" w:lineRule="auto"/>
        <w:ind w:left="0" w:right="0" w:firstLine="0"/>
        <w:jc w:val="left"/>
      </w:pPr>
      <w:r>
        <w:t xml:space="preserve"> </w:t>
      </w:r>
    </w:p>
    <w:p w14:paraId="50A64910" w14:textId="77777777" w:rsidR="000D0191" w:rsidRDefault="00B078AA">
      <w:pPr>
        <w:spacing w:after="20" w:line="259" w:lineRule="auto"/>
        <w:ind w:left="0" w:right="0" w:firstLine="0"/>
        <w:jc w:val="left"/>
      </w:pPr>
      <w:r>
        <w:t xml:space="preserve"> </w:t>
      </w:r>
    </w:p>
    <w:p w14:paraId="164DC46E" w14:textId="77777777" w:rsidR="000D0191" w:rsidRDefault="00B078AA">
      <w:pPr>
        <w:spacing w:after="15" w:line="259" w:lineRule="auto"/>
        <w:ind w:left="0" w:right="0" w:firstLine="0"/>
        <w:jc w:val="left"/>
      </w:pPr>
      <w:r>
        <w:t xml:space="preserve"> </w:t>
      </w:r>
    </w:p>
    <w:p w14:paraId="40756CBA" w14:textId="77777777" w:rsidR="000D0191" w:rsidRDefault="00B078AA">
      <w:pPr>
        <w:spacing w:after="20" w:line="259" w:lineRule="auto"/>
        <w:ind w:left="0" w:right="0" w:firstLine="0"/>
        <w:jc w:val="left"/>
      </w:pPr>
      <w:r>
        <w:t xml:space="preserve"> </w:t>
      </w:r>
    </w:p>
    <w:p w14:paraId="73D90152" w14:textId="77777777" w:rsidR="000D0191" w:rsidRDefault="00B078AA">
      <w:pPr>
        <w:spacing w:after="15" w:line="259" w:lineRule="auto"/>
        <w:ind w:left="0" w:right="0" w:firstLine="0"/>
        <w:jc w:val="left"/>
      </w:pPr>
      <w:r>
        <w:t xml:space="preserve"> </w:t>
      </w:r>
    </w:p>
    <w:p w14:paraId="67149A40" w14:textId="77777777" w:rsidR="000D0191" w:rsidRDefault="00B078AA">
      <w:pPr>
        <w:spacing w:after="0" w:line="259" w:lineRule="auto"/>
        <w:ind w:left="0" w:right="0" w:firstLine="0"/>
        <w:jc w:val="left"/>
      </w:pPr>
      <w:r>
        <w:lastRenderedPageBreak/>
        <w:t xml:space="preserve"> </w:t>
      </w:r>
    </w:p>
    <w:p w14:paraId="1C6E8602" w14:textId="77777777" w:rsidR="000D0191" w:rsidRDefault="00B078AA">
      <w:pPr>
        <w:pStyle w:val="Heading2"/>
        <w:ind w:left="371" w:right="368"/>
      </w:pPr>
      <w:proofErr w:type="spellStart"/>
      <w:r>
        <w:t>IV.Detailed</w:t>
      </w:r>
      <w:proofErr w:type="spellEnd"/>
      <w:r>
        <w:t xml:space="preserve"> Case Description </w:t>
      </w:r>
    </w:p>
    <w:p w14:paraId="5717BEC3" w14:textId="77777777" w:rsidR="000D0191" w:rsidRDefault="00B078AA">
      <w:pPr>
        <w:spacing w:after="0" w:line="259" w:lineRule="auto"/>
        <w:ind w:left="76" w:right="0" w:firstLine="0"/>
        <w:jc w:val="center"/>
      </w:pPr>
      <w:r>
        <w:rPr>
          <w:b/>
          <w:sz w:val="32"/>
        </w:rPr>
        <w:t xml:space="preserve"> </w:t>
      </w:r>
    </w:p>
    <w:p w14:paraId="44FE15FB" w14:textId="77777777" w:rsidR="000D0191" w:rsidRDefault="00B078AA">
      <w:pPr>
        <w:pStyle w:val="Heading3"/>
        <w:spacing w:after="112"/>
        <w:ind w:left="-5"/>
        <w:jc w:val="left"/>
      </w:pPr>
      <w:r>
        <w:rPr>
          <w:sz w:val="24"/>
        </w:rPr>
        <w:t>4.1 Timeline and Background</w:t>
      </w:r>
      <w:r>
        <w:rPr>
          <w:b w:val="0"/>
          <w:sz w:val="24"/>
        </w:rPr>
        <w:t xml:space="preserve"> </w:t>
      </w:r>
    </w:p>
    <w:p w14:paraId="629E2189" w14:textId="77777777" w:rsidR="000D0191" w:rsidRDefault="00B078AA">
      <w:pPr>
        <w:ind w:left="-5" w:right="0"/>
      </w:pPr>
      <w:r>
        <w:t xml:space="preserve"> As shown in Table 1, the campaign spanned nearly three decades, evolving from a national immunisation day initiative in 1995 to a WHO-certified eradication in 2014. </w:t>
      </w:r>
    </w:p>
    <w:p w14:paraId="67797F6D" w14:textId="77777777" w:rsidR="000D0191" w:rsidRDefault="00B078AA">
      <w:pPr>
        <w:spacing w:after="0" w:line="259" w:lineRule="auto"/>
        <w:ind w:left="0" w:right="0" w:firstLine="0"/>
        <w:jc w:val="left"/>
      </w:pPr>
      <w:r>
        <w:t xml:space="preserve"> </w:t>
      </w:r>
    </w:p>
    <w:tbl>
      <w:tblPr>
        <w:tblStyle w:val="TableGrid"/>
        <w:tblW w:w="9247" w:type="dxa"/>
        <w:tblInd w:w="-109" w:type="dxa"/>
        <w:tblCellMar>
          <w:top w:w="62" w:type="dxa"/>
          <w:left w:w="109" w:type="dxa"/>
          <w:right w:w="530" w:type="dxa"/>
        </w:tblCellMar>
        <w:tblLook w:val="04A0" w:firstRow="1" w:lastRow="0" w:firstColumn="1" w:lastColumn="0" w:noHBand="0" w:noVBand="1"/>
      </w:tblPr>
      <w:tblGrid>
        <w:gridCol w:w="1895"/>
        <w:gridCol w:w="7352"/>
      </w:tblGrid>
      <w:tr w:rsidR="000D0191" w14:paraId="1C9B2D76" w14:textId="77777777">
        <w:trPr>
          <w:trHeight w:val="427"/>
        </w:trPr>
        <w:tc>
          <w:tcPr>
            <w:tcW w:w="1895" w:type="dxa"/>
            <w:tcBorders>
              <w:top w:val="single" w:sz="4" w:space="0" w:color="BFBFBF"/>
              <w:left w:val="single" w:sz="4" w:space="0" w:color="BFBFBF"/>
              <w:bottom w:val="single" w:sz="4" w:space="0" w:color="BFBFBF"/>
              <w:right w:val="single" w:sz="4" w:space="0" w:color="BFBFBF"/>
            </w:tcBorders>
          </w:tcPr>
          <w:p w14:paraId="3B1A5FB3" w14:textId="77777777" w:rsidR="000D0191" w:rsidRDefault="00B078AA">
            <w:pPr>
              <w:spacing w:after="0" w:line="259" w:lineRule="auto"/>
              <w:ind w:left="0" w:right="0" w:firstLine="0"/>
              <w:jc w:val="left"/>
            </w:pPr>
            <w:r>
              <w:rPr>
                <w:b/>
              </w:rPr>
              <w:t xml:space="preserve">Year </w:t>
            </w:r>
          </w:p>
        </w:tc>
        <w:tc>
          <w:tcPr>
            <w:tcW w:w="7352" w:type="dxa"/>
            <w:tcBorders>
              <w:top w:val="single" w:sz="4" w:space="0" w:color="BFBFBF"/>
              <w:left w:val="single" w:sz="4" w:space="0" w:color="BFBFBF"/>
              <w:bottom w:val="single" w:sz="4" w:space="0" w:color="BFBFBF"/>
              <w:right w:val="single" w:sz="4" w:space="0" w:color="BFBFBF"/>
            </w:tcBorders>
          </w:tcPr>
          <w:p w14:paraId="7DD62D77" w14:textId="77777777" w:rsidR="000D0191" w:rsidRDefault="00B078AA">
            <w:pPr>
              <w:spacing w:after="0" w:line="259" w:lineRule="auto"/>
              <w:ind w:left="1" w:right="0" w:firstLine="0"/>
              <w:jc w:val="left"/>
            </w:pPr>
            <w:r>
              <w:rPr>
                <w:b/>
              </w:rPr>
              <w:t xml:space="preserve">Key Milestone </w:t>
            </w:r>
          </w:p>
        </w:tc>
      </w:tr>
      <w:tr w:rsidR="000D0191" w14:paraId="4CA59CEA" w14:textId="77777777">
        <w:trPr>
          <w:trHeight w:val="838"/>
        </w:trPr>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082BCBD5" w14:textId="77777777" w:rsidR="000D0191" w:rsidRDefault="00B078AA">
            <w:pPr>
              <w:spacing w:after="0" w:line="259" w:lineRule="auto"/>
              <w:ind w:left="0" w:right="0" w:firstLine="0"/>
              <w:jc w:val="left"/>
            </w:pPr>
            <w:r>
              <w:rPr>
                <w:b/>
              </w:rPr>
              <w:t xml:space="preserve">1988 </w:t>
            </w:r>
          </w:p>
        </w:tc>
        <w:tc>
          <w:tcPr>
            <w:tcW w:w="7352" w:type="dxa"/>
            <w:tcBorders>
              <w:top w:val="single" w:sz="4" w:space="0" w:color="BFBFBF"/>
              <w:left w:val="single" w:sz="4" w:space="0" w:color="BFBFBF"/>
              <w:bottom w:val="single" w:sz="4" w:space="0" w:color="BFBFBF"/>
              <w:right w:val="single" w:sz="4" w:space="0" w:color="BFBFBF"/>
            </w:tcBorders>
            <w:shd w:val="clear" w:color="auto" w:fill="F2F2F2"/>
          </w:tcPr>
          <w:p w14:paraId="13375431" w14:textId="77777777" w:rsidR="000D0191" w:rsidRDefault="00B078AA">
            <w:pPr>
              <w:spacing w:after="0" w:line="259" w:lineRule="auto"/>
              <w:ind w:left="1" w:right="0" w:firstLine="0"/>
              <w:jc w:val="left"/>
            </w:pPr>
            <w:r>
              <w:t xml:space="preserve">Global Polio Eradication Initiative launched; India records ~200,000 cases/year. </w:t>
            </w:r>
          </w:p>
        </w:tc>
      </w:tr>
      <w:tr w:rsidR="000D0191" w14:paraId="711E84E3" w14:textId="77777777">
        <w:trPr>
          <w:trHeight w:val="838"/>
        </w:trPr>
        <w:tc>
          <w:tcPr>
            <w:tcW w:w="1895" w:type="dxa"/>
            <w:tcBorders>
              <w:top w:val="single" w:sz="4" w:space="0" w:color="BFBFBF"/>
              <w:left w:val="single" w:sz="4" w:space="0" w:color="BFBFBF"/>
              <w:bottom w:val="single" w:sz="4" w:space="0" w:color="BFBFBF"/>
              <w:right w:val="single" w:sz="4" w:space="0" w:color="BFBFBF"/>
            </w:tcBorders>
          </w:tcPr>
          <w:p w14:paraId="088190EE" w14:textId="77777777" w:rsidR="000D0191" w:rsidRDefault="00B078AA">
            <w:pPr>
              <w:spacing w:after="0" w:line="259" w:lineRule="auto"/>
              <w:ind w:left="0" w:right="0" w:firstLine="0"/>
              <w:jc w:val="left"/>
            </w:pPr>
            <w:r>
              <w:rPr>
                <w:b/>
              </w:rPr>
              <w:t xml:space="preserve">1995 </w:t>
            </w:r>
          </w:p>
        </w:tc>
        <w:tc>
          <w:tcPr>
            <w:tcW w:w="7352" w:type="dxa"/>
            <w:tcBorders>
              <w:top w:val="single" w:sz="4" w:space="0" w:color="BFBFBF"/>
              <w:left w:val="single" w:sz="4" w:space="0" w:color="BFBFBF"/>
              <w:bottom w:val="single" w:sz="4" w:space="0" w:color="BFBFBF"/>
              <w:right w:val="single" w:sz="4" w:space="0" w:color="BFBFBF"/>
            </w:tcBorders>
          </w:tcPr>
          <w:p w14:paraId="6DA1BEB8" w14:textId="77777777" w:rsidR="000D0191" w:rsidRDefault="00B078AA">
            <w:pPr>
              <w:spacing w:after="0" w:line="259" w:lineRule="auto"/>
              <w:ind w:left="1" w:right="0" w:firstLine="0"/>
              <w:jc w:val="left"/>
            </w:pPr>
            <w:r>
              <w:t xml:space="preserve">National Pulse Polio Immunisation (NPPI) Programme launched in India. </w:t>
            </w:r>
          </w:p>
        </w:tc>
      </w:tr>
      <w:tr w:rsidR="000D0191" w14:paraId="0D9B05F2" w14:textId="77777777">
        <w:trPr>
          <w:trHeight w:val="838"/>
        </w:trPr>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3ADCF5F8" w14:textId="77777777" w:rsidR="000D0191" w:rsidRDefault="00B078AA">
            <w:pPr>
              <w:spacing w:after="0" w:line="259" w:lineRule="auto"/>
              <w:ind w:left="0" w:right="0" w:firstLine="0"/>
              <w:jc w:val="left"/>
            </w:pPr>
            <w:r>
              <w:rPr>
                <w:b/>
              </w:rPr>
              <w:t xml:space="preserve">2000 </w:t>
            </w:r>
          </w:p>
        </w:tc>
        <w:tc>
          <w:tcPr>
            <w:tcW w:w="7352" w:type="dxa"/>
            <w:tcBorders>
              <w:top w:val="single" w:sz="4" w:space="0" w:color="BFBFBF"/>
              <w:left w:val="single" w:sz="4" w:space="0" w:color="BFBFBF"/>
              <w:bottom w:val="single" w:sz="4" w:space="0" w:color="BFBFBF"/>
              <w:right w:val="single" w:sz="4" w:space="0" w:color="BFBFBF"/>
            </w:tcBorders>
            <w:shd w:val="clear" w:color="auto" w:fill="F2F2F2"/>
          </w:tcPr>
          <w:p w14:paraId="49D50E86" w14:textId="77777777" w:rsidR="000D0191" w:rsidRDefault="00B078AA">
            <w:pPr>
              <w:spacing w:after="0" w:line="259" w:lineRule="auto"/>
              <w:ind w:left="1" w:right="0" w:firstLine="0"/>
            </w:pPr>
            <w:r>
              <w:t xml:space="preserve">UNICEF India engages Amitabh Bachchan as brand ambassador; NIDs intensified. </w:t>
            </w:r>
          </w:p>
        </w:tc>
      </w:tr>
      <w:tr w:rsidR="000D0191" w14:paraId="6A052E0C" w14:textId="77777777">
        <w:trPr>
          <w:trHeight w:val="843"/>
        </w:trPr>
        <w:tc>
          <w:tcPr>
            <w:tcW w:w="1895" w:type="dxa"/>
            <w:tcBorders>
              <w:top w:val="single" w:sz="4" w:space="0" w:color="BFBFBF"/>
              <w:left w:val="single" w:sz="4" w:space="0" w:color="BFBFBF"/>
              <w:bottom w:val="single" w:sz="4" w:space="0" w:color="BFBFBF"/>
              <w:right w:val="single" w:sz="4" w:space="0" w:color="BFBFBF"/>
            </w:tcBorders>
          </w:tcPr>
          <w:p w14:paraId="0F3FD189" w14:textId="77777777" w:rsidR="000D0191" w:rsidRDefault="00B078AA">
            <w:pPr>
              <w:spacing w:after="0" w:line="259" w:lineRule="auto"/>
              <w:ind w:left="0" w:right="0" w:firstLine="0"/>
              <w:jc w:val="left"/>
            </w:pPr>
            <w:r>
              <w:rPr>
                <w:b/>
              </w:rPr>
              <w:t xml:space="preserve">2004–09 </w:t>
            </w:r>
          </w:p>
        </w:tc>
        <w:tc>
          <w:tcPr>
            <w:tcW w:w="7352" w:type="dxa"/>
            <w:tcBorders>
              <w:top w:val="single" w:sz="4" w:space="0" w:color="BFBFBF"/>
              <w:left w:val="single" w:sz="4" w:space="0" w:color="BFBFBF"/>
              <w:bottom w:val="single" w:sz="4" w:space="0" w:color="BFBFBF"/>
              <w:right w:val="single" w:sz="4" w:space="0" w:color="BFBFBF"/>
            </w:tcBorders>
          </w:tcPr>
          <w:p w14:paraId="1E562639" w14:textId="77777777" w:rsidR="000D0191" w:rsidRDefault="00B078AA">
            <w:pPr>
              <w:spacing w:after="0" w:line="259" w:lineRule="auto"/>
              <w:ind w:left="1" w:right="0" w:firstLine="0"/>
            </w:pPr>
            <w:r>
              <w:t xml:space="preserve">Intensive surveillance and house-to-house immunisation in high-risk districts (UP, Bihar). </w:t>
            </w:r>
          </w:p>
        </w:tc>
      </w:tr>
      <w:tr w:rsidR="000D0191" w14:paraId="6B45CC2B" w14:textId="77777777">
        <w:trPr>
          <w:trHeight w:val="833"/>
        </w:trPr>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63C47E4A" w14:textId="77777777" w:rsidR="000D0191" w:rsidRDefault="00B078AA">
            <w:pPr>
              <w:spacing w:after="0" w:line="259" w:lineRule="auto"/>
              <w:ind w:left="0" w:right="0" w:firstLine="0"/>
              <w:jc w:val="left"/>
            </w:pPr>
            <w:r>
              <w:rPr>
                <w:b/>
              </w:rPr>
              <w:t xml:space="preserve">2011 </w:t>
            </w:r>
          </w:p>
        </w:tc>
        <w:tc>
          <w:tcPr>
            <w:tcW w:w="7352" w:type="dxa"/>
            <w:tcBorders>
              <w:top w:val="single" w:sz="4" w:space="0" w:color="BFBFBF"/>
              <w:left w:val="single" w:sz="4" w:space="0" w:color="BFBFBF"/>
              <w:bottom w:val="single" w:sz="4" w:space="0" w:color="BFBFBF"/>
              <w:right w:val="single" w:sz="4" w:space="0" w:color="BFBFBF"/>
            </w:tcBorders>
            <w:shd w:val="clear" w:color="auto" w:fill="F2F2F2"/>
          </w:tcPr>
          <w:p w14:paraId="042DC75C" w14:textId="77777777" w:rsidR="000D0191" w:rsidRDefault="00B078AA">
            <w:pPr>
              <w:spacing w:after="0" w:line="259" w:lineRule="auto"/>
              <w:ind w:left="1" w:right="0" w:firstLine="0"/>
              <w:jc w:val="left"/>
            </w:pPr>
            <w:r>
              <w:t xml:space="preserve">Last polio case recorded in India (13 January 2011, Howrah, West Bengal). </w:t>
            </w:r>
          </w:p>
        </w:tc>
      </w:tr>
      <w:tr w:rsidR="000D0191" w14:paraId="39488E99" w14:textId="77777777">
        <w:trPr>
          <w:trHeight w:val="428"/>
        </w:trPr>
        <w:tc>
          <w:tcPr>
            <w:tcW w:w="1895" w:type="dxa"/>
            <w:tcBorders>
              <w:top w:val="single" w:sz="4" w:space="0" w:color="BFBFBF"/>
              <w:left w:val="single" w:sz="4" w:space="0" w:color="BFBFBF"/>
              <w:bottom w:val="single" w:sz="4" w:space="0" w:color="BFBFBF"/>
              <w:right w:val="single" w:sz="4" w:space="0" w:color="BFBFBF"/>
            </w:tcBorders>
          </w:tcPr>
          <w:p w14:paraId="6FB66CDA" w14:textId="77777777" w:rsidR="000D0191" w:rsidRDefault="00B078AA">
            <w:pPr>
              <w:spacing w:after="0" w:line="259" w:lineRule="auto"/>
              <w:ind w:left="0" w:right="0" w:firstLine="0"/>
              <w:jc w:val="left"/>
            </w:pPr>
            <w:r>
              <w:rPr>
                <w:b/>
              </w:rPr>
              <w:t xml:space="preserve">2014 </w:t>
            </w:r>
          </w:p>
        </w:tc>
        <w:tc>
          <w:tcPr>
            <w:tcW w:w="7352" w:type="dxa"/>
            <w:tcBorders>
              <w:top w:val="single" w:sz="4" w:space="0" w:color="BFBFBF"/>
              <w:left w:val="single" w:sz="4" w:space="0" w:color="BFBFBF"/>
              <w:bottom w:val="single" w:sz="4" w:space="0" w:color="BFBFBF"/>
              <w:right w:val="single" w:sz="4" w:space="0" w:color="BFBFBF"/>
            </w:tcBorders>
          </w:tcPr>
          <w:p w14:paraId="447AE24D" w14:textId="77777777" w:rsidR="000D0191" w:rsidRDefault="00B078AA">
            <w:pPr>
              <w:spacing w:after="0" w:line="259" w:lineRule="auto"/>
              <w:ind w:left="1" w:right="0" w:firstLine="0"/>
              <w:jc w:val="left"/>
            </w:pPr>
            <w:r>
              <w:t xml:space="preserve">WHO certifies India polio-free (27 March 2014). </w:t>
            </w:r>
          </w:p>
        </w:tc>
      </w:tr>
      <w:tr w:rsidR="000D0191" w14:paraId="7DDE2829" w14:textId="77777777">
        <w:trPr>
          <w:trHeight w:val="838"/>
        </w:trPr>
        <w:tc>
          <w:tcPr>
            <w:tcW w:w="1895" w:type="dxa"/>
            <w:tcBorders>
              <w:top w:val="single" w:sz="4" w:space="0" w:color="BFBFBF"/>
              <w:left w:val="single" w:sz="4" w:space="0" w:color="BFBFBF"/>
              <w:bottom w:val="single" w:sz="4" w:space="0" w:color="BFBFBF"/>
              <w:right w:val="single" w:sz="4" w:space="0" w:color="BFBFBF"/>
            </w:tcBorders>
            <w:shd w:val="clear" w:color="auto" w:fill="F2F2F2"/>
          </w:tcPr>
          <w:p w14:paraId="2F934944" w14:textId="77777777" w:rsidR="000D0191" w:rsidRDefault="00B078AA">
            <w:pPr>
              <w:spacing w:after="115" w:line="259" w:lineRule="auto"/>
              <w:ind w:left="0" w:right="0" w:firstLine="0"/>
              <w:jc w:val="left"/>
            </w:pPr>
            <w:r>
              <w:rPr>
                <w:b/>
              </w:rPr>
              <w:t>2015–</w:t>
            </w:r>
          </w:p>
          <w:p w14:paraId="406E8CB2" w14:textId="77777777" w:rsidR="000D0191" w:rsidRDefault="00B078AA">
            <w:pPr>
              <w:spacing w:after="0" w:line="259" w:lineRule="auto"/>
              <w:ind w:left="0" w:right="0" w:firstLine="0"/>
              <w:jc w:val="left"/>
            </w:pPr>
            <w:r>
              <w:rPr>
                <w:b/>
              </w:rPr>
              <w:t xml:space="preserve">present </w:t>
            </w:r>
          </w:p>
        </w:tc>
        <w:tc>
          <w:tcPr>
            <w:tcW w:w="7352" w:type="dxa"/>
            <w:tcBorders>
              <w:top w:val="single" w:sz="4" w:space="0" w:color="BFBFBF"/>
              <w:left w:val="single" w:sz="4" w:space="0" w:color="BFBFBF"/>
              <w:bottom w:val="single" w:sz="4" w:space="0" w:color="BFBFBF"/>
              <w:right w:val="single" w:sz="4" w:space="0" w:color="BFBFBF"/>
            </w:tcBorders>
            <w:shd w:val="clear" w:color="auto" w:fill="F2F2F2"/>
          </w:tcPr>
          <w:p w14:paraId="6C185E14" w14:textId="77777777" w:rsidR="000D0191" w:rsidRDefault="00B078AA">
            <w:pPr>
              <w:spacing w:after="0" w:line="259" w:lineRule="auto"/>
              <w:ind w:left="1" w:right="0" w:firstLine="0"/>
              <w:jc w:val="left"/>
            </w:pPr>
            <w:r>
              <w:t xml:space="preserve">Ongoing surveillance; India maintains polio-free status. </w:t>
            </w:r>
          </w:p>
        </w:tc>
      </w:tr>
    </w:tbl>
    <w:p w14:paraId="4EB7B9AF" w14:textId="77777777" w:rsidR="000D0191" w:rsidRDefault="00B078AA">
      <w:pPr>
        <w:pStyle w:val="Heading3"/>
        <w:spacing w:after="112"/>
        <w:ind w:left="139" w:right="137"/>
      </w:pPr>
      <w:r>
        <w:rPr>
          <w:b w:val="0"/>
          <w:i/>
          <w:sz w:val="24"/>
        </w:rPr>
        <w:t xml:space="preserve">Table 1: Timeline of India's Polio Eradication Campaign </w:t>
      </w:r>
    </w:p>
    <w:p w14:paraId="795B5419" w14:textId="77777777" w:rsidR="000D0191" w:rsidRDefault="00B078AA">
      <w:pPr>
        <w:spacing w:after="20" w:line="259" w:lineRule="auto"/>
        <w:ind w:left="56" w:right="0" w:firstLine="0"/>
        <w:jc w:val="center"/>
      </w:pPr>
      <w:r>
        <w:rPr>
          <w:i/>
        </w:rPr>
        <w:t xml:space="preserve"> </w:t>
      </w:r>
    </w:p>
    <w:p w14:paraId="3FB64801" w14:textId="77777777" w:rsidR="000D0191" w:rsidRDefault="00B078AA">
      <w:pPr>
        <w:spacing w:after="15" w:line="259" w:lineRule="auto"/>
        <w:ind w:left="0" w:right="0" w:firstLine="0"/>
        <w:jc w:val="left"/>
      </w:pPr>
      <w:r>
        <w:t xml:space="preserve"> </w:t>
      </w:r>
    </w:p>
    <w:p w14:paraId="4EF53131" w14:textId="77777777" w:rsidR="000D0191" w:rsidRDefault="00B078AA">
      <w:pPr>
        <w:spacing w:after="20" w:line="259" w:lineRule="auto"/>
        <w:ind w:left="0" w:right="0" w:firstLine="0"/>
        <w:jc w:val="left"/>
      </w:pPr>
      <w:r>
        <w:t xml:space="preserve"> </w:t>
      </w:r>
    </w:p>
    <w:p w14:paraId="2F6D150B" w14:textId="77777777" w:rsidR="000D0191" w:rsidRDefault="00B078AA">
      <w:pPr>
        <w:spacing w:after="15" w:line="259" w:lineRule="auto"/>
        <w:ind w:left="0" w:right="0" w:firstLine="0"/>
        <w:jc w:val="left"/>
      </w:pPr>
      <w:r>
        <w:t xml:space="preserve"> </w:t>
      </w:r>
    </w:p>
    <w:p w14:paraId="06CD2496" w14:textId="77777777" w:rsidR="000D0191" w:rsidRDefault="00B078AA">
      <w:pPr>
        <w:spacing w:after="20" w:line="259" w:lineRule="auto"/>
        <w:ind w:left="0" w:right="0" w:firstLine="0"/>
        <w:jc w:val="left"/>
      </w:pPr>
      <w:r>
        <w:t xml:space="preserve"> </w:t>
      </w:r>
    </w:p>
    <w:p w14:paraId="07013CF4" w14:textId="77777777" w:rsidR="000D0191" w:rsidRDefault="00B078AA">
      <w:pPr>
        <w:spacing w:after="15" w:line="259" w:lineRule="auto"/>
        <w:ind w:left="0" w:right="0" w:firstLine="0"/>
        <w:jc w:val="left"/>
      </w:pPr>
      <w:r>
        <w:t xml:space="preserve"> </w:t>
      </w:r>
    </w:p>
    <w:p w14:paraId="558C016E" w14:textId="77777777" w:rsidR="000D0191" w:rsidRDefault="00B078AA">
      <w:pPr>
        <w:spacing w:after="20" w:line="259" w:lineRule="auto"/>
        <w:ind w:left="0" w:right="0" w:firstLine="0"/>
        <w:jc w:val="left"/>
      </w:pPr>
      <w:r>
        <w:t xml:space="preserve"> </w:t>
      </w:r>
    </w:p>
    <w:p w14:paraId="771FB9EA" w14:textId="77777777" w:rsidR="000D0191" w:rsidRDefault="00B078AA">
      <w:pPr>
        <w:spacing w:after="15" w:line="259" w:lineRule="auto"/>
        <w:ind w:left="0" w:right="0" w:firstLine="0"/>
        <w:jc w:val="left"/>
      </w:pPr>
      <w:r>
        <w:t xml:space="preserve"> </w:t>
      </w:r>
    </w:p>
    <w:p w14:paraId="172C47DD" w14:textId="77777777" w:rsidR="000D0191" w:rsidRDefault="00B078AA">
      <w:pPr>
        <w:spacing w:after="20" w:line="259" w:lineRule="auto"/>
        <w:ind w:left="0" w:right="0" w:firstLine="0"/>
        <w:jc w:val="left"/>
      </w:pPr>
      <w:r>
        <w:t xml:space="preserve"> </w:t>
      </w:r>
    </w:p>
    <w:p w14:paraId="18CD9486" w14:textId="77777777" w:rsidR="000D0191" w:rsidRDefault="00B078AA">
      <w:pPr>
        <w:spacing w:after="110" w:line="259" w:lineRule="auto"/>
        <w:ind w:left="0" w:right="0" w:firstLine="0"/>
        <w:jc w:val="left"/>
      </w:pPr>
      <w:r>
        <w:t xml:space="preserve"> </w:t>
      </w:r>
    </w:p>
    <w:p w14:paraId="306BFA75" w14:textId="77777777" w:rsidR="006C4232" w:rsidRDefault="006C4232">
      <w:pPr>
        <w:pStyle w:val="Heading4"/>
        <w:ind w:left="-5"/>
      </w:pPr>
    </w:p>
    <w:p w14:paraId="21C784BD" w14:textId="69DF23C4" w:rsidR="000D0191" w:rsidRDefault="00B078AA">
      <w:pPr>
        <w:pStyle w:val="Heading4"/>
        <w:ind w:left="-5"/>
      </w:pPr>
      <w:r>
        <w:t xml:space="preserve">4.2 Key Stakeholders Involved </w:t>
      </w:r>
    </w:p>
    <w:p w14:paraId="7E3C1901" w14:textId="77777777" w:rsidR="000D0191" w:rsidRDefault="00B078AA">
      <w:pPr>
        <w:ind w:left="-5" w:right="0"/>
      </w:pPr>
      <w:r>
        <w:t xml:space="preserve">The campaign was successful due to coordinated engagement across a wide network of institutional and community actors, as summarised in Table 2 </w:t>
      </w:r>
    </w:p>
    <w:p w14:paraId="62982D1A" w14:textId="77777777" w:rsidR="000D0191" w:rsidRDefault="00B078AA">
      <w:pPr>
        <w:spacing w:after="0" w:line="259" w:lineRule="auto"/>
        <w:ind w:left="0" w:right="0" w:firstLine="0"/>
        <w:jc w:val="left"/>
      </w:pPr>
      <w:r>
        <w:t xml:space="preserve"> </w:t>
      </w:r>
    </w:p>
    <w:p w14:paraId="03073476" w14:textId="77777777" w:rsidR="000D0191" w:rsidRDefault="00B078AA">
      <w:pPr>
        <w:spacing w:after="0" w:line="259" w:lineRule="auto"/>
        <w:ind w:left="0" w:right="0" w:firstLine="0"/>
        <w:jc w:val="left"/>
      </w:pPr>
      <w:r>
        <w:t xml:space="preserve"> </w:t>
      </w:r>
    </w:p>
    <w:tbl>
      <w:tblPr>
        <w:tblStyle w:val="TableGrid"/>
        <w:tblW w:w="9247" w:type="dxa"/>
        <w:tblInd w:w="-109" w:type="dxa"/>
        <w:tblCellMar>
          <w:top w:w="62" w:type="dxa"/>
          <w:left w:w="105" w:type="dxa"/>
          <w:right w:w="603" w:type="dxa"/>
        </w:tblCellMar>
        <w:tblLook w:val="04A0" w:firstRow="1" w:lastRow="0" w:firstColumn="1" w:lastColumn="0" w:noHBand="0" w:noVBand="1"/>
      </w:tblPr>
      <w:tblGrid>
        <w:gridCol w:w="3265"/>
        <w:gridCol w:w="5982"/>
      </w:tblGrid>
      <w:tr w:rsidR="000D0191" w14:paraId="388AA045" w14:textId="77777777">
        <w:trPr>
          <w:trHeight w:val="326"/>
        </w:trPr>
        <w:tc>
          <w:tcPr>
            <w:tcW w:w="3265" w:type="dxa"/>
            <w:tcBorders>
              <w:top w:val="single" w:sz="4" w:space="0" w:color="BFBFBF"/>
              <w:left w:val="single" w:sz="4" w:space="0" w:color="BFBFBF"/>
              <w:bottom w:val="single" w:sz="4" w:space="0" w:color="BFBFBF"/>
              <w:right w:val="single" w:sz="4" w:space="0" w:color="BFBFBF"/>
            </w:tcBorders>
          </w:tcPr>
          <w:p w14:paraId="46744991" w14:textId="77777777" w:rsidR="000D0191" w:rsidRDefault="00B078AA">
            <w:pPr>
              <w:spacing w:after="0" w:line="259" w:lineRule="auto"/>
              <w:ind w:left="4" w:right="0" w:firstLine="0"/>
              <w:jc w:val="left"/>
            </w:pPr>
            <w:r>
              <w:rPr>
                <w:b/>
              </w:rPr>
              <w:t xml:space="preserve">Stakeholder </w:t>
            </w:r>
          </w:p>
        </w:tc>
        <w:tc>
          <w:tcPr>
            <w:tcW w:w="5981" w:type="dxa"/>
            <w:tcBorders>
              <w:top w:val="single" w:sz="4" w:space="0" w:color="BFBFBF"/>
              <w:left w:val="single" w:sz="4" w:space="0" w:color="BFBFBF"/>
              <w:bottom w:val="single" w:sz="4" w:space="0" w:color="BFBFBF"/>
              <w:right w:val="single" w:sz="4" w:space="0" w:color="BFBFBF"/>
            </w:tcBorders>
          </w:tcPr>
          <w:p w14:paraId="76370A14" w14:textId="77777777" w:rsidR="000D0191" w:rsidRDefault="00B078AA">
            <w:pPr>
              <w:spacing w:after="0" w:line="259" w:lineRule="auto"/>
              <w:ind w:left="0" w:right="0" w:firstLine="0"/>
              <w:jc w:val="left"/>
            </w:pPr>
            <w:r>
              <w:rPr>
                <w:b/>
              </w:rPr>
              <w:t xml:space="preserve">Role </w:t>
            </w:r>
          </w:p>
        </w:tc>
      </w:tr>
      <w:tr w:rsidR="000D0191" w14:paraId="54B843F7" w14:textId="77777777">
        <w:trPr>
          <w:trHeight w:val="643"/>
        </w:trPr>
        <w:tc>
          <w:tcPr>
            <w:tcW w:w="3265" w:type="dxa"/>
            <w:tcBorders>
              <w:top w:val="single" w:sz="4" w:space="0" w:color="BFBFBF"/>
              <w:left w:val="single" w:sz="4" w:space="0" w:color="BFBFBF"/>
              <w:bottom w:val="single" w:sz="4" w:space="0" w:color="BFBFBF"/>
              <w:right w:val="single" w:sz="4" w:space="0" w:color="BFBFBF"/>
            </w:tcBorders>
            <w:shd w:val="clear" w:color="auto" w:fill="F2F2F2"/>
          </w:tcPr>
          <w:p w14:paraId="39334C69" w14:textId="77777777" w:rsidR="000D0191" w:rsidRDefault="00B078AA">
            <w:pPr>
              <w:spacing w:after="20" w:line="259" w:lineRule="auto"/>
              <w:ind w:left="4" w:right="0" w:firstLine="0"/>
              <w:jc w:val="left"/>
            </w:pPr>
            <w:r>
              <w:rPr>
                <w:b/>
              </w:rPr>
              <w:t xml:space="preserve">Government of India </w:t>
            </w:r>
          </w:p>
          <w:p w14:paraId="00072DB8" w14:textId="77777777" w:rsidR="000D0191" w:rsidRDefault="00B078AA">
            <w:pPr>
              <w:spacing w:after="0" w:line="259" w:lineRule="auto"/>
              <w:ind w:left="4" w:right="0" w:firstLine="0"/>
              <w:jc w:val="left"/>
            </w:pPr>
            <w:r>
              <w:rPr>
                <w:b/>
              </w:rPr>
              <w:t>(</w:t>
            </w:r>
            <w:proofErr w:type="spellStart"/>
            <w:r>
              <w:rPr>
                <w:b/>
              </w:rPr>
              <w:t>MoHFW</w:t>
            </w:r>
            <w:proofErr w:type="spellEnd"/>
            <w:r>
              <w:rPr>
                <w:b/>
              </w:rPr>
              <w:t xml:space="preserve">) </w:t>
            </w:r>
          </w:p>
        </w:tc>
        <w:tc>
          <w:tcPr>
            <w:tcW w:w="5981" w:type="dxa"/>
            <w:tcBorders>
              <w:top w:val="single" w:sz="4" w:space="0" w:color="BFBFBF"/>
              <w:left w:val="single" w:sz="4" w:space="0" w:color="BFBFBF"/>
              <w:bottom w:val="single" w:sz="4" w:space="0" w:color="BFBFBF"/>
              <w:right w:val="single" w:sz="4" w:space="0" w:color="BFBFBF"/>
            </w:tcBorders>
            <w:shd w:val="clear" w:color="auto" w:fill="F2F2F2"/>
          </w:tcPr>
          <w:p w14:paraId="2E718997" w14:textId="77777777" w:rsidR="000D0191" w:rsidRDefault="00B078AA">
            <w:pPr>
              <w:spacing w:after="0" w:line="259" w:lineRule="auto"/>
              <w:ind w:left="0" w:right="0" w:firstLine="0"/>
              <w:jc w:val="left"/>
            </w:pPr>
            <w:r>
              <w:t xml:space="preserve">Policy oversight, funding, deployment of Auxiliary Nurse Midwives (ANMs) and ASHAs. </w:t>
            </w:r>
          </w:p>
        </w:tc>
      </w:tr>
      <w:tr w:rsidR="000D0191" w14:paraId="694CADBC" w14:textId="77777777">
        <w:trPr>
          <w:trHeight w:val="648"/>
        </w:trPr>
        <w:tc>
          <w:tcPr>
            <w:tcW w:w="3265" w:type="dxa"/>
            <w:tcBorders>
              <w:top w:val="single" w:sz="4" w:space="0" w:color="BFBFBF"/>
              <w:left w:val="single" w:sz="4" w:space="0" w:color="BFBFBF"/>
              <w:bottom w:val="single" w:sz="4" w:space="0" w:color="BFBFBF"/>
              <w:right w:val="single" w:sz="4" w:space="0" w:color="BFBFBF"/>
            </w:tcBorders>
          </w:tcPr>
          <w:p w14:paraId="3C14479A" w14:textId="77777777" w:rsidR="000D0191" w:rsidRDefault="00B078AA">
            <w:pPr>
              <w:spacing w:after="0" w:line="259" w:lineRule="auto"/>
              <w:ind w:left="4" w:right="0" w:firstLine="0"/>
              <w:jc w:val="left"/>
            </w:pPr>
            <w:r>
              <w:rPr>
                <w:b/>
              </w:rPr>
              <w:t xml:space="preserve">UNICEF India </w:t>
            </w:r>
          </w:p>
        </w:tc>
        <w:tc>
          <w:tcPr>
            <w:tcW w:w="5981" w:type="dxa"/>
            <w:tcBorders>
              <w:top w:val="single" w:sz="4" w:space="0" w:color="BFBFBF"/>
              <w:left w:val="single" w:sz="4" w:space="0" w:color="BFBFBF"/>
              <w:bottom w:val="single" w:sz="4" w:space="0" w:color="BFBFBF"/>
              <w:right w:val="single" w:sz="4" w:space="0" w:color="BFBFBF"/>
            </w:tcBorders>
          </w:tcPr>
          <w:p w14:paraId="710BB5DC" w14:textId="77777777" w:rsidR="000D0191" w:rsidRDefault="00B078AA">
            <w:pPr>
              <w:spacing w:after="0" w:line="259" w:lineRule="auto"/>
              <w:ind w:left="0" w:right="0" w:firstLine="0"/>
              <w:jc w:val="left"/>
            </w:pPr>
            <w:r>
              <w:t xml:space="preserve">Strategic communication design, social mobilisation, frontline worker training, and monitoring. </w:t>
            </w:r>
          </w:p>
        </w:tc>
      </w:tr>
      <w:tr w:rsidR="000D0191" w14:paraId="3E3FC203" w14:textId="77777777">
        <w:trPr>
          <w:trHeight w:val="643"/>
        </w:trPr>
        <w:tc>
          <w:tcPr>
            <w:tcW w:w="3265" w:type="dxa"/>
            <w:tcBorders>
              <w:top w:val="single" w:sz="4" w:space="0" w:color="BFBFBF"/>
              <w:left w:val="single" w:sz="4" w:space="0" w:color="BFBFBF"/>
              <w:bottom w:val="single" w:sz="4" w:space="0" w:color="BFBFBF"/>
              <w:right w:val="single" w:sz="4" w:space="0" w:color="BFBFBF"/>
            </w:tcBorders>
            <w:shd w:val="clear" w:color="auto" w:fill="F2F2F2"/>
          </w:tcPr>
          <w:p w14:paraId="3DB1E608" w14:textId="77777777" w:rsidR="000D0191" w:rsidRDefault="00B078AA">
            <w:pPr>
              <w:spacing w:after="20" w:line="259" w:lineRule="auto"/>
              <w:ind w:left="4" w:right="0" w:firstLine="0"/>
              <w:jc w:val="left"/>
            </w:pPr>
            <w:r>
              <w:rPr>
                <w:b/>
              </w:rPr>
              <w:t xml:space="preserve">World Health </w:t>
            </w:r>
          </w:p>
          <w:p w14:paraId="6CD2877C" w14:textId="77777777" w:rsidR="000D0191" w:rsidRDefault="00B078AA">
            <w:pPr>
              <w:spacing w:after="0" w:line="259" w:lineRule="auto"/>
              <w:ind w:left="4" w:right="0" w:firstLine="0"/>
              <w:jc w:val="left"/>
            </w:pPr>
            <w:r>
              <w:rPr>
                <w:b/>
              </w:rPr>
              <w:t xml:space="preserve">Organization </w:t>
            </w:r>
          </w:p>
        </w:tc>
        <w:tc>
          <w:tcPr>
            <w:tcW w:w="5981" w:type="dxa"/>
            <w:tcBorders>
              <w:top w:val="single" w:sz="4" w:space="0" w:color="BFBFBF"/>
              <w:left w:val="single" w:sz="4" w:space="0" w:color="BFBFBF"/>
              <w:bottom w:val="single" w:sz="4" w:space="0" w:color="BFBFBF"/>
              <w:right w:val="single" w:sz="4" w:space="0" w:color="BFBFBF"/>
            </w:tcBorders>
            <w:shd w:val="clear" w:color="auto" w:fill="F2F2F2"/>
          </w:tcPr>
          <w:p w14:paraId="63A4A44B" w14:textId="77777777" w:rsidR="000D0191" w:rsidRDefault="00B078AA">
            <w:pPr>
              <w:spacing w:after="0" w:line="259" w:lineRule="auto"/>
              <w:ind w:left="0" w:right="0" w:firstLine="0"/>
              <w:jc w:val="left"/>
            </w:pPr>
            <w:r>
              <w:t xml:space="preserve">Technical guidance, surveillance systems, and eventual certification of polio-free status. </w:t>
            </w:r>
          </w:p>
        </w:tc>
      </w:tr>
      <w:tr w:rsidR="000D0191" w14:paraId="476EA114" w14:textId="77777777">
        <w:trPr>
          <w:trHeight w:val="648"/>
        </w:trPr>
        <w:tc>
          <w:tcPr>
            <w:tcW w:w="3265" w:type="dxa"/>
            <w:tcBorders>
              <w:top w:val="single" w:sz="4" w:space="0" w:color="BFBFBF"/>
              <w:left w:val="single" w:sz="4" w:space="0" w:color="BFBFBF"/>
              <w:bottom w:val="single" w:sz="4" w:space="0" w:color="BFBFBF"/>
              <w:right w:val="single" w:sz="4" w:space="0" w:color="BFBFBF"/>
            </w:tcBorders>
          </w:tcPr>
          <w:p w14:paraId="2F02D517" w14:textId="77777777" w:rsidR="000D0191" w:rsidRDefault="00B078AA">
            <w:pPr>
              <w:spacing w:after="0" w:line="259" w:lineRule="auto"/>
              <w:ind w:left="4" w:right="0" w:firstLine="0"/>
              <w:jc w:val="left"/>
            </w:pPr>
            <w:r>
              <w:rPr>
                <w:b/>
              </w:rPr>
              <w:t xml:space="preserve">Amitabh Bachchan </w:t>
            </w:r>
          </w:p>
        </w:tc>
        <w:tc>
          <w:tcPr>
            <w:tcW w:w="5981" w:type="dxa"/>
            <w:tcBorders>
              <w:top w:val="single" w:sz="4" w:space="0" w:color="BFBFBF"/>
              <w:left w:val="single" w:sz="4" w:space="0" w:color="BFBFBF"/>
              <w:bottom w:val="single" w:sz="4" w:space="0" w:color="BFBFBF"/>
              <w:right w:val="single" w:sz="4" w:space="0" w:color="BFBFBF"/>
            </w:tcBorders>
          </w:tcPr>
          <w:p w14:paraId="1AB5B1B1" w14:textId="77777777" w:rsidR="000D0191" w:rsidRDefault="00B078AA">
            <w:pPr>
              <w:spacing w:after="0" w:line="259" w:lineRule="auto"/>
              <w:ind w:left="0" w:right="0" w:firstLine="0"/>
              <w:jc w:val="left"/>
            </w:pPr>
            <w:r>
              <w:t xml:space="preserve">Celebrity brand ambassador; leveraged authority and liking to build widespread public trust. </w:t>
            </w:r>
          </w:p>
        </w:tc>
      </w:tr>
      <w:tr w:rsidR="000D0191" w14:paraId="64B1B2AE" w14:textId="77777777">
        <w:trPr>
          <w:trHeight w:val="643"/>
        </w:trPr>
        <w:tc>
          <w:tcPr>
            <w:tcW w:w="3265" w:type="dxa"/>
            <w:tcBorders>
              <w:top w:val="single" w:sz="4" w:space="0" w:color="BFBFBF"/>
              <w:left w:val="single" w:sz="4" w:space="0" w:color="BFBFBF"/>
              <w:bottom w:val="single" w:sz="4" w:space="0" w:color="BFBFBF"/>
              <w:right w:val="single" w:sz="4" w:space="0" w:color="BFBFBF"/>
            </w:tcBorders>
            <w:shd w:val="clear" w:color="auto" w:fill="F2F2F2"/>
          </w:tcPr>
          <w:p w14:paraId="7A264491" w14:textId="77777777" w:rsidR="000D0191" w:rsidRDefault="00B078AA">
            <w:pPr>
              <w:spacing w:after="20" w:line="259" w:lineRule="auto"/>
              <w:ind w:left="4" w:right="0" w:firstLine="0"/>
              <w:jc w:val="left"/>
            </w:pPr>
            <w:r>
              <w:rPr>
                <w:b/>
              </w:rPr>
              <w:t xml:space="preserve">Religious &amp; Community </w:t>
            </w:r>
          </w:p>
          <w:p w14:paraId="292179BF" w14:textId="77777777" w:rsidR="000D0191" w:rsidRDefault="00B078AA">
            <w:pPr>
              <w:spacing w:after="0" w:line="259" w:lineRule="auto"/>
              <w:ind w:left="4" w:right="0" w:firstLine="0"/>
              <w:jc w:val="left"/>
            </w:pPr>
            <w:r>
              <w:rPr>
                <w:b/>
              </w:rPr>
              <w:t xml:space="preserve">Leaders </w:t>
            </w:r>
          </w:p>
        </w:tc>
        <w:tc>
          <w:tcPr>
            <w:tcW w:w="5981" w:type="dxa"/>
            <w:tcBorders>
              <w:top w:val="single" w:sz="4" w:space="0" w:color="BFBFBF"/>
              <w:left w:val="single" w:sz="4" w:space="0" w:color="BFBFBF"/>
              <w:bottom w:val="single" w:sz="4" w:space="0" w:color="BFBFBF"/>
              <w:right w:val="single" w:sz="4" w:space="0" w:color="BFBFBF"/>
            </w:tcBorders>
            <w:shd w:val="clear" w:color="auto" w:fill="F2F2F2"/>
          </w:tcPr>
          <w:p w14:paraId="04484CA9" w14:textId="77777777" w:rsidR="000D0191" w:rsidRDefault="00B078AA">
            <w:pPr>
              <w:spacing w:after="0" w:line="259" w:lineRule="auto"/>
              <w:ind w:left="0" w:right="0" w:firstLine="0"/>
              <w:jc w:val="left"/>
            </w:pPr>
            <w:r>
              <w:t xml:space="preserve">Trusted figures who neutralised vaccine-hesitancy narratives in Muslim-majority communities. </w:t>
            </w:r>
          </w:p>
        </w:tc>
      </w:tr>
      <w:tr w:rsidR="000D0191" w14:paraId="77D3829D" w14:textId="77777777">
        <w:trPr>
          <w:trHeight w:val="648"/>
        </w:trPr>
        <w:tc>
          <w:tcPr>
            <w:tcW w:w="3265" w:type="dxa"/>
            <w:tcBorders>
              <w:top w:val="single" w:sz="4" w:space="0" w:color="BFBFBF"/>
              <w:left w:val="single" w:sz="4" w:space="0" w:color="BFBFBF"/>
              <w:bottom w:val="single" w:sz="4" w:space="0" w:color="BFBFBF"/>
              <w:right w:val="single" w:sz="4" w:space="0" w:color="BFBFBF"/>
            </w:tcBorders>
          </w:tcPr>
          <w:p w14:paraId="10209B66" w14:textId="77777777" w:rsidR="000D0191" w:rsidRDefault="00B078AA">
            <w:pPr>
              <w:spacing w:after="15" w:line="259" w:lineRule="auto"/>
              <w:ind w:left="4" w:right="0" w:firstLine="0"/>
              <w:jc w:val="left"/>
            </w:pPr>
            <w:r>
              <w:rPr>
                <w:b/>
              </w:rPr>
              <w:t xml:space="preserve">Frontline Workers </w:t>
            </w:r>
          </w:p>
          <w:p w14:paraId="4DF657E5" w14:textId="77777777" w:rsidR="000D0191" w:rsidRDefault="00B078AA">
            <w:pPr>
              <w:spacing w:after="0" w:line="259" w:lineRule="auto"/>
              <w:ind w:left="4" w:right="0" w:firstLine="0"/>
              <w:jc w:val="left"/>
            </w:pPr>
            <w:r>
              <w:rPr>
                <w:b/>
              </w:rPr>
              <w:t xml:space="preserve">(ASHAs/ANMs) </w:t>
            </w:r>
          </w:p>
        </w:tc>
        <w:tc>
          <w:tcPr>
            <w:tcW w:w="5981" w:type="dxa"/>
            <w:tcBorders>
              <w:top w:val="single" w:sz="4" w:space="0" w:color="BFBFBF"/>
              <w:left w:val="single" w:sz="4" w:space="0" w:color="BFBFBF"/>
              <w:bottom w:val="single" w:sz="4" w:space="0" w:color="BFBFBF"/>
              <w:right w:val="single" w:sz="4" w:space="0" w:color="BFBFBF"/>
            </w:tcBorders>
          </w:tcPr>
          <w:p w14:paraId="7E96BCBC" w14:textId="77777777" w:rsidR="000D0191" w:rsidRDefault="00B078AA">
            <w:pPr>
              <w:spacing w:after="0" w:line="259" w:lineRule="auto"/>
              <w:ind w:left="0" w:right="0" w:firstLine="0"/>
            </w:pPr>
            <w:r>
              <w:t xml:space="preserve">Last-mile delivery agents mobilising households and administering the vaccine at grassroots level. </w:t>
            </w:r>
          </w:p>
        </w:tc>
      </w:tr>
      <w:tr w:rsidR="000D0191" w14:paraId="4EC09520" w14:textId="77777777">
        <w:trPr>
          <w:trHeight w:val="958"/>
        </w:trPr>
        <w:tc>
          <w:tcPr>
            <w:tcW w:w="3265" w:type="dxa"/>
            <w:tcBorders>
              <w:top w:val="single" w:sz="4" w:space="0" w:color="BFBFBF"/>
              <w:left w:val="single" w:sz="4" w:space="0" w:color="BFBFBF"/>
              <w:bottom w:val="single" w:sz="4" w:space="0" w:color="BFBFBF"/>
              <w:right w:val="single" w:sz="4" w:space="0" w:color="BFBFBF"/>
            </w:tcBorders>
            <w:shd w:val="clear" w:color="auto" w:fill="F2F2F2"/>
          </w:tcPr>
          <w:p w14:paraId="0846A6DE" w14:textId="77777777" w:rsidR="000D0191" w:rsidRDefault="00B078AA">
            <w:pPr>
              <w:spacing w:after="0" w:line="259" w:lineRule="auto"/>
              <w:ind w:left="4" w:right="0" w:firstLine="0"/>
              <w:jc w:val="left"/>
            </w:pPr>
            <w:r>
              <w:rPr>
                <w:b/>
              </w:rPr>
              <w:t xml:space="preserve">Rotary International </w:t>
            </w:r>
          </w:p>
        </w:tc>
        <w:tc>
          <w:tcPr>
            <w:tcW w:w="5981" w:type="dxa"/>
            <w:tcBorders>
              <w:top w:val="single" w:sz="4" w:space="0" w:color="BFBFBF"/>
              <w:left w:val="single" w:sz="4" w:space="0" w:color="BFBFBF"/>
              <w:bottom w:val="single" w:sz="4" w:space="0" w:color="BFBFBF"/>
              <w:right w:val="single" w:sz="4" w:space="0" w:color="BFBFBF"/>
            </w:tcBorders>
            <w:shd w:val="clear" w:color="auto" w:fill="F2F2F2"/>
          </w:tcPr>
          <w:p w14:paraId="197C406F" w14:textId="77777777" w:rsidR="000D0191" w:rsidRDefault="00B078AA">
            <w:pPr>
              <w:spacing w:after="0" w:line="259" w:lineRule="auto"/>
              <w:ind w:left="0" w:right="0" w:firstLine="0"/>
              <w:jc w:val="left"/>
            </w:pPr>
            <w:r>
              <w:t xml:space="preserve">Funded vaccine supply and supplementary immunisation activities through the PolioPlus programme. </w:t>
            </w:r>
          </w:p>
        </w:tc>
      </w:tr>
    </w:tbl>
    <w:p w14:paraId="4D25CC4F" w14:textId="77777777" w:rsidR="000D0191" w:rsidRDefault="00B078AA">
      <w:pPr>
        <w:pStyle w:val="Heading3"/>
        <w:spacing w:after="112"/>
        <w:ind w:left="139" w:right="139"/>
      </w:pPr>
      <w:r>
        <w:rPr>
          <w:b w:val="0"/>
          <w:i/>
          <w:sz w:val="24"/>
        </w:rPr>
        <w:t xml:space="preserve">Table 2: Key Stakeholders in UNICEF India's Polio Vaccination Campaign </w:t>
      </w:r>
    </w:p>
    <w:p w14:paraId="3E1BCAD1" w14:textId="77777777" w:rsidR="000D0191" w:rsidRDefault="00B078AA">
      <w:pPr>
        <w:spacing w:after="20" w:line="259" w:lineRule="auto"/>
        <w:ind w:left="0" w:right="0" w:firstLine="0"/>
        <w:jc w:val="left"/>
      </w:pPr>
      <w:r>
        <w:t xml:space="preserve"> </w:t>
      </w:r>
    </w:p>
    <w:p w14:paraId="4B407EC7" w14:textId="77777777" w:rsidR="000D0191" w:rsidRDefault="00B078AA">
      <w:pPr>
        <w:pStyle w:val="Heading4"/>
        <w:spacing w:after="15"/>
        <w:ind w:left="-5"/>
      </w:pPr>
      <w:r>
        <w:t xml:space="preserve">4.3 Initiatives Undertaken  </w:t>
      </w:r>
    </w:p>
    <w:p w14:paraId="044C83BE" w14:textId="77777777" w:rsidR="000D0191" w:rsidRDefault="00B078AA">
      <w:pPr>
        <w:numPr>
          <w:ilvl w:val="0"/>
          <w:numId w:val="1"/>
        </w:numPr>
        <w:ind w:right="0"/>
      </w:pPr>
      <w:r>
        <w:t xml:space="preserve">National Immunisation Days (NIDs): Designated days each January and February when all children under five received OPV simultaneously, creating a high-visibility, nationally coordinated public health event.  </w:t>
      </w:r>
    </w:p>
    <w:p w14:paraId="0666D5A3" w14:textId="77777777" w:rsidR="000D0191" w:rsidRDefault="00B078AA">
      <w:pPr>
        <w:spacing w:after="110" w:line="259" w:lineRule="auto"/>
        <w:ind w:left="0" w:right="0" w:firstLine="0"/>
        <w:jc w:val="left"/>
      </w:pPr>
      <w:r>
        <w:t xml:space="preserve"> </w:t>
      </w:r>
    </w:p>
    <w:p w14:paraId="321E77E0" w14:textId="77777777" w:rsidR="000D0191" w:rsidRDefault="00B078AA">
      <w:pPr>
        <w:numPr>
          <w:ilvl w:val="0"/>
          <w:numId w:val="1"/>
        </w:numPr>
        <w:ind w:right="0"/>
      </w:pPr>
      <w:r>
        <w:t>'Do Boond Zindagi Ki' (Two Drops of Life): A nationally broadcast multimedia campaign using television, radio, street theatre (</w:t>
      </w:r>
      <w:proofErr w:type="spellStart"/>
      <w:r>
        <w:t>nukkad</w:t>
      </w:r>
      <w:proofErr w:type="spellEnd"/>
      <w:r>
        <w:t xml:space="preserve"> </w:t>
      </w:r>
      <w:proofErr w:type="spellStart"/>
      <w:r>
        <w:t>natak</w:t>
      </w:r>
      <w:proofErr w:type="spellEnd"/>
      <w:r>
        <w:t xml:space="preserve">), and SMS, fronted by Amitabh Bachchan. </w:t>
      </w:r>
    </w:p>
    <w:p w14:paraId="55E9A5EA" w14:textId="77777777" w:rsidR="000D0191" w:rsidRDefault="00B078AA">
      <w:pPr>
        <w:spacing w:after="110" w:line="259" w:lineRule="auto"/>
        <w:ind w:left="0" w:right="0" w:firstLine="0"/>
        <w:jc w:val="left"/>
      </w:pPr>
      <w:r>
        <w:t xml:space="preserve"> </w:t>
      </w:r>
    </w:p>
    <w:p w14:paraId="7F8EDE2B" w14:textId="77777777" w:rsidR="000D0191" w:rsidRDefault="00B078AA">
      <w:pPr>
        <w:numPr>
          <w:ilvl w:val="0"/>
          <w:numId w:val="1"/>
        </w:numPr>
        <w:ind w:right="0"/>
      </w:pPr>
      <w:r>
        <w:t xml:space="preserve">High-Risk Area Strategy: Door-to-door immunisation in underserved UP and Bihar districts, deploying local religious leaders as messengers to counter misinformation.  </w:t>
      </w:r>
    </w:p>
    <w:p w14:paraId="26EE017F" w14:textId="77777777" w:rsidR="000D0191" w:rsidRDefault="00B078AA">
      <w:pPr>
        <w:spacing w:after="115" w:line="259" w:lineRule="auto"/>
        <w:ind w:left="0" w:right="0" w:firstLine="0"/>
        <w:jc w:val="left"/>
      </w:pPr>
      <w:r>
        <w:t xml:space="preserve"> </w:t>
      </w:r>
    </w:p>
    <w:p w14:paraId="13BC31F1" w14:textId="77777777" w:rsidR="000D0191" w:rsidRDefault="00B078AA">
      <w:pPr>
        <w:numPr>
          <w:ilvl w:val="0"/>
          <w:numId w:val="1"/>
        </w:numPr>
        <w:ind w:right="0"/>
      </w:pPr>
      <w:r>
        <w:lastRenderedPageBreak/>
        <w:t>Social Mobilisation Network (</w:t>
      </w:r>
      <w:proofErr w:type="spellStart"/>
      <w:r>
        <w:t>SMNet</w:t>
      </w:r>
      <w:proofErr w:type="spellEnd"/>
      <w:r>
        <w:t xml:space="preserve">): A UNICEF-managed network of approximately 150,000 community mobilisers across 225 high-risk districts to track unvaccinated children and address parental concerns.  </w:t>
      </w:r>
    </w:p>
    <w:p w14:paraId="35D4A4FF" w14:textId="77777777" w:rsidR="000D0191" w:rsidRDefault="00B078AA">
      <w:pPr>
        <w:spacing w:after="115" w:line="259" w:lineRule="auto"/>
        <w:ind w:left="0" w:right="0" w:firstLine="0"/>
        <w:jc w:val="left"/>
      </w:pPr>
      <w:r>
        <w:t xml:space="preserve"> </w:t>
      </w:r>
    </w:p>
    <w:p w14:paraId="39CA9830" w14:textId="77777777" w:rsidR="000D0191" w:rsidRDefault="00B078AA">
      <w:pPr>
        <w:numPr>
          <w:ilvl w:val="0"/>
          <w:numId w:val="1"/>
        </w:numPr>
        <w:ind w:right="0"/>
      </w:pPr>
      <w:r>
        <w:t xml:space="preserve">Transit Point Booths: Vaccine administration at railway stations, bus terminals, and pilgrimage sites to capture migrant and nomadic populations.  </w:t>
      </w:r>
    </w:p>
    <w:p w14:paraId="2C3D4334" w14:textId="77777777" w:rsidR="000D0191" w:rsidRDefault="00B078AA">
      <w:pPr>
        <w:spacing w:after="0" w:line="259" w:lineRule="auto"/>
        <w:ind w:left="0" w:right="0" w:firstLine="0"/>
        <w:jc w:val="left"/>
      </w:pPr>
      <w:r>
        <w:t xml:space="preserve"> </w:t>
      </w:r>
    </w:p>
    <w:p w14:paraId="4547EC98" w14:textId="77777777" w:rsidR="000D0191" w:rsidRDefault="00B078AA">
      <w:pPr>
        <w:numPr>
          <w:ilvl w:val="0"/>
          <w:numId w:val="1"/>
        </w:numPr>
        <w:ind w:right="0"/>
      </w:pPr>
      <w:r>
        <w:t xml:space="preserve">Inter-Personal Communication (IPC) Training: Equipping frontline workers with empathetic, non-coercive dialogue skills to resolve myths and fears around the vaccine.  </w:t>
      </w:r>
    </w:p>
    <w:p w14:paraId="734C60BA" w14:textId="77777777" w:rsidR="000D0191" w:rsidRDefault="00B078AA">
      <w:pPr>
        <w:spacing w:after="110" w:line="259" w:lineRule="auto"/>
        <w:ind w:left="0" w:right="0" w:firstLine="0"/>
        <w:jc w:val="left"/>
      </w:pPr>
      <w:r>
        <w:t xml:space="preserve"> </w:t>
      </w:r>
    </w:p>
    <w:p w14:paraId="5427B3C8" w14:textId="77777777" w:rsidR="000D0191" w:rsidRDefault="00B078AA">
      <w:pPr>
        <w:spacing w:after="115" w:line="259" w:lineRule="auto"/>
        <w:ind w:left="0" w:right="0" w:firstLine="0"/>
        <w:jc w:val="left"/>
      </w:pPr>
      <w:r>
        <w:t xml:space="preserve"> </w:t>
      </w:r>
    </w:p>
    <w:p w14:paraId="1228F55F" w14:textId="77777777" w:rsidR="000D0191" w:rsidRDefault="00B078AA">
      <w:pPr>
        <w:spacing w:after="115" w:line="259" w:lineRule="auto"/>
        <w:ind w:left="0" w:right="0" w:firstLine="0"/>
        <w:jc w:val="left"/>
      </w:pPr>
      <w:r>
        <w:t xml:space="preserve"> </w:t>
      </w:r>
    </w:p>
    <w:p w14:paraId="4859FEB3" w14:textId="77777777" w:rsidR="000D0191" w:rsidRDefault="00B078AA">
      <w:pPr>
        <w:spacing w:after="115" w:line="259" w:lineRule="auto"/>
        <w:ind w:left="0" w:right="0" w:firstLine="0"/>
        <w:jc w:val="left"/>
      </w:pPr>
      <w:r>
        <w:t xml:space="preserve"> </w:t>
      </w:r>
    </w:p>
    <w:p w14:paraId="3F8CF3EA" w14:textId="77777777" w:rsidR="000D0191" w:rsidRDefault="00B078AA">
      <w:pPr>
        <w:pStyle w:val="Heading4"/>
        <w:ind w:left="-5"/>
      </w:pPr>
      <w:r>
        <w:t xml:space="preserve">4.4 Challenges Faced </w:t>
      </w:r>
    </w:p>
    <w:p w14:paraId="1D763E83" w14:textId="77777777" w:rsidR="000D0191" w:rsidRDefault="00B078AA">
      <w:pPr>
        <w:numPr>
          <w:ilvl w:val="0"/>
          <w:numId w:val="2"/>
        </w:numPr>
        <w:spacing w:after="2"/>
        <w:ind w:right="0"/>
      </w:pPr>
      <w:r>
        <w:t xml:space="preserve">Vaccine Hesitancy: Rumours that OPV caused sterility or was part of a </w:t>
      </w:r>
      <w:proofErr w:type="spellStart"/>
      <w:r>
        <w:t>populationcontrol</w:t>
      </w:r>
      <w:proofErr w:type="spellEnd"/>
      <w:r>
        <w:t xml:space="preserve"> conspiracy circulated widely, particularly in Muslim communities.  </w:t>
      </w:r>
    </w:p>
    <w:p w14:paraId="5C48EDA5" w14:textId="77777777" w:rsidR="000D0191" w:rsidRDefault="00B078AA">
      <w:pPr>
        <w:spacing w:after="115" w:line="259" w:lineRule="auto"/>
        <w:ind w:left="0" w:right="0" w:firstLine="0"/>
        <w:jc w:val="left"/>
      </w:pPr>
      <w:r>
        <w:t xml:space="preserve"> </w:t>
      </w:r>
    </w:p>
    <w:p w14:paraId="74D1CCC6" w14:textId="77777777" w:rsidR="000D0191" w:rsidRDefault="00B078AA">
      <w:pPr>
        <w:numPr>
          <w:ilvl w:val="0"/>
          <w:numId w:val="2"/>
        </w:numPr>
        <w:spacing w:after="2"/>
        <w:ind w:right="0"/>
      </w:pPr>
      <w:r>
        <w:t xml:space="preserve">Geographic Reach: India's vast rural terrain, poor road connectivity, and dispersed population made achieving 100% coverage logistically challenging. </w:t>
      </w:r>
    </w:p>
    <w:p w14:paraId="2FA9AF1B" w14:textId="77777777" w:rsidR="000D0191" w:rsidRDefault="00B078AA">
      <w:pPr>
        <w:spacing w:after="110" w:line="259" w:lineRule="auto"/>
        <w:ind w:left="0" w:right="0" w:firstLine="0"/>
        <w:jc w:val="left"/>
      </w:pPr>
      <w:r>
        <w:t xml:space="preserve"> </w:t>
      </w:r>
    </w:p>
    <w:p w14:paraId="1BAF7D4C" w14:textId="77777777" w:rsidR="000D0191" w:rsidRDefault="00B078AA">
      <w:pPr>
        <w:numPr>
          <w:ilvl w:val="0"/>
          <w:numId w:val="2"/>
        </w:numPr>
        <w:ind w:right="0"/>
      </w:pPr>
      <w:r>
        <w:t xml:space="preserve">High Transmission Areas: Overcrowded, low-sanitation settlements in UP and Bihar created rapid poliovirus spread, requiring multiple immunisation rounds per year. </w:t>
      </w:r>
    </w:p>
    <w:p w14:paraId="366681F6" w14:textId="77777777" w:rsidR="000D0191" w:rsidRDefault="00B078AA">
      <w:pPr>
        <w:spacing w:after="115" w:line="259" w:lineRule="auto"/>
        <w:ind w:left="0" w:right="0" w:firstLine="0"/>
        <w:jc w:val="left"/>
      </w:pPr>
      <w:r>
        <w:t xml:space="preserve"> </w:t>
      </w:r>
    </w:p>
    <w:p w14:paraId="15947A6F" w14:textId="77777777" w:rsidR="000D0191" w:rsidRDefault="00B078AA">
      <w:pPr>
        <w:numPr>
          <w:ilvl w:val="0"/>
          <w:numId w:val="2"/>
        </w:numPr>
        <w:spacing w:after="2"/>
        <w:ind w:right="0"/>
      </w:pPr>
      <w:r>
        <w:t xml:space="preserve">Language and Cultural Diversity: Over 120 languages and distinct cultural norms necessitated highly localised messaging strategies and messenger selection.  </w:t>
      </w:r>
    </w:p>
    <w:p w14:paraId="7C29B369" w14:textId="77777777" w:rsidR="000D0191" w:rsidRDefault="00B078AA">
      <w:pPr>
        <w:spacing w:after="115" w:line="259" w:lineRule="auto"/>
        <w:ind w:left="0" w:right="0" w:firstLine="0"/>
        <w:jc w:val="left"/>
      </w:pPr>
      <w:r>
        <w:t xml:space="preserve"> </w:t>
      </w:r>
    </w:p>
    <w:p w14:paraId="66D4C119" w14:textId="77777777" w:rsidR="000D0191" w:rsidRDefault="00B078AA">
      <w:pPr>
        <w:numPr>
          <w:ilvl w:val="0"/>
          <w:numId w:val="2"/>
        </w:numPr>
        <w:ind w:right="0"/>
      </w:pPr>
      <w:r>
        <w:t xml:space="preserve">Missed Children: Children born to migrant workers or nomadic groups often evaded scheduled immunisation rounds entirely, requiring dedicated transit-point strategies.  </w:t>
      </w:r>
    </w:p>
    <w:p w14:paraId="0B00C2F6" w14:textId="77777777" w:rsidR="000D0191" w:rsidRDefault="00B078AA">
      <w:pPr>
        <w:spacing w:after="110" w:line="259" w:lineRule="auto"/>
        <w:ind w:left="0" w:right="0" w:firstLine="0"/>
        <w:jc w:val="left"/>
      </w:pPr>
      <w:r>
        <w:t xml:space="preserve"> </w:t>
      </w:r>
    </w:p>
    <w:p w14:paraId="374419E8" w14:textId="77777777" w:rsidR="000D0191" w:rsidRDefault="00B078AA">
      <w:pPr>
        <w:spacing w:after="115" w:line="259" w:lineRule="auto"/>
        <w:ind w:left="0" w:right="0" w:firstLine="0"/>
        <w:jc w:val="left"/>
      </w:pPr>
      <w:r>
        <w:t xml:space="preserve"> </w:t>
      </w:r>
    </w:p>
    <w:p w14:paraId="4AA29825" w14:textId="77777777" w:rsidR="000D0191" w:rsidRDefault="00B078AA">
      <w:pPr>
        <w:pStyle w:val="Heading4"/>
        <w:ind w:left="-5"/>
      </w:pPr>
      <w:r>
        <w:lastRenderedPageBreak/>
        <w:t xml:space="preserve">4.5 Strategies Adopted  </w:t>
      </w:r>
    </w:p>
    <w:p w14:paraId="5AB3AC7D" w14:textId="77777777" w:rsidR="000D0191" w:rsidRDefault="00B078AA">
      <w:pPr>
        <w:numPr>
          <w:ilvl w:val="0"/>
          <w:numId w:val="3"/>
        </w:numPr>
        <w:ind w:right="0"/>
      </w:pPr>
      <w:r>
        <w:t xml:space="preserve">Authority and Social Proof (Cialdini's Principles): Amitabh Bachchan's endorsement leveraged authority and liking; mass NID participation created social proof that 'everyone is doing it,' reducing individual resistance.  </w:t>
      </w:r>
    </w:p>
    <w:p w14:paraId="39ED2A93" w14:textId="77777777" w:rsidR="000D0191" w:rsidRDefault="00B078AA">
      <w:pPr>
        <w:spacing w:after="115" w:line="259" w:lineRule="auto"/>
        <w:ind w:left="0" w:right="0" w:firstLine="0"/>
        <w:jc w:val="left"/>
      </w:pPr>
      <w:r>
        <w:t xml:space="preserve"> </w:t>
      </w:r>
    </w:p>
    <w:p w14:paraId="5A872A35" w14:textId="77777777" w:rsidR="000D0191" w:rsidRDefault="00B078AA">
      <w:pPr>
        <w:numPr>
          <w:ilvl w:val="0"/>
          <w:numId w:val="3"/>
        </w:numPr>
        <w:ind w:right="0"/>
      </w:pPr>
      <w:r>
        <w:t xml:space="preserve">Community Gatekeepers: Engaging imams, priests, and local elected representatives neutralised misinformation at the community level using trusted in-group voices rather than external authority.  </w:t>
      </w:r>
    </w:p>
    <w:p w14:paraId="0E6B272C" w14:textId="77777777" w:rsidR="000D0191" w:rsidRDefault="00B078AA">
      <w:pPr>
        <w:spacing w:after="0" w:line="259" w:lineRule="auto"/>
        <w:ind w:left="0" w:right="0" w:firstLine="0"/>
        <w:jc w:val="left"/>
      </w:pPr>
      <w:r>
        <w:t xml:space="preserve"> </w:t>
      </w:r>
    </w:p>
    <w:p w14:paraId="3FCA7663" w14:textId="77777777" w:rsidR="000D0191" w:rsidRDefault="00B078AA">
      <w:pPr>
        <w:numPr>
          <w:ilvl w:val="0"/>
          <w:numId w:val="3"/>
        </w:numPr>
        <w:ind w:right="0"/>
      </w:pPr>
      <w:r>
        <w:t xml:space="preserve">Framing and Emotional Appeal: The campaign reframed vaccination as a simple act of parental love — 'two drops' — rather than a medical intervention, significantly reducing psychological resistance.  </w:t>
      </w:r>
    </w:p>
    <w:p w14:paraId="552C7EAB" w14:textId="77777777" w:rsidR="000D0191" w:rsidRDefault="00B078AA">
      <w:pPr>
        <w:spacing w:after="115" w:line="259" w:lineRule="auto"/>
        <w:ind w:left="0" w:right="0" w:firstLine="0"/>
        <w:jc w:val="left"/>
      </w:pPr>
      <w:r>
        <w:t xml:space="preserve"> </w:t>
      </w:r>
    </w:p>
    <w:p w14:paraId="270443A2" w14:textId="77777777" w:rsidR="000D0191" w:rsidRDefault="00B078AA">
      <w:pPr>
        <w:numPr>
          <w:ilvl w:val="0"/>
          <w:numId w:val="3"/>
        </w:numPr>
        <w:ind w:right="0"/>
      </w:pPr>
      <w:r>
        <w:t xml:space="preserve">Scarcity and Urgency: Designating specific NID dates created a time-bound call to action, exploiting the well-documented psychological principle of urgency to drive immediate participation.  </w:t>
      </w:r>
    </w:p>
    <w:p w14:paraId="69A36BB3" w14:textId="77777777" w:rsidR="000D0191" w:rsidRDefault="00B078AA">
      <w:pPr>
        <w:spacing w:after="110" w:line="259" w:lineRule="auto"/>
        <w:ind w:left="0" w:right="0" w:firstLine="0"/>
        <w:jc w:val="left"/>
      </w:pPr>
      <w:r>
        <w:t xml:space="preserve"> </w:t>
      </w:r>
    </w:p>
    <w:p w14:paraId="3D67A7AA" w14:textId="77777777" w:rsidR="000D0191" w:rsidRDefault="00B078AA">
      <w:pPr>
        <w:numPr>
          <w:ilvl w:val="0"/>
          <w:numId w:val="3"/>
        </w:numPr>
        <w:ind w:right="0"/>
      </w:pPr>
      <w:r>
        <w:t xml:space="preserve">Data-Driven Targeting: GIS mapping of high-risk blocks and real-time surveillance data directed resources to areas of highest unmet immunisation need. </w:t>
      </w:r>
    </w:p>
    <w:p w14:paraId="4C980557" w14:textId="77777777" w:rsidR="000D0191" w:rsidRDefault="00B078AA">
      <w:pPr>
        <w:spacing w:after="115" w:line="259" w:lineRule="auto"/>
        <w:ind w:left="0" w:right="0" w:firstLine="0"/>
        <w:jc w:val="left"/>
      </w:pPr>
      <w:r>
        <w:t xml:space="preserve"> </w:t>
      </w:r>
    </w:p>
    <w:p w14:paraId="7F11B99C" w14:textId="77777777" w:rsidR="000D0191" w:rsidRDefault="00B078AA">
      <w:pPr>
        <w:spacing w:after="15" w:line="259" w:lineRule="auto"/>
        <w:ind w:left="0" w:right="0" w:firstLine="0"/>
        <w:jc w:val="left"/>
      </w:pPr>
      <w:r>
        <w:t xml:space="preserve"> </w:t>
      </w:r>
    </w:p>
    <w:p w14:paraId="660AA229" w14:textId="77777777" w:rsidR="000D0191" w:rsidRDefault="00B078AA">
      <w:pPr>
        <w:spacing w:after="20" w:line="259" w:lineRule="auto"/>
        <w:ind w:left="0" w:right="0" w:firstLine="0"/>
        <w:jc w:val="left"/>
      </w:pPr>
      <w:r>
        <w:t xml:space="preserve"> </w:t>
      </w:r>
    </w:p>
    <w:p w14:paraId="40FBEEEA" w14:textId="77777777" w:rsidR="000D0191" w:rsidRDefault="00B078AA">
      <w:pPr>
        <w:spacing w:after="15" w:line="259" w:lineRule="auto"/>
        <w:ind w:left="0" w:right="0" w:firstLine="0"/>
        <w:jc w:val="left"/>
      </w:pPr>
      <w:r>
        <w:t xml:space="preserve"> </w:t>
      </w:r>
    </w:p>
    <w:p w14:paraId="1C094FB1" w14:textId="77777777" w:rsidR="000D0191" w:rsidRDefault="00B078AA">
      <w:pPr>
        <w:spacing w:after="20" w:line="259" w:lineRule="auto"/>
        <w:ind w:left="0" w:right="0" w:firstLine="0"/>
        <w:jc w:val="left"/>
      </w:pPr>
      <w:r>
        <w:t xml:space="preserve"> </w:t>
      </w:r>
    </w:p>
    <w:p w14:paraId="2C42F41F" w14:textId="77777777" w:rsidR="000D0191" w:rsidRDefault="00B078AA">
      <w:pPr>
        <w:spacing w:after="15" w:line="259" w:lineRule="auto"/>
        <w:ind w:left="0" w:right="0" w:firstLine="0"/>
        <w:jc w:val="left"/>
      </w:pPr>
      <w:r>
        <w:t xml:space="preserve"> </w:t>
      </w:r>
    </w:p>
    <w:p w14:paraId="1F9C134B" w14:textId="77777777" w:rsidR="000D0191" w:rsidRDefault="00B078AA">
      <w:pPr>
        <w:spacing w:after="20" w:line="259" w:lineRule="auto"/>
        <w:ind w:left="0" w:right="0" w:firstLine="0"/>
        <w:jc w:val="left"/>
      </w:pPr>
      <w:r>
        <w:t xml:space="preserve"> </w:t>
      </w:r>
    </w:p>
    <w:p w14:paraId="419CE968" w14:textId="77777777" w:rsidR="000D0191" w:rsidRDefault="00B078AA">
      <w:pPr>
        <w:spacing w:after="15" w:line="259" w:lineRule="auto"/>
        <w:ind w:left="0" w:right="0" w:firstLine="0"/>
        <w:jc w:val="left"/>
      </w:pPr>
      <w:r>
        <w:t xml:space="preserve"> </w:t>
      </w:r>
    </w:p>
    <w:p w14:paraId="3BB3075C" w14:textId="77777777" w:rsidR="000D0191" w:rsidRDefault="00B078AA">
      <w:pPr>
        <w:spacing w:after="20" w:line="259" w:lineRule="auto"/>
        <w:ind w:left="0" w:right="0" w:firstLine="0"/>
        <w:jc w:val="left"/>
      </w:pPr>
      <w:r>
        <w:t xml:space="preserve"> </w:t>
      </w:r>
    </w:p>
    <w:p w14:paraId="5E2E2053" w14:textId="77777777" w:rsidR="000D0191" w:rsidRDefault="00B078AA">
      <w:pPr>
        <w:spacing w:after="15" w:line="259" w:lineRule="auto"/>
        <w:ind w:left="0" w:right="0" w:firstLine="0"/>
        <w:jc w:val="left"/>
      </w:pPr>
      <w:r>
        <w:t xml:space="preserve"> </w:t>
      </w:r>
    </w:p>
    <w:p w14:paraId="2A9AEA11" w14:textId="77777777" w:rsidR="000D0191" w:rsidRDefault="00B078AA">
      <w:pPr>
        <w:spacing w:after="15" w:line="259" w:lineRule="auto"/>
        <w:ind w:left="0" w:right="0" w:firstLine="0"/>
        <w:jc w:val="left"/>
      </w:pPr>
      <w:r>
        <w:t xml:space="preserve"> </w:t>
      </w:r>
    </w:p>
    <w:p w14:paraId="141266D2" w14:textId="77777777" w:rsidR="000D0191" w:rsidRDefault="00B078AA">
      <w:pPr>
        <w:spacing w:after="20" w:line="259" w:lineRule="auto"/>
        <w:ind w:left="0" w:right="0" w:firstLine="0"/>
        <w:jc w:val="left"/>
      </w:pPr>
      <w:r>
        <w:t xml:space="preserve"> </w:t>
      </w:r>
    </w:p>
    <w:p w14:paraId="20FF3532" w14:textId="77777777" w:rsidR="000D0191" w:rsidRDefault="00B078AA">
      <w:pPr>
        <w:spacing w:after="15" w:line="259" w:lineRule="auto"/>
        <w:ind w:left="0" w:right="0" w:firstLine="0"/>
        <w:jc w:val="left"/>
      </w:pPr>
      <w:r>
        <w:t xml:space="preserve"> </w:t>
      </w:r>
    </w:p>
    <w:p w14:paraId="79A88DC3" w14:textId="77777777" w:rsidR="000D0191" w:rsidRDefault="00B078AA">
      <w:pPr>
        <w:spacing w:after="20" w:line="259" w:lineRule="auto"/>
        <w:ind w:left="0" w:right="0" w:firstLine="0"/>
        <w:jc w:val="left"/>
      </w:pPr>
      <w:r>
        <w:t xml:space="preserve"> </w:t>
      </w:r>
    </w:p>
    <w:p w14:paraId="5253606F" w14:textId="77777777" w:rsidR="000D0191" w:rsidRDefault="00B078AA">
      <w:pPr>
        <w:spacing w:after="15" w:line="259" w:lineRule="auto"/>
        <w:ind w:left="0" w:right="0" w:firstLine="0"/>
        <w:jc w:val="left"/>
      </w:pPr>
      <w:r>
        <w:t xml:space="preserve"> </w:t>
      </w:r>
    </w:p>
    <w:p w14:paraId="63A7600F" w14:textId="77777777" w:rsidR="000D0191" w:rsidRDefault="00B078AA">
      <w:pPr>
        <w:spacing w:after="20" w:line="259" w:lineRule="auto"/>
        <w:ind w:left="0" w:right="0" w:firstLine="0"/>
        <w:jc w:val="left"/>
      </w:pPr>
      <w:r>
        <w:t xml:space="preserve"> </w:t>
      </w:r>
    </w:p>
    <w:p w14:paraId="271D0235" w14:textId="77777777" w:rsidR="000D0191" w:rsidRDefault="00B078AA">
      <w:pPr>
        <w:spacing w:after="15" w:line="259" w:lineRule="auto"/>
        <w:ind w:left="0" w:right="0" w:firstLine="0"/>
        <w:jc w:val="left"/>
      </w:pPr>
      <w:r>
        <w:t xml:space="preserve"> </w:t>
      </w:r>
    </w:p>
    <w:p w14:paraId="1EEA6E2B" w14:textId="77777777" w:rsidR="000D0191" w:rsidRDefault="00B078AA">
      <w:pPr>
        <w:spacing w:after="20" w:line="259" w:lineRule="auto"/>
        <w:ind w:left="0" w:right="0" w:firstLine="0"/>
        <w:jc w:val="left"/>
      </w:pPr>
      <w:r>
        <w:t xml:space="preserve"> </w:t>
      </w:r>
    </w:p>
    <w:p w14:paraId="1953F38F" w14:textId="14A1F862" w:rsidR="000D0191" w:rsidRDefault="00B078AA" w:rsidP="006C4232">
      <w:pPr>
        <w:spacing w:after="15" w:line="259" w:lineRule="auto"/>
        <w:ind w:left="0" w:right="0" w:firstLine="0"/>
        <w:jc w:val="left"/>
      </w:pPr>
      <w:r>
        <w:t xml:space="preserve"> </w:t>
      </w:r>
    </w:p>
    <w:p w14:paraId="44B369D9" w14:textId="24C27F20" w:rsidR="000D0191" w:rsidRDefault="00B078AA">
      <w:pPr>
        <w:pStyle w:val="Heading3"/>
        <w:ind w:left="371" w:right="362"/>
      </w:pPr>
      <w:r>
        <w:lastRenderedPageBreak/>
        <w:t xml:space="preserve">V. Theoretical Mapping to Syllabus </w:t>
      </w:r>
    </w:p>
    <w:p w14:paraId="11B62DF1" w14:textId="77777777" w:rsidR="006C4232" w:rsidRPr="006C4232" w:rsidRDefault="006C4232" w:rsidP="006C4232"/>
    <w:p w14:paraId="31F08CD0" w14:textId="77777777" w:rsidR="000D0191" w:rsidRDefault="00B078AA">
      <w:pPr>
        <w:ind w:left="-5" w:right="0"/>
      </w:pPr>
      <w:r>
        <w:t xml:space="preserve">The campaign's design and execution can be directly mapped to several theoretical constructs covered in the Social Engineering course, as detailed in Table 3. </w:t>
      </w:r>
    </w:p>
    <w:p w14:paraId="7456DF60" w14:textId="77777777" w:rsidR="000D0191" w:rsidRDefault="00B078AA">
      <w:pPr>
        <w:spacing w:after="0" w:line="259" w:lineRule="auto"/>
        <w:ind w:left="0" w:right="0" w:firstLine="0"/>
        <w:jc w:val="left"/>
      </w:pPr>
      <w:r>
        <w:t xml:space="preserve"> </w:t>
      </w:r>
    </w:p>
    <w:tbl>
      <w:tblPr>
        <w:tblStyle w:val="TableGrid"/>
        <w:tblW w:w="9247" w:type="dxa"/>
        <w:tblInd w:w="-109" w:type="dxa"/>
        <w:tblCellMar>
          <w:top w:w="62" w:type="dxa"/>
          <w:left w:w="105" w:type="dxa"/>
          <w:right w:w="529" w:type="dxa"/>
        </w:tblCellMar>
        <w:tblLook w:val="04A0" w:firstRow="1" w:lastRow="0" w:firstColumn="1" w:lastColumn="0" w:noHBand="0" w:noVBand="1"/>
      </w:tblPr>
      <w:tblGrid>
        <w:gridCol w:w="3095"/>
        <w:gridCol w:w="6152"/>
      </w:tblGrid>
      <w:tr w:rsidR="000D0191" w14:paraId="3ED38502" w14:textId="77777777">
        <w:trPr>
          <w:trHeight w:val="426"/>
        </w:trPr>
        <w:tc>
          <w:tcPr>
            <w:tcW w:w="3095" w:type="dxa"/>
            <w:tcBorders>
              <w:top w:val="single" w:sz="4" w:space="0" w:color="BFBFBF"/>
              <w:left w:val="single" w:sz="4" w:space="0" w:color="BFBFBF"/>
              <w:bottom w:val="single" w:sz="4" w:space="0" w:color="BFBFBF"/>
              <w:right w:val="single" w:sz="4" w:space="0" w:color="BFBFBF"/>
            </w:tcBorders>
          </w:tcPr>
          <w:p w14:paraId="43C46195" w14:textId="77777777" w:rsidR="000D0191" w:rsidRDefault="00B078AA">
            <w:pPr>
              <w:spacing w:after="0" w:line="259" w:lineRule="auto"/>
              <w:ind w:left="4" w:right="0" w:firstLine="0"/>
              <w:jc w:val="left"/>
            </w:pPr>
            <w:r>
              <w:rPr>
                <w:b/>
              </w:rPr>
              <w:t xml:space="preserve">Course Concept </w:t>
            </w:r>
          </w:p>
        </w:tc>
        <w:tc>
          <w:tcPr>
            <w:tcW w:w="6151" w:type="dxa"/>
            <w:tcBorders>
              <w:top w:val="single" w:sz="4" w:space="0" w:color="BFBFBF"/>
              <w:left w:val="single" w:sz="4" w:space="0" w:color="BFBFBF"/>
              <w:bottom w:val="single" w:sz="4" w:space="0" w:color="BFBFBF"/>
              <w:right w:val="single" w:sz="4" w:space="0" w:color="BFBFBF"/>
            </w:tcBorders>
          </w:tcPr>
          <w:p w14:paraId="5FE066C5" w14:textId="77777777" w:rsidR="000D0191" w:rsidRDefault="00B078AA">
            <w:pPr>
              <w:spacing w:after="0" w:line="259" w:lineRule="auto"/>
              <w:ind w:left="0" w:right="0" w:firstLine="0"/>
              <w:jc w:val="left"/>
            </w:pPr>
            <w:r>
              <w:rPr>
                <w:b/>
              </w:rPr>
              <w:t xml:space="preserve">Application in the Campaign </w:t>
            </w:r>
          </w:p>
        </w:tc>
      </w:tr>
      <w:tr w:rsidR="000D0191" w14:paraId="25F4F1D1" w14:textId="77777777">
        <w:trPr>
          <w:trHeight w:val="2078"/>
        </w:trPr>
        <w:tc>
          <w:tcPr>
            <w:tcW w:w="3095" w:type="dxa"/>
            <w:tcBorders>
              <w:top w:val="single" w:sz="4" w:space="0" w:color="BFBFBF"/>
              <w:left w:val="single" w:sz="4" w:space="0" w:color="BFBFBF"/>
              <w:bottom w:val="single" w:sz="4" w:space="0" w:color="BFBFBF"/>
              <w:right w:val="single" w:sz="4" w:space="0" w:color="BFBFBF"/>
            </w:tcBorders>
            <w:shd w:val="clear" w:color="auto" w:fill="F2F2F2"/>
          </w:tcPr>
          <w:p w14:paraId="53A277B7" w14:textId="77777777" w:rsidR="000D0191" w:rsidRDefault="00B078AA">
            <w:pPr>
              <w:spacing w:after="148" w:line="259" w:lineRule="auto"/>
              <w:ind w:left="4" w:right="0" w:firstLine="0"/>
              <w:jc w:val="left"/>
            </w:pPr>
            <w:r>
              <w:rPr>
                <w:b/>
              </w:rPr>
              <w:t xml:space="preserve">Introduction to Social </w:t>
            </w:r>
          </w:p>
          <w:p w14:paraId="1AD78717" w14:textId="77777777" w:rsidR="000D0191" w:rsidRDefault="00B078AA">
            <w:pPr>
              <w:tabs>
                <w:tab w:val="right" w:pos="2462"/>
              </w:tabs>
              <w:spacing w:after="117" w:line="259" w:lineRule="auto"/>
              <w:ind w:left="0" w:right="0" w:firstLine="0"/>
              <w:jc w:val="left"/>
            </w:pPr>
            <w:r>
              <w:rPr>
                <w:b/>
              </w:rPr>
              <w:t xml:space="preserve">Engineering </w:t>
            </w:r>
            <w:r>
              <w:rPr>
                <w:b/>
              </w:rPr>
              <w:tab/>
              <w:t xml:space="preserve">&amp; </w:t>
            </w:r>
          </w:p>
          <w:p w14:paraId="59664E80" w14:textId="77777777" w:rsidR="000D0191" w:rsidRDefault="00B078AA">
            <w:pPr>
              <w:spacing w:after="0" w:line="259" w:lineRule="auto"/>
              <w:ind w:left="4" w:right="0" w:firstLine="0"/>
              <w:jc w:val="left"/>
            </w:pPr>
            <w:r>
              <w:rPr>
                <w:b/>
              </w:rPr>
              <w:t xml:space="preserve">Influence Principles </w:t>
            </w:r>
          </w:p>
        </w:tc>
        <w:tc>
          <w:tcPr>
            <w:tcW w:w="6151" w:type="dxa"/>
            <w:tcBorders>
              <w:top w:val="single" w:sz="4" w:space="0" w:color="BFBFBF"/>
              <w:left w:val="single" w:sz="4" w:space="0" w:color="BFBFBF"/>
              <w:bottom w:val="single" w:sz="4" w:space="0" w:color="BFBFBF"/>
              <w:right w:val="single" w:sz="4" w:space="0" w:color="BFBFBF"/>
            </w:tcBorders>
            <w:shd w:val="clear" w:color="auto" w:fill="F2F2F2"/>
          </w:tcPr>
          <w:p w14:paraId="44DE79D6" w14:textId="77777777" w:rsidR="000D0191" w:rsidRDefault="00B078AA">
            <w:pPr>
              <w:spacing w:after="0" w:line="259" w:lineRule="auto"/>
              <w:ind w:left="0" w:right="61" w:firstLine="0"/>
            </w:pPr>
            <w:r>
              <w:t xml:space="preserve">Authority (Bachchan endorsement), Social Proof (NIDs), Liking (community workers), Urgency (fixed NID dates), and Reciprocity (free vaccine and care) — all six of Cialdini's principles are present in the campaign architecture. </w:t>
            </w:r>
          </w:p>
        </w:tc>
      </w:tr>
      <w:tr w:rsidR="000D0191" w14:paraId="6D3D1A5C" w14:textId="77777777">
        <w:trPr>
          <w:trHeight w:val="1668"/>
        </w:trPr>
        <w:tc>
          <w:tcPr>
            <w:tcW w:w="3095" w:type="dxa"/>
            <w:tcBorders>
              <w:top w:val="single" w:sz="4" w:space="0" w:color="BFBFBF"/>
              <w:left w:val="single" w:sz="4" w:space="0" w:color="BFBFBF"/>
              <w:bottom w:val="single" w:sz="4" w:space="0" w:color="BFBFBF"/>
              <w:right w:val="single" w:sz="4" w:space="0" w:color="BFBFBF"/>
            </w:tcBorders>
          </w:tcPr>
          <w:p w14:paraId="40EDA80E" w14:textId="77777777" w:rsidR="000D0191" w:rsidRDefault="00B078AA">
            <w:pPr>
              <w:tabs>
                <w:tab w:val="center" w:pos="1428"/>
                <w:tab w:val="right" w:pos="2462"/>
              </w:tabs>
              <w:spacing w:after="121" w:line="259" w:lineRule="auto"/>
              <w:ind w:left="0" w:right="0" w:firstLine="0"/>
              <w:jc w:val="left"/>
            </w:pPr>
            <w:r>
              <w:rPr>
                <w:b/>
              </w:rPr>
              <w:t xml:space="preserve">Individual </w:t>
            </w:r>
            <w:r>
              <w:rPr>
                <w:b/>
              </w:rPr>
              <w:tab/>
              <w:t xml:space="preserve">&amp; </w:t>
            </w:r>
            <w:r>
              <w:rPr>
                <w:b/>
              </w:rPr>
              <w:tab/>
              <w:t xml:space="preserve">Social </w:t>
            </w:r>
          </w:p>
          <w:p w14:paraId="785505B6" w14:textId="77777777" w:rsidR="000D0191" w:rsidRDefault="00B078AA">
            <w:pPr>
              <w:spacing w:after="0" w:line="259" w:lineRule="auto"/>
              <w:ind w:left="4" w:right="0" w:firstLine="0"/>
              <w:jc w:val="left"/>
            </w:pPr>
            <w:r>
              <w:rPr>
                <w:b/>
              </w:rPr>
              <w:t xml:space="preserve">Responsibility (ISR) </w:t>
            </w:r>
          </w:p>
        </w:tc>
        <w:tc>
          <w:tcPr>
            <w:tcW w:w="6151" w:type="dxa"/>
            <w:tcBorders>
              <w:top w:val="single" w:sz="4" w:space="0" w:color="BFBFBF"/>
              <w:left w:val="single" w:sz="4" w:space="0" w:color="BFBFBF"/>
              <w:bottom w:val="single" w:sz="4" w:space="0" w:color="BFBFBF"/>
              <w:right w:val="single" w:sz="4" w:space="0" w:color="BFBFBF"/>
            </w:tcBorders>
          </w:tcPr>
          <w:p w14:paraId="70C91525" w14:textId="77777777" w:rsidR="000D0191" w:rsidRDefault="00B078AA">
            <w:pPr>
              <w:spacing w:after="0" w:line="259" w:lineRule="auto"/>
              <w:ind w:left="0" w:right="70" w:firstLine="0"/>
            </w:pPr>
            <w:r>
              <w:t xml:space="preserve">The campaign cultivated a shared sense of civic duty: “my child's vaccination protects your child.” This reframing of individual action as social responsibility was central to its persuasive strategy. </w:t>
            </w:r>
          </w:p>
        </w:tc>
      </w:tr>
      <w:tr w:rsidR="000D0191" w14:paraId="3162D829" w14:textId="77777777">
        <w:trPr>
          <w:trHeight w:val="1248"/>
        </w:trPr>
        <w:tc>
          <w:tcPr>
            <w:tcW w:w="3095" w:type="dxa"/>
            <w:tcBorders>
              <w:top w:val="single" w:sz="4" w:space="0" w:color="BFBFBF"/>
              <w:left w:val="single" w:sz="4" w:space="0" w:color="BFBFBF"/>
              <w:bottom w:val="single" w:sz="4" w:space="0" w:color="BFBFBF"/>
              <w:right w:val="single" w:sz="4" w:space="0" w:color="BFBFBF"/>
            </w:tcBorders>
            <w:shd w:val="clear" w:color="auto" w:fill="F2F2F2"/>
          </w:tcPr>
          <w:p w14:paraId="5C29273E" w14:textId="77777777" w:rsidR="000D0191" w:rsidRDefault="00B078AA">
            <w:pPr>
              <w:spacing w:after="148" w:line="259" w:lineRule="auto"/>
              <w:ind w:left="4" w:right="0" w:firstLine="0"/>
              <w:jc w:val="left"/>
            </w:pPr>
            <w:r>
              <w:rPr>
                <w:b/>
              </w:rPr>
              <w:t xml:space="preserve">Sustainable </w:t>
            </w:r>
          </w:p>
          <w:p w14:paraId="31D35E0D" w14:textId="77777777" w:rsidR="000D0191" w:rsidRDefault="00B078AA">
            <w:pPr>
              <w:tabs>
                <w:tab w:val="right" w:pos="2462"/>
              </w:tabs>
              <w:spacing w:after="121" w:line="259" w:lineRule="auto"/>
              <w:ind w:left="0" w:right="0" w:firstLine="0"/>
              <w:jc w:val="left"/>
            </w:pPr>
            <w:r>
              <w:rPr>
                <w:b/>
              </w:rPr>
              <w:t xml:space="preserve">Development </w:t>
            </w:r>
            <w:r>
              <w:rPr>
                <w:b/>
              </w:rPr>
              <w:tab/>
              <w:t xml:space="preserve">Goals </w:t>
            </w:r>
          </w:p>
          <w:p w14:paraId="14CBDB1D" w14:textId="77777777" w:rsidR="000D0191" w:rsidRDefault="00B078AA">
            <w:pPr>
              <w:spacing w:after="0" w:line="259" w:lineRule="auto"/>
              <w:ind w:left="4" w:right="0" w:firstLine="0"/>
              <w:jc w:val="left"/>
            </w:pPr>
            <w:r>
              <w:rPr>
                <w:b/>
              </w:rPr>
              <w:t xml:space="preserve">(SDGs) </w:t>
            </w:r>
          </w:p>
        </w:tc>
        <w:tc>
          <w:tcPr>
            <w:tcW w:w="6151" w:type="dxa"/>
            <w:tcBorders>
              <w:top w:val="single" w:sz="4" w:space="0" w:color="BFBFBF"/>
              <w:left w:val="single" w:sz="4" w:space="0" w:color="BFBFBF"/>
              <w:bottom w:val="single" w:sz="4" w:space="0" w:color="BFBFBF"/>
              <w:right w:val="single" w:sz="4" w:space="0" w:color="BFBFBF"/>
            </w:tcBorders>
            <w:shd w:val="clear" w:color="auto" w:fill="F2F2F2"/>
          </w:tcPr>
          <w:p w14:paraId="6BA19876" w14:textId="77777777" w:rsidR="000D0191" w:rsidRDefault="00B078AA">
            <w:pPr>
              <w:spacing w:after="0" w:line="259" w:lineRule="auto"/>
              <w:ind w:left="0" w:right="64" w:firstLine="0"/>
            </w:pPr>
            <w:r>
              <w:t xml:space="preserve">Directly advances SDG 3 (Good Health &amp; Well-Being); indirectly supports SDG 1 (No Poverty) by reducing the economic burden of disability caused by polio. </w:t>
            </w:r>
          </w:p>
        </w:tc>
      </w:tr>
      <w:tr w:rsidR="000D0191" w14:paraId="105B164A" w14:textId="77777777">
        <w:trPr>
          <w:trHeight w:val="1668"/>
        </w:trPr>
        <w:tc>
          <w:tcPr>
            <w:tcW w:w="3095" w:type="dxa"/>
            <w:tcBorders>
              <w:top w:val="single" w:sz="4" w:space="0" w:color="BFBFBF"/>
              <w:left w:val="single" w:sz="4" w:space="0" w:color="BFBFBF"/>
              <w:bottom w:val="single" w:sz="4" w:space="0" w:color="BFBFBF"/>
              <w:right w:val="single" w:sz="4" w:space="0" w:color="BFBFBF"/>
            </w:tcBorders>
          </w:tcPr>
          <w:p w14:paraId="380B68F3" w14:textId="77777777" w:rsidR="000D0191" w:rsidRDefault="00B078AA">
            <w:pPr>
              <w:spacing w:after="115" w:line="259" w:lineRule="auto"/>
              <w:ind w:left="4" w:right="0" w:firstLine="0"/>
              <w:jc w:val="left"/>
            </w:pPr>
            <w:r>
              <w:rPr>
                <w:b/>
              </w:rPr>
              <w:t xml:space="preserve">CSR / NGO / NPO </w:t>
            </w:r>
          </w:p>
          <w:p w14:paraId="28C5F3C4" w14:textId="77777777" w:rsidR="000D0191" w:rsidRDefault="00B078AA">
            <w:pPr>
              <w:spacing w:after="0" w:line="259" w:lineRule="auto"/>
              <w:ind w:left="4" w:right="0" w:firstLine="0"/>
              <w:jc w:val="left"/>
            </w:pPr>
            <w:r>
              <w:rPr>
                <w:b/>
              </w:rPr>
              <w:t xml:space="preserve">Frameworks </w:t>
            </w:r>
          </w:p>
        </w:tc>
        <w:tc>
          <w:tcPr>
            <w:tcW w:w="6151" w:type="dxa"/>
            <w:tcBorders>
              <w:top w:val="single" w:sz="4" w:space="0" w:color="BFBFBF"/>
              <w:left w:val="single" w:sz="4" w:space="0" w:color="BFBFBF"/>
              <w:bottom w:val="single" w:sz="4" w:space="0" w:color="BFBFBF"/>
              <w:right w:val="single" w:sz="4" w:space="0" w:color="BFBFBF"/>
            </w:tcBorders>
          </w:tcPr>
          <w:p w14:paraId="4D25769A" w14:textId="77777777" w:rsidR="000D0191" w:rsidRDefault="00B078AA">
            <w:pPr>
              <w:spacing w:after="115" w:line="259" w:lineRule="auto"/>
              <w:ind w:left="0" w:right="0" w:firstLine="0"/>
              <w:jc w:val="left"/>
            </w:pPr>
            <w:r>
              <w:t xml:space="preserve">UNICEF (NPO) + WHO + Rotary (NPO) + </w:t>
            </w:r>
          </w:p>
          <w:p w14:paraId="3143C7F7" w14:textId="77777777" w:rsidR="000D0191" w:rsidRDefault="00B078AA">
            <w:pPr>
              <w:spacing w:after="0" w:line="259" w:lineRule="auto"/>
              <w:ind w:left="0" w:right="66" w:firstLine="0"/>
            </w:pPr>
            <w:r>
              <w:t xml:space="preserve">Government of India = a multi-sector partnership model demonstrating how civil society and state actors can coproduce social impact at national scale. </w:t>
            </w:r>
          </w:p>
        </w:tc>
      </w:tr>
      <w:tr w:rsidR="000D0191" w14:paraId="174FF701" w14:textId="77777777">
        <w:trPr>
          <w:trHeight w:val="2078"/>
        </w:trPr>
        <w:tc>
          <w:tcPr>
            <w:tcW w:w="3095" w:type="dxa"/>
            <w:tcBorders>
              <w:top w:val="single" w:sz="4" w:space="0" w:color="BFBFBF"/>
              <w:left w:val="single" w:sz="4" w:space="0" w:color="BFBFBF"/>
              <w:bottom w:val="single" w:sz="4" w:space="0" w:color="BFBFBF"/>
              <w:right w:val="single" w:sz="4" w:space="0" w:color="BFBFBF"/>
            </w:tcBorders>
            <w:shd w:val="clear" w:color="auto" w:fill="F2F2F2"/>
          </w:tcPr>
          <w:p w14:paraId="1172DA45" w14:textId="77777777" w:rsidR="000D0191" w:rsidRDefault="00B078AA">
            <w:pPr>
              <w:tabs>
                <w:tab w:val="right" w:pos="2462"/>
              </w:tabs>
              <w:spacing w:after="121" w:line="259" w:lineRule="auto"/>
              <w:ind w:left="0" w:right="0" w:firstLine="0"/>
              <w:jc w:val="left"/>
            </w:pPr>
            <w:r>
              <w:rPr>
                <w:b/>
              </w:rPr>
              <w:t xml:space="preserve">PERMA </w:t>
            </w:r>
            <w:r>
              <w:rPr>
                <w:b/>
              </w:rPr>
              <w:tab/>
              <w:t xml:space="preserve">Model </w:t>
            </w:r>
          </w:p>
          <w:p w14:paraId="7E2C442E" w14:textId="77777777" w:rsidR="000D0191" w:rsidRDefault="00B078AA">
            <w:pPr>
              <w:spacing w:after="0" w:line="259" w:lineRule="auto"/>
              <w:ind w:left="4" w:right="0" w:firstLine="0"/>
              <w:jc w:val="left"/>
            </w:pPr>
            <w:r>
              <w:rPr>
                <w:b/>
              </w:rPr>
              <w:t xml:space="preserve">(Positive Psychology) </w:t>
            </w:r>
          </w:p>
        </w:tc>
        <w:tc>
          <w:tcPr>
            <w:tcW w:w="6151" w:type="dxa"/>
            <w:tcBorders>
              <w:top w:val="single" w:sz="4" w:space="0" w:color="BFBFBF"/>
              <w:left w:val="single" w:sz="4" w:space="0" w:color="BFBFBF"/>
              <w:bottom w:val="single" w:sz="4" w:space="0" w:color="BFBFBF"/>
              <w:right w:val="single" w:sz="4" w:space="0" w:color="BFBFBF"/>
            </w:tcBorders>
            <w:shd w:val="clear" w:color="auto" w:fill="F2F2F2"/>
          </w:tcPr>
          <w:p w14:paraId="0340A4FB" w14:textId="77777777" w:rsidR="000D0191" w:rsidRDefault="00B078AA">
            <w:pPr>
              <w:spacing w:after="115" w:line="259" w:lineRule="auto"/>
              <w:ind w:left="0" w:right="0" w:firstLine="0"/>
              <w:jc w:val="left"/>
            </w:pPr>
            <w:r>
              <w:t xml:space="preserve">Frontline workers experienced Meaning (M) and </w:t>
            </w:r>
          </w:p>
          <w:p w14:paraId="6205E5DB" w14:textId="77777777" w:rsidR="000D0191" w:rsidRDefault="00B078AA">
            <w:pPr>
              <w:spacing w:after="0" w:line="259" w:lineRule="auto"/>
              <w:ind w:left="0" w:right="66" w:firstLine="0"/>
            </w:pPr>
            <w:r>
              <w:t xml:space="preserve">Accomplishment (A); communities gained Positive Emotions (P) from a child's restored health — reinforcing sustained participation and worker motivation over the campaign's multi-decade span. </w:t>
            </w:r>
          </w:p>
        </w:tc>
      </w:tr>
      <w:tr w:rsidR="000D0191" w14:paraId="3F85FE29" w14:textId="77777777">
        <w:trPr>
          <w:trHeight w:val="1672"/>
        </w:trPr>
        <w:tc>
          <w:tcPr>
            <w:tcW w:w="3095" w:type="dxa"/>
            <w:tcBorders>
              <w:top w:val="single" w:sz="4" w:space="0" w:color="BFBFBF"/>
              <w:left w:val="single" w:sz="4" w:space="0" w:color="BFBFBF"/>
              <w:bottom w:val="single" w:sz="4" w:space="0" w:color="BFBFBF"/>
              <w:right w:val="single" w:sz="4" w:space="0" w:color="BFBFBF"/>
            </w:tcBorders>
          </w:tcPr>
          <w:p w14:paraId="71C38FD1" w14:textId="77777777" w:rsidR="000D0191" w:rsidRDefault="00B078AA">
            <w:pPr>
              <w:tabs>
                <w:tab w:val="right" w:pos="2462"/>
              </w:tabs>
              <w:spacing w:after="121" w:line="259" w:lineRule="auto"/>
              <w:ind w:left="0" w:right="0" w:firstLine="0"/>
              <w:jc w:val="left"/>
            </w:pPr>
            <w:r>
              <w:rPr>
                <w:b/>
              </w:rPr>
              <w:t xml:space="preserve">Behaviour </w:t>
            </w:r>
            <w:r>
              <w:rPr>
                <w:b/>
              </w:rPr>
              <w:tab/>
              <w:t xml:space="preserve">Change </w:t>
            </w:r>
          </w:p>
          <w:p w14:paraId="76713670" w14:textId="77777777" w:rsidR="000D0191" w:rsidRDefault="00B078AA">
            <w:pPr>
              <w:spacing w:after="0" w:line="259" w:lineRule="auto"/>
              <w:ind w:left="4" w:right="0" w:firstLine="0"/>
              <w:jc w:val="left"/>
            </w:pPr>
            <w:r>
              <w:rPr>
                <w:b/>
              </w:rPr>
              <w:t xml:space="preserve">Communication (BCC) </w:t>
            </w:r>
          </w:p>
        </w:tc>
        <w:tc>
          <w:tcPr>
            <w:tcW w:w="6151" w:type="dxa"/>
            <w:tcBorders>
              <w:top w:val="single" w:sz="4" w:space="0" w:color="BFBFBF"/>
              <w:left w:val="single" w:sz="4" w:space="0" w:color="BFBFBF"/>
              <w:bottom w:val="single" w:sz="4" w:space="0" w:color="BFBFBF"/>
              <w:right w:val="single" w:sz="4" w:space="0" w:color="BFBFBF"/>
            </w:tcBorders>
          </w:tcPr>
          <w:p w14:paraId="70426E15" w14:textId="77777777" w:rsidR="000D0191" w:rsidRDefault="00B078AA">
            <w:pPr>
              <w:spacing w:after="0" w:line="259" w:lineRule="auto"/>
              <w:ind w:left="0" w:right="67" w:firstLine="0"/>
            </w:pPr>
            <w:r>
              <w:t xml:space="preserve">IPC training, localised messaging, and </w:t>
            </w:r>
            <w:proofErr w:type="spellStart"/>
            <w:r>
              <w:t>nukkad</w:t>
            </w:r>
            <w:proofErr w:type="spellEnd"/>
            <w:r>
              <w:t xml:space="preserve"> </w:t>
            </w:r>
            <w:proofErr w:type="spellStart"/>
            <w:r>
              <w:t>natak</w:t>
            </w:r>
            <w:proofErr w:type="spellEnd"/>
            <w:r>
              <w:t xml:space="preserve"> are classic BCC tools grounded in Bandura's Social Learning Theory, targeting both self-efficacy and outcome expectancy to shift vaccination behaviour. </w:t>
            </w:r>
          </w:p>
        </w:tc>
      </w:tr>
    </w:tbl>
    <w:p w14:paraId="11A2E4AD" w14:textId="37616F30" w:rsidR="000D0191" w:rsidRDefault="00B078AA" w:rsidP="006C4232">
      <w:pPr>
        <w:spacing w:after="112" w:line="259" w:lineRule="auto"/>
        <w:ind w:left="139" w:right="146"/>
        <w:jc w:val="center"/>
      </w:pPr>
      <w:r>
        <w:rPr>
          <w:i/>
        </w:rPr>
        <w:t xml:space="preserve">Table 3: Theoretical Mapping of Campaign Strategies to Course Concepts </w:t>
      </w:r>
    </w:p>
    <w:p w14:paraId="312B7D9E" w14:textId="77777777" w:rsidR="000D0191" w:rsidRDefault="00B078AA">
      <w:pPr>
        <w:pStyle w:val="Heading3"/>
        <w:ind w:left="371" w:right="368"/>
      </w:pPr>
      <w:r>
        <w:lastRenderedPageBreak/>
        <w:t xml:space="preserve">VI. Impact Assessment </w:t>
      </w:r>
    </w:p>
    <w:p w14:paraId="6C7ED5C9" w14:textId="77777777" w:rsidR="000D0191" w:rsidRDefault="00B078AA">
      <w:pPr>
        <w:pStyle w:val="Heading4"/>
        <w:ind w:left="-5"/>
      </w:pPr>
      <w:r>
        <w:t xml:space="preserve">6.1 Social Impact </w:t>
      </w:r>
    </w:p>
    <w:p w14:paraId="58DC737C" w14:textId="77777777" w:rsidR="000D0191" w:rsidRDefault="00B078AA">
      <w:pPr>
        <w:spacing w:after="1" w:line="357" w:lineRule="auto"/>
        <w:ind w:left="0" w:right="0" w:firstLine="0"/>
        <w:jc w:val="left"/>
      </w:pPr>
      <w:r>
        <w:t xml:space="preserve">India's polio burden fell from an estimated 150,000–200,000 paralytic cases per year in the 1980s to zero wild poliovirus cases after 13 January 2011. The WHO's South-East Asia Region was certified polio-free in 2014 — a historic first. Beyond these numbers, the campaign fundamentally shifted community attitudes toward routine immunisation, providing a durable foundation for India's broader Universal Immunisation Programme (UIP).  </w:t>
      </w:r>
    </w:p>
    <w:p w14:paraId="1C473271" w14:textId="77777777" w:rsidR="000D0191" w:rsidRDefault="00B078AA">
      <w:pPr>
        <w:spacing w:after="118" w:line="259" w:lineRule="auto"/>
        <w:ind w:left="0" w:right="0" w:firstLine="0"/>
        <w:jc w:val="left"/>
      </w:pPr>
      <w:r>
        <w:t xml:space="preserve"> </w:t>
      </w:r>
    </w:p>
    <w:p w14:paraId="7266DD15" w14:textId="77777777" w:rsidR="000D0191" w:rsidRDefault="00B078AA">
      <w:pPr>
        <w:pStyle w:val="Heading4"/>
        <w:ind w:left="-5"/>
      </w:pPr>
      <w:r>
        <w:t>6.2 Economic Impact</w:t>
      </w:r>
      <w:r>
        <w:rPr>
          <w:b w:val="0"/>
        </w:rPr>
        <w:t xml:space="preserve">  </w:t>
      </w:r>
    </w:p>
    <w:p w14:paraId="6F3C6C22" w14:textId="77777777" w:rsidR="000D0191" w:rsidRDefault="00B078AA">
      <w:pPr>
        <w:ind w:left="-5" w:right="0"/>
      </w:pPr>
      <w:r>
        <w:t xml:space="preserve">The World Bank estimated that eradicating polio in India would prevent losses of approximately USD 500 million per year in treatment costs and lost productivity. The campaign is cited as delivering a benefit-to-cost ratio of 15:1, accounting for savings in long-term care for paralytic patients, caregiver time, and disability-adjusted life years (DALYs) averted. </w:t>
      </w:r>
    </w:p>
    <w:p w14:paraId="7C0D37C7" w14:textId="77777777" w:rsidR="000D0191" w:rsidRDefault="00B078AA">
      <w:pPr>
        <w:spacing w:after="118" w:line="259" w:lineRule="auto"/>
        <w:ind w:left="0" w:right="0" w:firstLine="0"/>
        <w:jc w:val="left"/>
      </w:pPr>
      <w:r>
        <w:t xml:space="preserve">  </w:t>
      </w:r>
    </w:p>
    <w:p w14:paraId="2221CEFF" w14:textId="77777777" w:rsidR="000D0191" w:rsidRDefault="00B078AA">
      <w:pPr>
        <w:pStyle w:val="Heading4"/>
        <w:ind w:left="-5"/>
      </w:pPr>
      <w:r>
        <w:t>6.3 Environmental / Systemic Impact</w:t>
      </w:r>
      <w:r>
        <w:rPr>
          <w:b w:val="0"/>
        </w:rPr>
        <w:t xml:space="preserve">  </w:t>
      </w:r>
    </w:p>
    <w:p w14:paraId="060ED04D" w14:textId="77777777" w:rsidR="000D0191" w:rsidRDefault="00B078AA">
      <w:pPr>
        <w:ind w:left="-5" w:right="0"/>
      </w:pPr>
      <w:r>
        <w:t>The Social Mobilisation Network (</w:t>
      </w:r>
      <w:proofErr w:type="spellStart"/>
      <w:r>
        <w:t>SMNet</w:t>
      </w:r>
      <w:proofErr w:type="spellEnd"/>
      <w:r>
        <w:t xml:space="preserve">) built for polio eradication was successfully repurposed for COVID-19 vaccination outreach in 2021, demonstrating the enduring systemic infrastructure value created by the campaign's community-engagement architecture. As shown in Table 4, quantitative impact metrics underscore the scale of transformation achieved. </w:t>
      </w:r>
    </w:p>
    <w:p w14:paraId="0159CE47" w14:textId="77777777" w:rsidR="000D0191" w:rsidRDefault="00B078AA">
      <w:pPr>
        <w:spacing w:after="115" w:line="259" w:lineRule="auto"/>
        <w:ind w:left="0" w:right="0" w:firstLine="0"/>
        <w:jc w:val="left"/>
      </w:pPr>
      <w:r>
        <w:t xml:space="preserve"> </w:t>
      </w:r>
    </w:p>
    <w:p w14:paraId="6D4B2506" w14:textId="77777777" w:rsidR="000D0191" w:rsidRDefault="00B078AA">
      <w:pPr>
        <w:spacing w:after="0" w:line="259" w:lineRule="auto"/>
        <w:ind w:left="0" w:right="0" w:firstLine="0"/>
        <w:jc w:val="left"/>
      </w:pPr>
      <w:r>
        <w:t xml:space="preserve"> </w:t>
      </w:r>
    </w:p>
    <w:tbl>
      <w:tblPr>
        <w:tblStyle w:val="TableGrid"/>
        <w:tblW w:w="9247" w:type="dxa"/>
        <w:tblInd w:w="-109" w:type="dxa"/>
        <w:tblCellMar>
          <w:top w:w="62" w:type="dxa"/>
          <w:left w:w="109" w:type="dxa"/>
          <w:right w:w="115" w:type="dxa"/>
        </w:tblCellMar>
        <w:tblLook w:val="04A0" w:firstRow="1" w:lastRow="0" w:firstColumn="1" w:lastColumn="0" w:noHBand="0" w:noVBand="1"/>
      </w:tblPr>
      <w:tblGrid>
        <w:gridCol w:w="3691"/>
        <w:gridCol w:w="2201"/>
        <w:gridCol w:w="3355"/>
      </w:tblGrid>
      <w:tr w:rsidR="000D0191" w14:paraId="5957734A" w14:textId="77777777">
        <w:trPr>
          <w:trHeight w:val="646"/>
        </w:trPr>
        <w:tc>
          <w:tcPr>
            <w:tcW w:w="3690" w:type="dxa"/>
            <w:tcBorders>
              <w:top w:val="single" w:sz="4" w:space="0" w:color="BFBFBF"/>
              <w:left w:val="single" w:sz="4" w:space="0" w:color="BFBFBF"/>
              <w:bottom w:val="single" w:sz="4" w:space="0" w:color="BFBFBF"/>
              <w:right w:val="single" w:sz="4" w:space="0" w:color="BFBFBF"/>
            </w:tcBorders>
          </w:tcPr>
          <w:p w14:paraId="76D84FF6" w14:textId="77777777" w:rsidR="000D0191" w:rsidRDefault="00B078AA">
            <w:pPr>
              <w:spacing w:after="0" w:line="259" w:lineRule="auto"/>
              <w:ind w:left="0" w:right="0" w:firstLine="0"/>
              <w:jc w:val="left"/>
            </w:pPr>
            <w:r>
              <w:rPr>
                <w:b/>
              </w:rPr>
              <w:t xml:space="preserve">Impact Metric </w:t>
            </w:r>
          </w:p>
        </w:tc>
        <w:tc>
          <w:tcPr>
            <w:tcW w:w="2201" w:type="dxa"/>
            <w:tcBorders>
              <w:top w:val="single" w:sz="4" w:space="0" w:color="BFBFBF"/>
              <w:left w:val="single" w:sz="4" w:space="0" w:color="BFBFBF"/>
              <w:bottom w:val="single" w:sz="4" w:space="0" w:color="BFBFBF"/>
              <w:right w:val="single" w:sz="4" w:space="0" w:color="BFBFBF"/>
            </w:tcBorders>
          </w:tcPr>
          <w:p w14:paraId="6380949D" w14:textId="77777777" w:rsidR="000D0191" w:rsidRDefault="00B078AA">
            <w:pPr>
              <w:spacing w:after="15" w:line="259" w:lineRule="auto"/>
              <w:ind w:left="1" w:right="0" w:firstLine="0"/>
              <w:jc w:val="left"/>
            </w:pPr>
            <w:r>
              <w:rPr>
                <w:b/>
              </w:rPr>
              <w:t xml:space="preserve">Baseline </w:t>
            </w:r>
          </w:p>
          <w:p w14:paraId="56D23BCD" w14:textId="77777777" w:rsidR="000D0191" w:rsidRDefault="00B078AA">
            <w:pPr>
              <w:spacing w:after="0" w:line="259" w:lineRule="auto"/>
              <w:ind w:left="1" w:right="0" w:firstLine="0"/>
              <w:jc w:val="left"/>
            </w:pPr>
            <w:r>
              <w:rPr>
                <w:b/>
              </w:rPr>
              <w:t xml:space="preserve">(1988) </w:t>
            </w:r>
          </w:p>
        </w:tc>
        <w:tc>
          <w:tcPr>
            <w:tcW w:w="3355" w:type="dxa"/>
            <w:tcBorders>
              <w:top w:val="single" w:sz="4" w:space="0" w:color="BFBFBF"/>
              <w:left w:val="single" w:sz="4" w:space="0" w:color="BFBFBF"/>
              <w:bottom w:val="single" w:sz="4" w:space="0" w:color="BFBFBF"/>
              <w:right w:val="single" w:sz="4" w:space="0" w:color="BFBFBF"/>
            </w:tcBorders>
          </w:tcPr>
          <w:p w14:paraId="5A4D0F79" w14:textId="77777777" w:rsidR="000D0191" w:rsidRDefault="00B078AA">
            <w:pPr>
              <w:spacing w:after="0" w:line="259" w:lineRule="auto"/>
              <w:ind w:left="1" w:right="0" w:firstLine="0"/>
              <w:jc w:val="left"/>
            </w:pPr>
            <w:r>
              <w:rPr>
                <w:b/>
              </w:rPr>
              <w:t xml:space="preserve">Outcome (2014) </w:t>
            </w:r>
          </w:p>
        </w:tc>
      </w:tr>
      <w:tr w:rsidR="000D0191" w14:paraId="2B7C5163" w14:textId="77777777">
        <w:trPr>
          <w:trHeight w:val="323"/>
        </w:trPr>
        <w:tc>
          <w:tcPr>
            <w:tcW w:w="3690" w:type="dxa"/>
            <w:tcBorders>
              <w:top w:val="single" w:sz="4" w:space="0" w:color="BFBFBF"/>
              <w:left w:val="single" w:sz="4" w:space="0" w:color="BFBFBF"/>
              <w:bottom w:val="single" w:sz="4" w:space="0" w:color="BFBFBF"/>
              <w:right w:val="single" w:sz="4" w:space="0" w:color="BFBFBF"/>
            </w:tcBorders>
            <w:shd w:val="clear" w:color="auto" w:fill="F2F2F2"/>
          </w:tcPr>
          <w:p w14:paraId="0AEED206" w14:textId="77777777" w:rsidR="000D0191" w:rsidRDefault="00B078AA">
            <w:pPr>
              <w:spacing w:after="0" w:line="259" w:lineRule="auto"/>
              <w:ind w:left="0" w:right="0" w:firstLine="0"/>
              <w:jc w:val="left"/>
            </w:pPr>
            <w:r>
              <w:rPr>
                <w:b/>
              </w:rPr>
              <w:t xml:space="preserve">Annual Polio Cases </w:t>
            </w:r>
          </w:p>
        </w:tc>
        <w:tc>
          <w:tcPr>
            <w:tcW w:w="2201" w:type="dxa"/>
            <w:tcBorders>
              <w:top w:val="single" w:sz="4" w:space="0" w:color="BFBFBF"/>
              <w:left w:val="single" w:sz="4" w:space="0" w:color="BFBFBF"/>
              <w:bottom w:val="single" w:sz="4" w:space="0" w:color="BFBFBF"/>
              <w:right w:val="single" w:sz="4" w:space="0" w:color="BFBFBF"/>
            </w:tcBorders>
            <w:shd w:val="clear" w:color="auto" w:fill="F2F2F2"/>
          </w:tcPr>
          <w:p w14:paraId="06FBF87D" w14:textId="77777777" w:rsidR="000D0191" w:rsidRDefault="00B078AA">
            <w:pPr>
              <w:spacing w:after="0" w:line="259" w:lineRule="auto"/>
              <w:ind w:left="1" w:right="0" w:firstLine="0"/>
              <w:jc w:val="left"/>
            </w:pPr>
            <w:r>
              <w:t xml:space="preserve">~200,000 </w:t>
            </w:r>
          </w:p>
        </w:tc>
        <w:tc>
          <w:tcPr>
            <w:tcW w:w="3355" w:type="dxa"/>
            <w:tcBorders>
              <w:top w:val="single" w:sz="4" w:space="0" w:color="BFBFBF"/>
              <w:left w:val="single" w:sz="4" w:space="0" w:color="BFBFBF"/>
              <w:bottom w:val="single" w:sz="4" w:space="0" w:color="BFBFBF"/>
              <w:right w:val="single" w:sz="4" w:space="0" w:color="BFBFBF"/>
            </w:tcBorders>
            <w:shd w:val="clear" w:color="auto" w:fill="F2F2F2"/>
          </w:tcPr>
          <w:p w14:paraId="0B7891C1" w14:textId="77777777" w:rsidR="000D0191" w:rsidRDefault="00B078AA">
            <w:pPr>
              <w:spacing w:after="0" w:line="259" w:lineRule="auto"/>
              <w:ind w:left="1" w:right="0" w:firstLine="0"/>
              <w:jc w:val="left"/>
            </w:pPr>
            <w:r>
              <w:t xml:space="preserve">0 (Zero) </w:t>
            </w:r>
          </w:p>
        </w:tc>
      </w:tr>
      <w:tr w:rsidR="000D0191" w14:paraId="52356E97" w14:textId="77777777">
        <w:trPr>
          <w:trHeight w:val="328"/>
        </w:trPr>
        <w:tc>
          <w:tcPr>
            <w:tcW w:w="3690" w:type="dxa"/>
            <w:tcBorders>
              <w:top w:val="single" w:sz="4" w:space="0" w:color="BFBFBF"/>
              <w:left w:val="single" w:sz="4" w:space="0" w:color="BFBFBF"/>
              <w:bottom w:val="single" w:sz="4" w:space="0" w:color="BFBFBF"/>
              <w:right w:val="single" w:sz="4" w:space="0" w:color="BFBFBF"/>
            </w:tcBorders>
          </w:tcPr>
          <w:p w14:paraId="5B4B0640" w14:textId="77777777" w:rsidR="000D0191" w:rsidRDefault="00B078AA">
            <w:pPr>
              <w:spacing w:after="0" w:line="259" w:lineRule="auto"/>
              <w:ind w:left="0" w:right="0" w:firstLine="0"/>
              <w:jc w:val="left"/>
            </w:pPr>
            <w:r>
              <w:rPr>
                <w:b/>
              </w:rPr>
              <w:t xml:space="preserve">NID Coverage </w:t>
            </w:r>
          </w:p>
        </w:tc>
        <w:tc>
          <w:tcPr>
            <w:tcW w:w="2201" w:type="dxa"/>
            <w:tcBorders>
              <w:top w:val="single" w:sz="4" w:space="0" w:color="BFBFBF"/>
              <w:left w:val="single" w:sz="4" w:space="0" w:color="BFBFBF"/>
              <w:bottom w:val="single" w:sz="4" w:space="0" w:color="BFBFBF"/>
              <w:right w:val="single" w:sz="4" w:space="0" w:color="BFBFBF"/>
            </w:tcBorders>
          </w:tcPr>
          <w:p w14:paraId="683BA36F" w14:textId="77777777" w:rsidR="000D0191" w:rsidRDefault="00B078AA">
            <w:pPr>
              <w:spacing w:after="0" w:line="259" w:lineRule="auto"/>
              <w:ind w:left="1" w:right="0" w:firstLine="0"/>
              <w:jc w:val="left"/>
            </w:pPr>
            <w:r>
              <w:t xml:space="preserve">~40% </w:t>
            </w:r>
          </w:p>
        </w:tc>
        <w:tc>
          <w:tcPr>
            <w:tcW w:w="3355" w:type="dxa"/>
            <w:tcBorders>
              <w:top w:val="single" w:sz="4" w:space="0" w:color="BFBFBF"/>
              <w:left w:val="single" w:sz="4" w:space="0" w:color="BFBFBF"/>
              <w:bottom w:val="single" w:sz="4" w:space="0" w:color="BFBFBF"/>
              <w:right w:val="single" w:sz="4" w:space="0" w:color="BFBFBF"/>
            </w:tcBorders>
          </w:tcPr>
          <w:p w14:paraId="52F9BF87" w14:textId="77777777" w:rsidR="000D0191" w:rsidRDefault="00B078AA">
            <w:pPr>
              <w:spacing w:after="0" w:line="259" w:lineRule="auto"/>
              <w:ind w:left="1" w:right="0" w:firstLine="0"/>
              <w:jc w:val="left"/>
            </w:pPr>
            <w:r>
              <w:t xml:space="preserve">&gt;99% </w:t>
            </w:r>
          </w:p>
        </w:tc>
      </w:tr>
      <w:tr w:rsidR="000D0191" w14:paraId="08F980D6" w14:textId="77777777">
        <w:trPr>
          <w:trHeight w:val="643"/>
        </w:trPr>
        <w:tc>
          <w:tcPr>
            <w:tcW w:w="3690" w:type="dxa"/>
            <w:tcBorders>
              <w:top w:val="single" w:sz="4" w:space="0" w:color="BFBFBF"/>
              <w:left w:val="single" w:sz="4" w:space="0" w:color="BFBFBF"/>
              <w:bottom w:val="single" w:sz="4" w:space="0" w:color="BFBFBF"/>
              <w:right w:val="single" w:sz="4" w:space="0" w:color="BFBFBF"/>
            </w:tcBorders>
            <w:shd w:val="clear" w:color="auto" w:fill="F2F2F2"/>
          </w:tcPr>
          <w:p w14:paraId="66E07ACF" w14:textId="77777777" w:rsidR="000D0191" w:rsidRDefault="00B078AA">
            <w:pPr>
              <w:spacing w:after="20" w:line="259" w:lineRule="auto"/>
              <w:ind w:left="0" w:right="0" w:firstLine="0"/>
              <w:jc w:val="left"/>
            </w:pPr>
            <w:r>
              <w:rPr>
                <w:b/>
              </w:rPr>
              <w:t xml:space="preserve">Estimated Annual Cost </w:t>
            </w:r>
          </w:p>
          <w:p w14:paraId="4CD43CE0" w14:textId="77777777" w:rsidR="000D0191" w:rsidRDefault="00B078AA">
            <w:pPr>
              <w:spacing w:after="0" w:line="259" w:lineRule="auto"/>
              <w:ind w:left="0" w:right="0" w:firstLine="0"/>
              <w:jc w:val="left"/>
            </w:pPr>
            <w:r>
              <w:rPr>
                <w:b/>
              </w:rPr>
              <w:t xml:space="preserve">Saving </w:t>
            </w:r>
          </w:p>
        </w:tc>
        <w:tc>
          <w:tcPr>
            <w:tcW w:w="2201" w:type="dxa"/>
            <w:tcBorders>
              <w:top w:val="single" w:sz="4" w:space="0" w:color="BFBFBF"/>
              <w:left w:val="single" w:sz="4" w:space="0" w:color="BFBFBF"/>
              <w:bottom w:val="single" w:sz="4" w:space="0" w:color="BFBFBF"/>
              <w:right w:val="single" w:sz="4" w:space="0" w:color="BFBFBF"/>
            </w:tcBorders>
            <w:shd w:val="clear" w:color="auto" w:fill="F2F2F2"/>
          </w:tcPr>
          <w:p w14:paraId="053049E0" w14:textId="77777777" w:rsidR="000D0191" w:rsidRDefault="00B078AA">
            <w:pPr>
              <w:spacing w:after="0" w:line="259" w:lineRule="auto"/>
              <w:ind w:left="1" w:right="0" w:firstLine="0"/>
              <w:jc w:val="left"/>
            </w:pPr>
            <w:r>
              <w:t xml:space="preserve">— </w:t>
            </w:r>
          </w:p>
        </w:tc>
        <w:tc>
          <w:tcPr>
            <w:tcW w:w="3355" w:type="dxa"/>
            <w:tcBorders>
              <w:top w:val="single" w:sz="4" w:space="0" w:color="BFBFBF"/>
              <w:left w:val="single" w:sz="4" w:space="0" w:color="BFBFBF"/>
              <w:bottom w:val="single" w:sz="4" w:space="0" w:color="BFBFBF"/>
              <w:right w:val="single" w:sz="4" w:space="0" w:color="BFBFBF"/>
            </w:tcBorders>
            <w:shd w:val="clear" w:color="auto" w:fill="F2F2F2"/>
          </w:tcPr>
          <w:p w14:paraId="288ECA74" w14:textId="77777777" w:rsidR="000D0191" w:rsidRDefault="00B078AA">
            <w:pPr>
              <w:spacing w:after="0" w:line="259" w:lineRule="auto"/>
              <w:ind w:left="1" w:right="0" w:firstLine="0"/>
              <w:jc w:val="left"/>
            </w:pPr>
            <w:r>
              <w:t xml:space="preserve">USD 500 million+ </w:t>
            </w:r>
          </w:p>
        </w:tc>
      </w:tr>
      <w:tr w:rsidR="000D0191" w14:paraId="15270314" w14:textId="77777777">
        <w:trPr>
          <w:trHeight w:val="333"/>
        </w:trPr>
        <w:tc>
          <w:tcPr>
            <w:tcW w:w="3690" w:type="dxa"/>
            <w:tcBorders>
              <w:top w:val="single" w:sz="4" w:space="0" w:color="BFBFBF"/>
              <w:left w:val="single" w:sz="4" w:space="0" w:color="BFBFBF"/>
              <w:bottom w:val="single" w:sz="4" w:space="0" w:color="BFBFBF"/>
              <w:right w:val="single" w:sz="4" w:space="0" w:color="BFBFBF"/>
            </w:tcBorders>
          </w:tcPr>
          <w:p w14:paraId="66D04A29" w14:textId="77777777" w:rsidR="000D0191" w:rsidRDefault="00B078AA">
            <w:pPr>
              <w:spacing w:after="0" w:line="259" w:lineRule="auto"/>
              <w:ind w:left="0" w:right="0" w:firstLine="0"/>
              <w:jc w:val="left"/>
            </w:pPr>
            <w:r>
              <w:rPr>
                <w:b/>
              </w:rPr>
              <w:t xml:space="preserve">Benefit-to-Cost Ratio </w:t>
            </w:r>
          </w:p>
        </w:tc>
        <w:tc>
          <w:tcPr>
            <w:tcW w:w="2201" w:type="dxa"/>
            <w:tcBorders>
              <w:top w:val="single" w:sz="4" w:space="0" w:color="BFBFBF"/>
              <w:left w:val="single" w:sz="4" w:space="0" w:color="BFBFBF"/>
              <w:bottom w:val="single" w:sz="4" w:space="0" w:color="BFBFBF"/>
              <w:right w:val="single" w:sz="4" w:space="0" w:color="BFBFBF"/>
            </w:tcBorders>
          </w:tcPr>
          <w:p w14:paraId="5FB9FE7A" w14:textId="77777777" w:rsidR="000D0191" w:rsidRDefault="00B078AA">
            <w:pPr>
              <w:spacing w:after="0" w:line="259" w:lineRule="auto"/>
              <w:ind w:left="1" w:right="0" w:firstLine="0"/>
              <w:jc w:val="left"/>
            </w:pPr>
            <w:r>
              <w:t xml:space="preserve">— </w:t>
            </w:r>
          </w:p>
        </w:tc>
        <w:tc>
          <w:tcPr>
            <w:tcW w:w="3355" w:type="dxa"/>
            <w:tcBorders>
              <w:top w:val="single" w:sz="4" w:space="0" w:color="BFBFBF"/>
              <w:left w:val="single" w:sz="4" w:space="0" w:color="BFBFBF"/>
              <w:bottom w:val="single" w:sz="4" w:space="0" w:color="BFBFBF"/>
              <w:right w:val="single" w:sz="4" w:space="0" w:color="BFBFBF"/>
            </w:tcBorders>
          </w:tcPr>
          <w:p w14:paraId="7D648A9F" w14:textId="77777777" w:rsidR="000D0191" w:rsidRDefault="00B078AA">
            <w:pPr>
              <w:spacing w:after="0" w:line="259" w:lineRule="auto"/>
              <w:ind w:left="1" w:right="0" w:firstLine="0"/>
              <w:jc w:val="left"/>
            </w:pPr>
            <w:r>
              <w:t xml:space="preserve">15:1 </w:t>
            </w:r>
          </w:p>
        </w:tc>
      </w:tr>
      <w:tr w:rsidR="000D0191" w14:paraId="03055869" w14:textId="77777777">
        <w:trPr>
          <w:trHeight w:val="323"/>
        </w:trPr>
        <w:tc>
          <w:tcPr>
            <w:tcW w:w="3690" w:type="dxa"/>
            <w:tcBorders>
              <w:top w:val="single" w:sz="4" w:space="0" w:color="BFBFBF"/>
              <w:left w:val="single" w:sz="4" w:space="0" w:color="BFBFBF"/>
              <w:bottom w:val="single" w:sz="4" w:space="0" w:color="BFBFBF"/>
              <w:right w:val="single" w:sz="4" w:space="0" w:color="BFBFBF"/>
            </w:tcBorders>
            <w:shd w:val="clear" w:color="auto" w:fill="F2F2F2"/>
          </w:tcPr>
          <w:p w14:paraId="14ADDFEC" w14:textId="77777777" w:rsidR="000D0191" w:rsidRDefault="00B078AA">
            <w:pPr>
              <w:spacing w:after="0" w:line="259" w:lineRule="auto"/>
              <w:ind w:left="0" w:right="0" w:firstLine="0"/>
              <w:jc w:val="left"/>
            </w:pPr>
            <w:r>
              <w:rPr>
                <w:b/>
              </w:rPr>
              <w:t xml:space="preserve">WHO Certification </w:t>
            </w:r>
          </w:p>
        </w:tc>
        <w:tc>
          <w:tcPr>
            <w:tcW w:w="2201" w:type="dxa"/>
            <w:tcBorders>
              <w:top w:val="single" w:sz="4" w:space="0" w:color="BFBFBF"/>
              <w:left w:val="single" w:sz="4" w:space="0" w:color="BFBFBF"/>
              <w:bottom w:val="single" w:sz="4" w:space="0" w:color="BFBFBF"/>
              <w:right w:val="single" w:sz="4" w:space="0" w:color="BFBFBF"/>
            </w:tcBorders>
            <w:shd w:val="clear" w:color="auto" w:fill="F2F2F2"/>
          </w:tcPr>
          <w:p w14:paraId="6D74296A" w14:textId="77777777" w:rsidR="000D0191" w:rsidRDefault="00B078AA">
            <w:pPr>
              <w:spacing w:after="0" w:line="259" w:lineRule="auto"/>
              <w:ind w:left="1" w:right="0" w:firstLine="0"/>
              <w:jc w:val="left"/>
            </w:pPr>
            <w:r>
              <w:t xml:space="preserve">Not certified </w:t>
            </w:r>
          </w:p>
        </w:tc>
        <w:tc>
          <w:tcPr>
            <w:tcW w:w="3355" w:type="dxa"/>
            <w:tcBorders>
              <w:top w:val="single" w:sz="4" w:space="0" w:color="BFBFBF"/>
              <w:left w:val="single" w:sz="4" w:space="0" w:color="BFBFBF"/>
              <w:bottom w:val="single" w:sz="4" w:space="0" w:color="BFBFBF"/>
              <w:right w:val="single" w:sz="4" w:space="0" w:color="BFBFBF"/>
            </w:tcBorders>
            <w:shd w:val="clear" w:color="auto" w:fill="F2F2F2"/>
          </w:tcPr>
          <w:p w14:paraId="1C65A8B1" w14:textId="77777777" w:rsidR="000D0191" w:rsidRDefault="00B078AA">
            <w:pPr>
              <w:spacing w:after="0" w:line="259" w:lineRule="auto"/>
              <w:ind w:left="1" w:right="0" w:firstLine="0"/>
              <w:jc w:val="left"/>
            </w:pPr>
            <w:r>
              <w:t xml:space="preserve">Polio-free (March 2014) </w:t>
            </w:r>
          </w:p>
        </w:tc>
      </w:tr>
      <w:tr w:rsidR="000D0191" w14:paraId="4EA69CE5" w14:textId="77777777">
        <w:trPr>
          <w:trHeight w:val="647"/>
        </w:trPr>
        <w:tc>
          <w:tcPr>
            <w:tcW w:w="3690" w:type="dxa"/>
            <w:tcBorders>
              <w:top w:val="single" w:sz="4" w:space="0" w:color="BFBFBF"/>
              <w:left w:val="single" w:sz="4" w:space="0" w:color="BFBFBF"/>
              <w:bottom w:val="single" w:sz="4" w:space="0" w:color="BFBFBF"/>
              <w:right w:val="single" w:sz="4" w:space="0" w:color="BFBFBF"/>
            </w:tcBorders>
          </w:tcPr>
          <w:p w14:paraId="7F1D59E8" w14:textId="77777777" w:rsidR="000D0191" w:rsidRDefault="00B078AA">
            <w:pPr>
              <w:spacing w:after="0" w:line="259" w:lineRule="auto"/>
              <w:ind w:left="0" w:right="0" w:firstLine="0"/>
              <w:jc w:val="left"/>
            </w:pPr>
            <w:proofErr w:type="spellStart"/>
            <w:r>
              <w:rPr>
                <w:b/>
              </w:rPr>
              <w:t>SMNet</w:t>
            </w:r>
            <w:proofErr w:type="spellEnd"/>
            <w:r>
              <w:rPr>
                <w:b/>
              </w:rPr>
              <w:t xml:space="preserve"> Mobilisers Deployed </w:t>
            </w:r>
          </w:p>
        </w:tc>
        <w:tc>
          <w:tcPr>
            <w:tcW w:w="2201" w:type="dxa"/>
            <w:tcBorders>
              <w:top w:val="single" w:sz="4" w:space="0" w:color="BFBFBF"/>
              <w:left w:val="single" w:sz="4" w:space="0" w:color="BFBFBF"/>
              <w:bottom w:val="single" w:sz="4" w:space="0" w:color="BFBFBF"/>
              <w:right w:val="single" w:sz="4" w:space="0" w:color="BFBFBF"/>
            </w:tcBorders>
          </w:tcPr>
          <w:p w14:paraId="240F081B" w14:textId="77777777" w:rsidR="000D0191" w:rsidRDefault="00B078AA">
            <w:pPr>
              <w:spacing w:after="0" w:line="259" w:lineRule="auto"/>
              <w:ind w:left="1" w:right="0" w:firstLine="0"/>
              <w:jc w:val="left"/>
            </w:pPr>
            <w:r>
              <w:t xml:space="preserve">— </w:t>
            </w:r>
          </w:p>
        </w:tc>
        <w:tc>
          <w:tcPr>
            <w:tcW w:w="3355" w:type="dxa"/>
            <w:tcBorders>
              <w:top w:val="single" w:sz="4" w:space="0" w:color="BFBFBF"/>
              <w:left w:val="single" w:sz="4" w:space="0" w:color="BFBFBF"/>
              <w:bottom w:val="single" w:sz="4" w:space="0" w:color="BFBFBF"/>
              <w:right w:val="single" w:sz="4" w:space="0" w:color="BFBFBF"/>
            </w:tcBorders>
          </w:tcPr>
          <w:p w14:paraId="6FB6B0B9" w14:textId="77777777" w:rsidR="000D0191" w:rsidRDefault="00B078AA">
            <w:pPr>
              <w:spacing w:after="0" w:line="259" w:lineRule="auto"/>
              <w:ind w:left="1" w:right="327" w:firstLine="0"/>
              <w:jc w:val="left"/>
            </w:pPr>
            <w:r>
              <w:t xml:space="preserve">~150,000 across 225 districts </w:t>
            </w:r>
          </w:p>
        </w:tc>
      </w:tr>
    </w:tbl>
    <w:p w14:paraId="68DDE869" w14:textId="77777777" w:rsidR="000D0191" w:rsidRDefault="00B078AA">
      <w:pPr>
        <w:pStyle w:val="Heading4"/>
        <w:ind w:left="139" w:right="144"/>
        <w:jc w:val="center"/>
      </w:pPr>
      <w:r>
        <w:rPr>
          <w:b w:val="0"/>
          <w:i/>
        </w:rPr>
        <w:lastRenderedPageBreak/>
        <w:t xml:space="preserve">Table 4: Impact Metrics of UNICEF India's Polio Vaccination Campaign </w:t>
      </w:r>
    </w:p>
    <w:p w14:paraId="242A0194" w14:textId="77777777" w:rsidR="000D0191" w:rsidRDefault="00B078AA">
      <w:pPr>
        <w:spacing w:after="0" w:line="259" w:lineRule="auto"/>
        <w:ind w:left="56" w:right="0" w:firstLine="0"/>
        <w:jc w:val="center"/>
      </w:pPr>
      <w:r>
        <w:rPr>
          <w:i/>
        </w:rPr>
        <w:t xml:space="preserve"> </w:t>
      </w:r>
    </w:p>
    <w:p w14:paraId="7A8B40C9" w14:textId="77777777" w:rsidR="000D0191" w:rsidRDefault="00B078AA">
      <w:pPr>
        <w:pStyle w:val="Heading5"/>
        <w:ind w:left="-5"/>
      </w:pPr>
      <w:r>
        <w:t>6.4 SWOT Analysis</w:t>
      </w:r>
      <w:r>
        <w:rPr>
          <w:b w:val="0"/>
        </w:rPr>
        <w:t xml:space="preserve">  </w:t>
      </w:r>
    </w:p>
    <w:p w14:paraId="4B415DCC" w14:textId="77777777" w:rsidR="000D0191" w:rsidRDefault="00B078AA">
      <w:pPr>
        <w:ind w:left="-5" w:right="0"/>
      </w:pPr>
      <w:r>
        <w:t xml:space="preserve">Table 5 presents a SWOT analysis of the campaign, identifying its internal strengths and weaknesses alongside external opportunities and threats. </w:t>
      </w:r>
    </w:p>
    <w:p w14:paraId="25B841D7" w14:textId="77777777" w:rsidR="000D0191" w:rsidRDefault="00B078AA">
      <w:pPr>
        <w:spacing w:after="0" w:line="259" w:lineRule="auto"/>
        <w:ind w:left="0" w:right="0" w:firstLine="0"/>
        <w:jc w:val="left"/>
      </w:pPr>
      <w:r>
        <w:t xml:space="preserve"> </w:t>
      </w:r>
    </w:p>
    <w:tbl>
      <w:tblPr>
        <w:tblStyle w:val="TableGrid"/>
        <w:tblW w:w="9247" w:type="dxa"/>
        <w:tblInd w:w="-109" w:type="dxa"/>
        <w:tblCellMar>
          <w:top w:w="62" w:type="dxa"/>
          <w:left w:w="109" w:type="dxa"/>
          <w:right w:w="530" w:type="dxa"/>
        </w:tblCellMar>
        <w:tblLook w:val="04A0" w:firstRow="1" w:lastRow="0" w:firstColumn="1" w:lastColumn="0" w:noHBand="0" w:noVBand="1"/>
      </w:tblPr>
      <w:tblGrid>
        <w:gridCol w:w="2140"/>
        <w:gridCol w:w="7107"/>
      </w:tblGrid>
      <w:tr w:rsidR="000D0191" w14:paraId="3BB2FF39" w14:textId="77777777">
        <w:trPr>
          <w:trHeight w:val="426"/>
        </w:trPr>
        <w:tc>
          <w:tcPr>
            <w:tcW w:w="2140" w:type="dxa"/>
            <w:tcBorders>
              <w:top w:val="single" w:sz="4" w:space="0" w:color="BFBFBF"/>
              <w:left w:val="single" w:sz="4" w:space="0" w:color="BFBFBF"/>
              <w:bottom w:val="single" w:sz="4" w:space="0" w:color="BFBFBF"/>
              <w:right w:val="single" w:sz="4" w:space="0" w:color="BFBFBF"/>
            </w:tcBorders>
          </w:tcPr>
          <w:p w14:paraId="28C289B5" w14:textId="77777777" w:rsidR="000D0191" w:rsidRDefault="00B078AA">
            <w:pPr>
              <w:spacing w:after="0" w:line="259" w:lineRule="auto"/>
              <w:ind w:left="0" w:right="0" w:firstLine="0"/>
              <w:jc w:val="left"/>
            </w:pPr>
            <w:r>
              <w:rPr>
                <w:b/>
              </w:rPr>
              <w:t xml:space="preserve">Category </w:t>
            </w:r>
          </w:p>
        </w:tc>
        <w:tc>
          <w:tcPr>
            <w:tcW w:w="7107" w:type="dxa"/>
            <w:tcBorders>
              <w:top w:val="single" w:sz="4" w:space="0" w:color="BFBFBF"/>
              <w:left w:val="single" w:sz="4" w:space="0" w:color="BFBFBF"/>
              <w:bottom w:val="single" w:sz="4" w:space="0" w:color="BFBFBF"/>
              <w:right w:val="single" w:sz="4" w:space="0" w:color="BFBFBF"/>
            </w:tcBorders>
          </w:tcPr>
          <w:p w14:paraId="4A29ABDC" w14:textId="77777777" w:rsidR="000D0191" w:rsidRDefault="00B078AA">
            <w:pPr>
              <w:spacing w:after="0" w:line="259" w:lineRule="auto"/>
              <w:ind w:left="1" w:right="0" w:firstLine="0"/>
              <w:jc w:val="left"/>
            </w:pPr>
            <w:r>
              <w:rPr>
                <w:b/>
              </w:rPr>
              <w:t xml:space="preserve">Points </w:t>
            </w:r>
          </w:p>
        </w:tc>
      </w:tr>
      <w:tr w:rsidR="000D0191" w14:paraId="1D6BB11E" w14:textId="77777777">
        <w:trPr>
          <w:trHeight w:val="1663"/>
        </w:trPr>
        <w:tc>
          <w:tcPr>
            <w:tcW w:w="2140" w:type="dxa"/>
            <w:tcBorders>
              <w:top w:val="single" w:sz="4" w:space="0" w:color="BFBFBF"/>
              <w:left w:val="single" w:sz="4" w:space="0" w:color="BFBFBF"/>
              <w:bottom w:val="single" w:sz="4" w:space="0" w:color="BFBFBF"/>
              <w:right w:val="single" w:sz="4" w:space="0" w:color="BFBFBF"/>
            </w:tcBorders>
            <w:shd w:val="clear" w:color="auto" w:fill="F2F2F2"/>
          </w:tcPr>
          <w:p w14:paraId="5CF6018D" w14:textId="77777777" w:rsidR="000D0191" w:rsidRDefault="00B078AA">
            <w:pPr>
              <w:spacing w:after="0" w:line="259" w:lineRule="auto"/>
              <w:ind w:left="0" w:right="0" w:firstLine="0"/>
              <w:jc w:val="left"/>
            </w:pPr>
            <w:r>
              <w:rPr>
                <w:b/>
              </w:rPr>
              <w:t xml:space="preserve">Strengths </w:t>
            </w:r>
          </w:p>
        </w:tc>
        <w:tc>
          <w:tcPr>
            <w:tcW w:w="7107" w:type="dxa"/>
            <w:tcBorders>
              <w:top w:val="single" w:sz="4" w:space="0" w:color="BFBFBF"/>
              <w:left w:val="single" w:sz="4" w:space="0" w:color="BFBFBF"/>
              <w:bottom w:val="single" w:sz="4" w:space="0" w:color="BFBFBF"/>
              <w:right w:val="single" w:sz="4" w:space="0" w:color="BFBFBF"/>
            </w:tcBorders>
            <w:shd w:val="clear" w:color="auto" w:fill="F2F2F2"/>
          </w:tcPr>
          <w:p w14:paraId="64A661E0" w14:textId="77777777" w:rsidR="000D0191" w:rsidRDefault="00B078AA">
            <w:pPr>
              <w:spacing w:after="0" w:line="358" w:lineRule="auto"/>
              <w:ind w:left="1" w:right="61" w:firstLine="0"/>
            </w:pPr>
            <w:r>
              <w:t>• Multi-sector partnership (Government + UNICEF + WHO + Rotary)• Iconic, culturally resonant celebrity ambassador• Robust grassroots mobilisation network (</w:t>
            </w:r>
            <w:proofErr w:type="spellStart"/>
            <w:r>
              <w:t>SMNet</w:t>
            </w:r>
            <w:proofErr w:type="spellEnd"/>
            <w:r>
              <w:t xml:space="preserve">)• Real-time GIS </w:t>
            </w:r>
          </w:p>
          <w:p w14:paraId="5E05BE8B" w14:textId="77777777" w:rsidR="000D0191" w:rsidRDefault="00B078AA">
            <w:pPr>
              <w:spacing w:after="0" w:line="259" w:lineRule="auto"/>
              <w:ind w:left="1" w:right="0" w:firstLine="0"/>
              <w:jc w:val="left"/>
            </w:pPr>
            <w:r>
              <w:t xml:space="preserve">surveillance enabling targeted resource deployment </w:t>
            </w:r>
          </w:p>
        </w:tc>
      </w:tr>
      <w:tr w:rsidR="000D0191" w14:paraId="2B3B7890" w14:textId="77777777">
        <w:trPr>
          <w:trHeight w:val="2498"/>
        </w:trPr>
        <w:tc>
          <w:tcPr>
            <w:tcW w:w="2140" w:type="dxa"/>
            <w:tcBorders>
              <w:top w:val="single" w:sz="4" w:space="0" w:color="BFBFBF"/>
              <w:left w:val="single" w:sz="4" w:space="0" w:color="BFBFBF"/>
              <w:bottom w:val="single" w:sz="4" w:space="0" w:color="BFBFBF"/>
              <w:right w:val="single" w:sz="4" w:space="0" w:color="BFBFBF"/>
            </w:tcBorders>
          </w:tcPr>
          <w:p w14:paraId="47767E7A" w14:textId="77777777" w:rsidR="000D0191" w:rsidRDefault="00B078AA">
            <w:pPr>
              <w:spacing w:after="0" w:line="259" w:lineRule="auto"/>
              <w:ind w:left="0" w:right="0" w:firstLine="0"/>
              <w:jc w:val="left"/>
            </w:pPr>
            <w:r>
              <w:rPr>
                <w:b/>
              </w:rPr>
              <w:t xml:space="preserve">Weaknesses </w:t>
            </w:r>
          </w:p>
        </w:tc>
        <w:tc>
          <w:tcPr>
            <w:tcW w:w="7107" w:type="dxa"/>
            <w:tcBorders>
              <w:top w:val="single" w:sz="4" w:space="0" w:color="BFBFBF"/>
              <w:left w:val="single" w:sz="4" w:space="0" w:color="BFBFBF"/>
              <w:bottom w:val="single" w:sz="4" w:space="0" w:color="BFBFBF"/>
              <w:right w:val="single" w:sz="4" w:space="0" w:color="BFBFBF"/>
            </w:tcBorders>
          </w:tcPr>
          <w:p w14:paraId="27DED91A" w14:textId="77777777" w:rsidR="000D0191" w:rsidRDefault="00B078AA">
            <w:pPr>
              <w:spacing w:after="0" w:line="259" w:lineRule="auto"/>
              <w:ind w:left="1" w:right="59" w:firstLine="0"/>
            </w:pPr>
            <w:r>
              <w:t xml:space="preserve">• Initial over-reliance on NIDs; missed migrant populations• Vaccine misinformation required repeated costly countercampaigns• High dependence on donor funding (Rotary, USAID)• Climate-driven displacement creating new immunisation gaps• Delayed recognition of UP/Bihar as epicentres slowed early response </w:t>
            </w:r>
          </w:p>
        </w:tc>
      </w:tr>
      <w:tr w:rsidR="000D0191" w14:paraId="1A0F3E01" w14:textId="77777777">
        <w:trPr>
          <w:trHeight w:val="1663"/>
        </w:trPr>
        <w:tc>
          <w:tcPr>
            <w:tcW w:w="2140" w:type="dxa"/>
            <w:tcBorders>
              <w:top w:val="single" w:sz="4" w:space="0" w:color="BFBFBF"/>
              <w:left w:val="single" w:sz="4" w:space="0" w:color="BFBFBF"/>
              <w:bottom w:val="single" w:sz="4" w:space="0" w:color="BFBFBF"/>
              <w:right w:val="single" w:sz="4" w:space="0" w:color="BFBFBF"/>
            </w:tcBorders>
            <w:shd w:val="clear" w:color="auto" w:fill="F2F2F2"/>
          </w:tcPr>
          <w:p w14:paraId="238CF60B" w14:textId="77777777" w:rsidR="000D0191" w:rsidRDefault="00B078AA">
            <w:pPr>
              <w:spacing w:after="0" w:line="259" w:lineRule="auto"/>
              <w:ind w:left="0" w:right="0" w:firstLine="0"/>
              <w:jc w:val="left"/>
            </w:pPr>
            <w:r>
              <w:rPr>
                <w:b/>
              </w:rPr>
              <w:t xml:space="preserve">Opportunities </w:t>
            </w:r>
          </w:p>
        </w:tc>
        <w:tc>
          <w:tcPr>
            <w:tcW w:w="7107" w:type="dxa"/>
            <w:tcBorders>
              <w:top w:val="single" w:sz="4" w:space="0" w:color="BFBFBF"/>
              <w:left w:val="single" w:sz="4" w:space="0" w:color="BFBFBF"/>
              <w:bottom w:val="single" w:sz="4" w:space="0" w:color="BFBFBF"/>
              <w:right w:val="single" w:sz="4" w:space="0" w:color="BFBFBF"/>
            </w:tcBorders>
            <w:shd w:val="clear" w:color="auto" w:fill="F2F2F2"/>
          </w:tcPr>
          <w:p w14:paraId="71C7D3A4" w14:textId="77777777" w:rsidR="000D0191" w:rsidRDefault="00B078AA">
            <w:pPr>
              <w:spacing w:after="0" w:line="259" w:lineRule="auto"/>
              <w:ind w:left="1" w:right="62" w:firstLine="0"/>
            </w:pPr>
            <w:r>
              <w:t xml:space="preserve">• Model replicable for other vaccine-preventable diseases in LMICs• Digital tools (WhatsApp, AI chatbots) can extend IPC reach• </w:t>
            </w:r>
            <w:proofErr w:type="spellStart"/>
            <w:r>
              <w:t>SMNet</w:t>
            </w:r>
            <w:proofErr w:type="spellEnd"/>
            <w:r>
              <w:t xml:space="preserve"> infrastructure ready for future health crises• Growing global demand for ethical social engineering frameworks </w:t>
            </w:r>
          </w:p>
        </w:tc>
      </w:tr>
      <w:tr w:rsidR="000D0191" w14:paraId="7B9BEE01" w14:textId="77777777">
        <w:trPr>
          <w:trHeight w:val="1667"/>
        </w:trPr>
        <w:tc>
          <w:tcPr>
            <w:tcW w:w="2140" w:type="dxa"/>
            <w:tcBorders>
              <w:top w:val="single" w:sz="4" w:space="0" w:color="BFBFBF"/>
              <w:left w:val="single" w:sz="4" w:space="0" w:color="BFBFBF"/>
              <w:bottom w:val="single" w:sz="4" w:space="0" w:color="BFBFBF"/>
              <w:right w:val="single" w:sz="4" w:space="0" w:color="BFBFBF"/>
            </w:tcBorders>
          </w:tcPr>
          <w:p w14:paraId="55CA76EA" w14:textId="77777777" w:rsidR="000D0191" w:rsidRDefault="00B078AA">
            <w:pPr>
              <w:spacing w:after="0" w:line="259" w:lineRule="auto"/>
              <w:ind w:left="0" w:right="0" w:firstLine="0"/>
              <w:jc w:val="left"/>
            </w:pPr>
            <w:r>
              <w:rPr>
                <w:b/>
              </w:rPr>
              <w:t xml:space="preserve">Threats </w:t>
            </w:r>
          </w:p>
        </w:tc>
        <w:tc>
          <w:tcPr>
            <w:tcW w:w="7107" w:type="dxa"/>
            <w:tcBorders>
              <w:top w:val="single" w:sz="4" w:space="0" w:color="BFBFBF"/>
              <w:left w:val="single" w:sz="4" w:space="0" w:color="BFBFBF"/>
              <w:bottom w:val="single" w:sz="4" w:space="0" w:color="BFBFBF"/>
              <w:right w:val="single" w:sz="4" w:space="0" w:color="BFBFBF"/>
            </w:tcBorders>
          </w:tcPr>
          <w:p w14:paraId="5340E4F2" w14:textId="77777777" w:rsidR="000D0191" w:rsidRDefault="00B078AA">
            <w:pPr>
              <w:spacing w:after="0" w:line="259" w:lineRule="auto"/>
              <w:ind w:left="1" w:right="66" w:firstLine="0"/>
            </w:pPr>
            <w:r>
              <w:t xml:space="preserve">• Re-importation risk from neighbouring endemic countries (Pakistan)• Growing global anti-vaccine movement on social media platforms• Funding fatigue among international donors post-eradication </w:t>
            </w:r>
          </w:p>
        </w:tc>
      </w:tr>
    </w:tbl>
    <w:p w14:paraId="28069141" w14:textId="77777777" w:rsidR="000D0191" w:rsidRDefault="00B078AA">
      <w:pPr>
        <w:spacing w:after="112" w:line="259" w:lineRule="auto"/>
        <w:ind w:left="139" w:right="139"/>
        <w:jc w:val="center"/>
      </w:pPr>
      <w:r>
        <w:rPr>
          <w:i/>
        </w:rPr>
        <w:t xml:space="preserve">Table 5: SWOT Analysis of UNICEF India's Polio Vaccination Campaign </w:t>
      </w:r>
    </w:p>
    <w:p w14:paraId="1EFF2BE1" w14:textId="77777777" w:rsidR="000D0191" w:rsidRDefault="00B078AA">
      <w:pPr>
        <w:spacing w:after="114" w:line="259" w:lineRule="auto"/>
        <w:ind w:left="56" w:right="0" w:firstLine="0"/>
        <w:jc w:val="center"/>
      </w:pPr>
      <w:r>
        <w:rPr>
          <w:i/>
        </w:rPr>
        <w:t xml:space="preserve"> </w:t>
      </w:r>
    </w:p>
    <w:p w14:paraId="3E43123B" w14:textId="77777777" w:rsidR="000D0191" w:rsidRDefault="00B078AA">
      <w:pPr>
        <w:spacing w:after="15" w:line="259" w:lineRule="auto"/>
        <w:ind w:left="0" w:right="0" w:firstLine="0"/>
        <w:jc w:val="left"/>
      </w:pPr>
      <w:r>
        <w:t xml:space="preserve"> </w:t>
      </w:r>
    </w:p>
    <w:p w14:paraId="2E1F43D1" w14:textId="77777777" w:rsidR="000D0191" w:rsidRDefault="00B078AA">
      <w:pPr>
        <w:spacing w:after="20" w:line="259" w:lineRule="auto"/>
        <w:ind w:left="0" w:right="0" w:firstLine="0"/>
        <w:jc w:val="left"/>
      </w:pPr>
      <w:r>
        <w:t xml:space="preserve"> </w:t>
      </w:r>
    </w:p>
    <w:p w14:paraId="00796F5D" w14:textId="77777777" w:rsidR="000D0191" w:rsidRDefault="00B078AA">
      <w:pPr>
        <w:spacing w:after="15" w:line="259" w:lineRule="auto"/>
        <w:ind w:left="0" w:right="0" w:firstLine="0"/>
        <w:jc w:val="left"/>
      </w:pPr>
      <w:r>
        <w:t xml:space="preserve"> </w:t>
      </w:r>
    </w:p>
    <w:p w14:paraId="4DB1EC5F" w14:textId="77777777" w:rsidR="000D0191" w:rsidRDefault="00B078AA">
      <w:pPr>
        <w:spacing w:after="20" w:line="259" w:lineRule="auto"/>
        <w:ind w:left="0" w:right="0" w:firstLine="0"/>
        <w:jc w:val="left"/>
      </w:pPr>
      <w:r>
        <w:t xml:space="preserve"> </w:t>
      </w:r>
    </w:p>
    <w:p w14:paraId="3DC5CB16" w14:textId="77777777" w:rsidR="000D0191" w:rsidRDefault="00B078AA">
      <w:pPr>
        <w:spacing w:after="15" w:line="259" w:lineRule="auto"/>
        <w:ind w:left="0" w:right="0" w:firstLine="0"/>
        <w:jc w:val="left"/>
      </w:pPr>
      <w:r>
        <w:t xml:space="preserve"> </w:t>
      </w:r>
    </w:p>
    <w:p w14:paraId="680CD060" w14:textId="77777777" w:rsidR="000D0191" w:rsidRDefault="00B078AA">
      <w:pPr>
        <w:spacing w:after="20" w:line="259" w:lineRule="auto"/>
        <w:ind w:left="0" w:right="0" w:firstLine="0"/>
        <w:jc w:val="left"/>
      </w:pPr>
      <w:r>
        <w:t xml:space="preserve"> </w:t>
      </w:r>
    </w:p>
    <w:p w14:paraId="4EA2D45B" w14:textId="77777777" w:rsidR="000D0191" w:rsidRDefault="00B078AA">
      <w:pPr>
        <w:spacing w:after="15" w:line="259" w:lineRule="auto"/>
        <w:ind w:left="0" w:right="0" w:firstLine="0"/>
        <w:jc w:val="left"/>
      </w:pPr>
      <w:r>
        <w:t xml:space="preserve"> </w:t>
      </w:r>
    </w:p>
    <w:p w14:paraId="1210E0BE" w14:textId="3D83931C" w:rsidR="000D0191" w:rsidRDefault="00B078AA" w:rsidP="006C4232">
      <w:pPr>
        <w:spacing w:after="20" w:line="259" w:lineRule="auto"/>
        <w:ind w:left="0" w:right="0" w:firstLine="0"/>
        <w:jc w:val="left"/>
      </w:pPr>
      <w:r>
        <w:t xml:space="preserve"> </w:t>
      </w:r>
    </w:p>
    <w:p w14:paraId="2C8A86E2" w14:textId="77777777" w:rsidR="000D0191" w:rsidRDefault="00B078AA">
      <w:pPr>
        <w:pStyle w:val="Heading3"/>
        <w:ind w:left="371" w:right="369"/>
      </w:pPr>
      <w:r>
        <w:lastRenderedPageBreak/>
        <w:t xml:space="preserve">VII. Key Learnings </w:t>
      </w:r>
    </w:p>
    <w:p w14:paraId="596545DF" w14:textId="77777777" w:rsidR="000D0191" w:rsidRDefault="00B078AA">
      <w:pPr>
        <w:pStyle w:val="Heading4"/>
        <w:ind w:left="-5"/>
      </w:pPr>
      <w:r>
        <w:t xml:space="preserve">7.1 Trust is the Foundation of Ethical Social Engineering </w:t>
      </w:r>
    </w:p>
    <w:p w14:paraId="1D365794" w14:textId="77777777" w:rsidR="000D0191" w:rsidRDefault="00B078AA">
      <w:pPr>
        <w:ind w:left="-5" w:right="0"/>
      </w:pPr>
      <w:r>
        <w:t xml:space="preserve"> The campaign succeeded because it invested years in building community trust through familiar faces — local ASHAs, religious leaders, Bachchan — before asking for behavioural change. Ethical persuasion demands earned credibility, not manufactured authority. Trust built slowly is far more durable than influence asserted quickly.  </w:t>
      </w:r>
    </w:p>
    <w:p w14:paraId="48CA7AE4" w14:textId="77777777" w:rsidR="000D0191" w:rsidRDefault="00B078AA">
      <w:pPr>
        <w:spacing w:after="110" w:line="259" w:lineRule="auto"/>
        <w:ind w:left="0" w:right="0" w:firstLine="0"/>
        <w:jc w:val="left"/>
      </w:pPr>
      <w:r>
        <w:t xml:space="preserve"> </w:t>
      </w:r>
    </w:p>
    <w:p w14:paraId="1AD96A87" w14:textId="77777777" w:rsidR="000D0191" w:rsidRDefault="00B078AA">
      <w:pPr>
        <w:pStyle w:val="Heading4"/>
        <w:ind w:left="-5"/>
      </w:pPr>
      <w:r>
        <w:t xml:space="preserve">7.2 Localisation Beats Uniformity  </w:t>
      </w:r>
    </w:p>
    <w:p w14:paraId="21D86D86" w14:textId="77777777" w:rsidR="000D0191" w:rsidRDefault="00B078AA">
      <w:pPr>
        <w:ind w:left="-5" w:right="0"/>
      </w:pPr>
      <w:r>
        <w:t xml:space="preserve">A single national message was insufficient. Tailoring language, messenger, and medium to each sub-community — whether tribal, Muslim, or nomadic — was decisive. Social engineers in any domain must map their target audience at granular resolution before designing any communication intervention.  </w:t>
      </w:r>
    </w:p>
    <w:p w14:paraId="06EE752A" w14:textId="77777777" w:rsidR="000D0191" w:rsidRDefault="00B078AA">
      <w:pPr>
        <w:spacing w:after="118" w:line="259" w:lineRule="auto"/>
        <w:ind w:left="0" w:right="0" w:firstLine="0"/>
        <w:jc w:val="left"/>
      </w:pPr>
      <w:r>
        <w:t xml:space="preserve"> </w:t>
      </w:r>
    </w:p>
    <w:p w14:paraId="05118AAD" w14:textId="77777777" w:rsidR="000D0191" w:rsidRDefault="00B078AA">
      <w:pPr>
        <w:pStyle w:val="Heading4"/>
        <w:ind w:left="-5"/>
      </w:pPr>
      <w:r>
        <w:t>7.3 Leverage Existing Social Networks</w:t>
      </w:r>
      <w:r>
        <w:rPr>
          <w:b w:val="0"/>
        </w:rPr>
        <w:t xml:space="preserve"> </w:t>
      </w:r>
    </w:p>
    <w:p w14:paraId="0D01CE17" w14:textId="77777777" w:rsidR="000D0191" w:rsidRDefault="00B078AA">
      <w:pPr>
        <w:ind w:left="-5" w:right="0"/>
      </w:pPr>
      <w:r>
        <w:t xml:space="preserve">The </w:t>
      </w:r>
      <w:proofErr w:type="spellStart"/>
      <w:r>
        <w:t>SMNet</w:t>
      </w:r>
      <w:proofErr w:type="spellEnd"/>
      <w:r>
        <w:t xml:space="preserve"> succeeded by embedding within pre-existing community structures (panchayats, mosques, temples) rather than imposing external frameworks. Organic social influence consistently outperforms top-down directives in communities with low institutional trust. </w:t>
      </w:r>
    </w:p>
    <w:p w14:paraId="194C0786" w14:textId="77777777" w:rsidR="000D0191" w:rsidRDefault="00B078AA">
      <w:pPr>
        <w:spacing w:after="119" w:line="259" w:lineRule="auto"/>
        <w:ind w:left="0" w:right="0" w:firstLine="0"/>
        <w:jc w:val="left"/>
      </w:pPr>
      <w:r>
        <w:t xml:space="preserve"> </w:t>
      </w:r>
    </w:p>
    <w:p w14:paraId="14C957E1" w14:textId="77777777" w:rsidR="000D0191" w:rsidRDefault="00B078AA">
      <w:pPr>
        <w:pStyle w:val="Heading4"/>
        <w:ind w:left="-5"/>
      </w:pPr>
      <w:r>
        <w:t>7.4 Simplify the Ask</w:t>
      </w:r>
      <w:r>
        <w:rPr>
          <w:b w:val="0"/>
        </w:rPr>
        <w:t xml:space="preserve"> </w:t>
      </w:r>
    </w:p>
    <w:p w14:paraId="0B3D0F0F" w14:textId="77777777" w:rsidR="000D0191" w:rsidRDefault="00B078AA">
      <w:pPr>
        <w:ind w:left="-5" w:right="0"/>
      </w:pPr>
      <w:r>
        <w:t xml:space="preserve">'Two drops' is a masterclass in message reduction. Lowering the perceived cost and complexity of the desired behaviour is a powerful driver of compliance, reducing cognitive friction and removing barriers to action.  </w:t>
      </w:r>
    </w:p>
    <w:p w14:paraId="40776E64" w14:textId="77777777" w:rsidR="000D0191" w:rsidRDefault="00B078AA">
      <w:pPr>
        <w:spacing w:after="119" w:line="259" w:lineRule="auto"/>
        <w:ind w:left="0" w:right="0" w:firstLine="0"/>
        <w:jc w:val="left"/>
      </w:pPr>
      <w:r>
        <w:t xml:space="preserve"> </w:t>
      </w:r>
    </w:p>
    <w:p w14:paraId="40D2D828" w14:textId="77777777" w:rsidR="000D0191" w:rsidRDefault="00B078AA">
      <w:pPr>
        <w:pStyle w:val="Heading4"/>
        <w:ind w:left="-5"/>
      </w:pPr>
      <w:r>
        <w:t>7.5 Data-Driven Agility</w:t>
      </w:r>
      <w:r>
        <w:rPr>
          <w:b w:val="0"/>
        </w:rPr>
        <w:t xml:space="preserve"> </w:t>
      </w:r>
    </w:p>
    <w:p w14:paraId="73BB4A99" w14:textId="77777777" w:rsidR="000D0191" w:rsidRDefault="00B078AA">
      <w:pPr>
        <w:ind w:left="-5" w:right="0"/>
      </w:pPr>
      <w:r>
        <w:t xml:space="preserve">Real-time surveillance allowed the campaign to pivot resources rapidly toward outbreak zones. Ethical social engineering at scale requires continuous feedback loops, not static one-time campaigns. Measurement and adaptation are not optional extras — they are core to the methodology.  </w:t>
      </w:r>
    </w:p>
    <w:p w14:paraId="7329C824" w14:textId="77777777" w:rsidR="000D0191" w:rsidRDefault="00B078AA">
      <w:pPr>
        <w:spacing w:after="118" w:line="259" w:lineRule="auto"/>
        <w:ind w:left="0" w:right="0" w:firstLine="0"/>
        <w:jc w:val="left"/>
      </w:pPr>
      <w:r>
        <w:t xml:space="preserve"> </w:t>
      </w:r>
    </w:p>
    <w:p w14:paraId="24EFF0F6" w14:textId="77777777" w:rsidR="000D0191" w:rsidRDefault="00B078AA">
      <w:pPr>
        <w:pStyle w:val="Heading4"/>
        <w:ind w:left="-5"/>
      </w:pPr>
      <w:r>
        <w:t xml:space="preserve">7.6 Celebrity Influence Must Be </w:t>
      </w:r>
      <w:proofErr w:type="spellStart"/>
      <w:r>
        <w:t>Authentic</w:t>
      </w:r>
      <w:r>
        <w:rPr>
          <w:b w:val="0"/>
        </w:rPr>
        <w:t>y</w:t>
      </w:r>
      <w:proofErr w:type="spellEnd"/>
      <w:r>
        <w:rPr>
          <w:b w:val="0"/>
        </w:rPr>
        <w:t xml:space="preserve"> </w:t>
      </w:r>
    </w:p>
    <w:p w14:paraId="23FBC5CA" w14:textId="77777777" w:rsidR="000D0191" w:rsidRDefault="00B078AA">
      <w:pPr>
        <w:ind w:left="-5" w:right="0"/>
      </w:pPr>
      <w:r>
        <w:t xml:space="preserve">Amitabh Bachchan's decades-long status as 'the face of India' made his endorsement credible. Inauthentic or mismatched celebrity associations can backfire severely, eroding the very trust the campaign sought to build </w:t>
      </w:r>
    </w:p>
    <w:p w14:paraId="0CDFA79C" w14:textId="77777777" w:rsidR="000D0191" w:rsidRDefault="00B078AA">
      <w:pPr>
        <w:pStyle w:val="Heading3"/>
        <w:ind w:left="371" w:right="359"/>
      </w:pPr>
      <w:r>
        <w:lastRenderedPageBreak/>
        <w:t xml:space="preserve">VIII. Conclusion </w:t>
      </w:r>
    </w:p>
    <w:p w14:paraId="7B2DBB40" w14:textId="77777777" w:rsidR="000D0191" w:rsidRDefault="00B078AA">
      <w:pPr>
        <w:ind w:left="-5" w:right="0"/>
      </w:pPr>
      <w:r>
        <w:t xml:space="preserve">UNICEF India's Polio Vaccination Campaign stands as one of the most successful applications of ethical social engineering in public health history.  </w:t>
      </w:r>
    </w:p>
    <w:p w14:paraId="24756D34" w14:textId="77777777" w:rsidR="000D0191" w:rsidRDefault="00B078AA">
      <w:pPr>
        <w:spacing w:after="115" w:line="259" w:lineRule="auto"/>
        <w:ind w:left="0" w:right="0" w:firstLine="0"/>
        <w:jc w:val="left"/>
      </w:pPr>
      <w:r>
        <w:t xml:space="preserve"> </w:t>
      </w:r>
    </w:p>
    <w:p w14:paraId="47EB2D8C" w14:textId="77777777" w:rsidR="000D0191" w:rsidRDefault="00B078AA">
      <w:pPr>
        <w:ind w:left="-5" w:right="0"/>
      </w:pPr>
      <w:r>
        <w:t xml:space="preserve">By combining Cialdini's principles of influence — authority, social proof, liking, urgency — with a deep respect for community autonomy, cultural sensitivity, and transparent communication, the campaign transformed a seemingly insurmountable challenge into a landmark achievement: a nation of 1.3 billion declared polio-free.  </w:t>
      </w:r>
    </w:p>
    <w:p w14:paraId="243F1C8B" w14:textId="77777777" w:rsidR="000D0191" w:rsidRDefault="00B078AA">
      <w:pPr>
        <w:spacing w:after="115" w:line="259" w:lineRule="auto"/>
        <w:ind w:left="0" w:right="0" w:firstLine="0"/>
        <w:jc w:val="left"/>
      </w:pPr>
      <w:r>
        <w:t xml:space="preserve"> </w:t>
      </w:r>
    </w:p>
    <w:p w14:paraId="2436BB51" w14:textId="77777777" w:rsidR="000D0191" w:rsidRDefault="00B078AA">
      <w:pPr>
        <w:ind w:left="-5" w:right="0"/>
      </w:pPr>
      <w:r>
        <w:t xml:space="preserve">The case powerfully illustrates that social engineering is not inherently manipulative or unethical.  </w:t>
      </w:r>
    </w:p>
    <w:p w14:paraId="62BCDC74" w14:textId="77777777" w:rsidR="000D0191" w:rsidRDefault="00B078AA">
      <w:pPr>
        <w:spacing w:after="110" w:line="259" w:lineRule="auto"/>
        <w:ind w:left="0" w:right="0" w:firstLine="0"/>
        <w:jc w:val="left"/>
      </w:pPr>
      <w:r>
        <w:t xml:space="preserve"> </w:t>
      </w:r>
    </w:p>
    <w:p w14:paraId="026239AB" w14:textId="77777777" w:rsidR="000D0191" w:rsidRDefault="00B078AA">
      <w:pPr>
        <w:ind w:left="-5" w:right="0"/>
      </w:pPr>
      <w:r>
        <w:t xml:space="preserve">When deployed with informed consent, genuine public benefit, and rigorous accountability, it becomes a force for monumental positive change. The tools — persuasive communication, trusted messengers, simplified asks, and community codesign — are value-neutral; it is the intent and safeguards that determine ethical standing.  </w:t>
      </w:r>
    </w:p>
    <w:p w14:paraId="0D4AFB57" w14:textId="77777777" w:rsidR="000D0191" w:rsidRDefault="00B078AA">
      <w:pPr>
        <w:spacing w:after="115" w:line="259" w:lineRule="auto"/>
        <w:ind w:left="0" w:right="0" w:firstLine="0"/>
        <w:jc w:val="left"/>
      </w:pPr>
      <w:r>
        <w:t xml:space="preserve"> </w:t>
      </w:r>
    </w:p>
    <w:p w14:paraId="1098DE26" w14:textId="77777777" w:rsidR="000D0191" w:rsidRDefault="00B078AA">
      <w:pPr>
        <w:ind w:left="-5" w:right="0"/>
      </w:pPr>
      <w:r>
        <w:t xml:space="preserve">For students of social engineering and public policy alike, India's polio eradication journey offers an enduring blueprint: understand your community deeply, earn their trust slowly, simplify the ask, and relentlessly measure and adapt. The 'two drops' that ended polio in India were ultimately delivered not by syringes alone, but by the patient, principled engineering of human behaviour at national scale. </w:t>
      </w:r>
    </w:p>
    <w:p w14:paraId="538F2259" w14:textId="77777777" w:rsidR="000D0191" w:rsidRDefault="00B078AA">
      <w:pPr>
        <w:spacing w:after="20" w:line="259" w:lineRule="auto"/>
        <w:ind w:left="0" w:right="0" w:firstLine="0"/>
        <w:jc w:val="left"/>
      </w:pPr>
      <w:r>
        <w:t xml:space="preserve"> </w:t>
      </w:r>
    </w:p>
    <w:p w14:paraId="35259706" w14:textId="77777777" w:rsidR="000D0191" w:rsidRDefault="00B078AA">
      <w:pPr>
        <w:spacing w:after="15" w:line="259" w:lineRule="auto"/>
        <w:ind w:left="0" w:right="0" w:firstLine="0"/>
        <w:jc w:val="left"/>
      </w:pPr>
      <w:r>
        <w:t xml:space="preserve"> </w:t>
      </w:r>
    </w:p>
    <w:p w14:paraId="7E1F8583" w14:textId="77777777" w:rsidR="000D0191" w:rsidRDefault="00B078AA">
      <w:pPr>
        <w:spacing w:after="20" w:line="259" w:lineRule="auto"/>
        <w:ind w:left="0" w:right="0" w:firstLine="0"/>
        <w:jc w:val="left"/>
      </w:pPr>
      <w:r>
        <w:t xml:space="preserve"> </w:t>
      </w:r>
    </w:p>
    <w:p w14:paraId="1A51E59B" w14:textId="77777777" w:rsidR="000D0191" w:rsidRDefault="00B078AA">
      <w:pPr>
        <w:spacing w:after="15" w:line="259" w:lineRule="auto"/>
        <w:ind w:left="0" w:right="0" w:firstLine="0"/>
        <w:jc w:val="left"/>
      </w:pPr>
      <w:r>
        <w:t xml:space="preserve"> </w:t>
      </w:r>
    </w:p>
    <w:p w14:paraId="52E23E41" w14:textId="77777777" w:rsidR="000D0191" w:rsidRDefault="00B078AA">
      <w:pPr>
        <w:spacing w:after="15" w:line="259" w:lineRule="auto"/>
        <w:ind w:left="0" w:right="0" w:firstLine="0"/>
        <w:jc w:val="left"/>
      </w:pPr>
      <w:r>
        <w:t xml:space="preserve"> </w:t>
      </w:r>
    </w:p>
    <w:p w14:paraId="4C7B2060" w14:textId="77777777" w:rsidR="000D0191" w:rsidRDefault="00B078AA">
      <w:pPr>
        <w:spacing w:after="20" w:line="259" w:lineRule="auto"/>
        <w:ind w:left="0" w:right="0" w:firstLine="0"/>
        <w:jc w:val="left"/>
      </w:pPr>
      <w:r>
        <w:t xml:space="preserve"> </w:t>
      </w:r>
    </w:p>
    <w:p w14:paraId="2A95D7C5" w14:textId="77777777" w:rsidR="000D0191" w:rsidRDefault="00B078AA">
      <w:pPr>
        <w:spacing w:after="15" w:line="259" w:lineRule="auto"/>
        <w:ind w:left="0" w:right="0" w:firstLine="0"/>
        <w:jc w:val="left"/>
      </w:pPr>
      <w:r>
        <w:t xml:space="preserve"> </w:t>
      </w:r>
    </w:p>
    <w:p w14:paraId="518372B0" w14:textId="77777777" w:rsidR="000D0191" w:rsidRDefault="00B078AA">
      <w:pPr>
        <w:spacing w:after="20" w:line="259" w:lineRule="auto"/>
        <w:ind w:left="0" w:right="0" w:firstLine="0"/>
        <w:jc w:val="left"/>
      </w:pPr>
      <w:r>
        <w:t xml:space="preserve"> </w:t>
      </w:r>
    </w:p>
    <w:p w14:paraId="3AD3A6C6" w14:textId="77777777" w:rsidR="000D0191" w:rsidRDefault="00B078AA">
      <w:pPr>
        <w:spacing w:after="15" w:line="259" w:lineRule="auto"/>
        <w:ind w:left="0" w:right="0" w:firstLine="0"/>
        <w:jc w:val="left"/>
      </w:pPr>
      <w:r>
        <w:t xml:space="preserve"> </w:t>
      </w:r>
    </w:p>
    <w:p w14:paraId="64B1D5CA" w14:textId="77777777" w:rsidR="000D0191" w:rsidRDefault="00B078AA">
      <w:pPr>
        <w:spacing w:after="20" w:line="259" w:lineRule="auto"/>
        <w:ind w:left="0" w:right="0" w:firstLine="0"/>
        <w:jc w:val="left"/>
      </w:pPr>
      <w:r>
        <w:t xml:space="preserve"> </w:t>
      </w:r>
    </w:p>
    <w:p w14:paraId="15639AC0" w14:textId="77777777" w:rsidR="000D0191" w:rsidRDefault="00B078AA">
      <w:pPr>
        <w:spacing w:after="15" w:line="259" w:lineRule="auto"/>
        <w:ind w:left="0" w:right="0" w:firstLine="0"/>
        <w:jc w:val="left"/>
      </w:pPr>
      <w:r>
        <w:t xml:space="preserve"> </w:t>
      </w:r>
    </w:p>
    <w:p w14:paraId="29346E99" w14:textId="77777777" w:rsidR="000D0191" w:rsidRDefault="00B078AA">
      <w:pPr>
        <w:spacing w:after="20" w:line="259" w:lineRule="auto"/>
        <w:ind w:left="0" w:right="0" w:firstLine="0"/>
        <w:jc w:val="left"/>
      </w:pPr>
      <w:r>
        <w:t xml:space="preserve"> </w:t>
      </w:r>
    </w:p>
    <w:p w14:paraId="5B83BBEC" w14:textId="77777777" w:rsidR="000D0191" w:rsidRDefault="00B078AA">
      <w:pPr>
        <w:spacing w:after="15" w:line="259" w:lineRule="auto"/>
        <w:ind w:left="0" w:right="0" w:firstLine="0"/>
        <w:jc w:val="left"/>
      </w:pPr>
      <w:r>
        <w:t xml:space="preserve"> </w:t>
      </w:r>
    </w:p>
    <w:p w14:paraId="67CD2C7E" w14:textId="77777777" w:rsidR="000D0191" w:rsidRDefault="00B078AA">
      <w:pPr>
        <w:spacing w:after="0" w:line="259" w:lineRule="auto"/>
        <w:ind w:left="0" w:right="0" w:firstLine="0"/>
        <w:jc w:val="left"/>
      </w:pPr>
      <w:r>
        <w:t xml:space="preserve"> </w:t>
      </w:r>
    </w:p>
    <w:p w14:paraId="4530BCDC" w14:textId="77777777" w:rsidR="000D0191" w:rsidRDefault="00B078AA">
      <w:pPr>
        <w:pStyle w:val="Heading2"/>
        <w:ind w:left="0" w:right="3534" w:firstLine="0"/>
        <w:jc w:val="right"/>
      </w:pPr>
      <w:r>
        <w:lastRenderedPageBreak/>
        <w:t xml:space="preserve">References </w:t>
      </w:r>
    </w:p>
    <w:tbl>
      <w:tblPr>
        <w:tblStyle w:val="TableGrid"/>
        <w:tblW w:w="9247" w:type="dxa"/>
        <w:tblInd w:w="-109" w:type="dxa"/>
        <w:tblCellMar>
          <w:top w:w="62" w:type="dxa"/>
          <w:left w:w="109" w:type="dxa"/>
          <w:right w:w="115" w:type="dxa"/>
        </w:tblCellMar>
        <w:tblLook w:val="04A0" w:firstRow="1" w:lastRow="0" w:firstColumn="1" w:lastColumn="0" w:noHBand="0" w:noVBand="1"/>
      </w:tblPr>
      <w:tblGrid>
        <w:gridCol w:w="1284"/>
        <w:gridCol w:w="7963"/>
      </w:tblGrid>
      <w:tr w:rsidR="000D0191" w14:paraId="58D867EF" w14:textId="77777777">
        <w:trPr>
          <w:trHeight w:val="326"/>
        </w:trPr>
        <w:tc>
          <w:tcPr>
            <w:tcW w:w="1284" w:type="dxa"/>
            <w:tcBorders>
              <w:top w:val="single" w:sz="4" w:space="0" w:color="BFBFBF"/>
              <w:left w:val="single" w:sz="4" w:space="0" w:color="BFBFBF"/>
              <w:bottom w:val="single" w:sz="4" w:space="0" w:color="BFBFBF"/>
              <w:right w:val="single" w:sz="4" w:space="0" w:color="BFBFBF"/>
            </w:tcBorders>
          </w:tcPr>
          <w:p w14:paraId="79CA0AA7" w14:textId="77777777" w:rsidR="000D0191" w:rsidRDefault="00B078AA">
            <w:pPr>
              <w:spacing w:after="0" w:line="259" w:lineRule="auto"/>
              <w:ind w:left="0" w:right="0" w:firstLine="0"/>
              <w:jc w:val="left"/>
            </w:pPr>
            <w:r>
              <w:rPr>
                <w:b/>
              </w:rPr>
              <w:t xml:space="preserve">Index </w:t>
            </w:r>
          </w:p>
        </w:tc>
        <w:tc>
          <w:tcPr>
            <w:tcW w:w="7962" w:type="dxa"/>
            <w:tcBorders>
              <w:top w:val="single" w:sz="4" w:space="0" w:color="BFBFBF"/>
              <w:left w:val="single" w:sz="4" w:space="0" w:color="BFBFBF"/>
              <w:bottom w:val="single" w:sz="4" w:space="0" w:color="BFBFBF"/>
              <w:right w:val="single" w:sz="4" w:space="0" w:color="BFBFBF"/>
            </w:tcBorders>
          </w:tcPr>
          <w:p w14:paraId="5707947D" w14:textId="77777777" w:rsidR="000D0191" w:rsidRDefault="00B078AA">
            <w:pPr>
              <w:spacing w:after="0" w:line="259" w:lineRule="auto"/>
              <w:ind w:left="1" w:right="0" w:firstLine="0"/>
              <w:jc w:val="left"/>
            </w:pPr>
            <w:r>
              <w:rPr>
                <w:b/>
              </w:rPr>
              <w:t xml:space="preserve">Reference </w:t>
            </w:r>
          </w:p>
        </w:tc>
      </w:tr>
      <w:tr w:rsidR="000D0191" w14:paraId="1002DBC7" w14:textId="77777777">
        <w:trPr>
          <w:trHeight w:val="963"/>
        </w:trPr>
        <w:tc>
          <w:tcPr>
            <w:tcW w:w="1284" w:type="dxa"/>
            <w:tcBorders>
              <w:top w:val="single" w:sz="4" w:space="0" w:color="BFBFBF"/>
              <w:left w:val="single" w:sz="4" w:space="0" w:color="BFBFBF"/>
              <w:bottom w:val="single" w:sz="4" w:space="0" w:color="BFBFBF"/>
              <w:right w:val="single" w:sz="4" w:space="0" w:color="BFBFBF"/>
            </w:tcBorders>
            <w:shd w:val="clear" w:color="auto" w:fill="F2F2F2"/>
          </w:tcPr>
          <w:p w14:paraId="01182494" w14:textId="77777777" w:rsidR="000D0191" w:rsidRDefault="00B078AA">
            <w:pPr>
              <w:spacing w:after="0" w:line="259" w:lineRule="auto"/>
              <w:ind w:left="0" w:right="0" w:firstLine="0"/>
              <w:jc w:val="left"/>
            </w:pPr>
            <w:r>
              <w:rPr>
                <w:b/>
              </w:rPr>
              <w:t xml:space="preserve">1 </w:t>
            </w:r>
          </w:p>
        </w:tc>
        <w:tc>
          <w:tcPr>
            <w:tcW w:w="7962" w:type="dxa"/>
            <w:tcBorders>
              <w:top w:val="single" w:sz="4" w:space="0" w:color="BFBFBF"/>
              <w:left w:val="single" w:sz="4" w:space="0" w:color="BFBFBF"/>
              <w:bottom w:val="single" w:sz="4" w:space="0" w:color="BFBFBF"/>
              <w:right w:val="single" w:sz="4" w:space="0" w:color="BFBFBF"/>
            </w:tcBorders>
            <w:shd w:val="clear" w:color="auto" w:fill="F2F2F2"/>
          </w:tcPr>
          <w:p w14:paraId="163FF2B2" w14:textId="77777777" w:rsidR="000D0191" w:rsidRDefault="00B078AA">
            <w:pPr>
              <w:spacing w:after="20" w:line="259" w:lineRule="auto"/>
              <w:ind w:left="1" w:right="0" w:firstLine="0"/>
              <w:jc w:val="left"/>
            </w:pPr>
            <w:r>
              <w:t xml:space="preserve">World Health Organization. (2014). </w:t>
            </w:r>
            <w:r>
              <w:rPr>
                <w:i/>
              </w:rPr>
              <w:t xml:space="preserve">Polio eradication in South-East Asia </w:t>
            </w:r>
          </w:p>
          <w:p w14:paraId="2E4E6198" w14:textId="77777777" w:rsidR="000D0191" w:rsidRDefault="00B078AA">
            <w:pPr>
              <w:spacing w:after="0" w:line="259" w:lineRule="auto"/>
              <w:ind w:left="1" w:right="0" w:firstLine="0"/>
              <w:jc w:val="left"/>
            </w:pPr>
            <w:r>
              <w:rPr>
                <w:i/>
              </w:rPr>
              <w:t>Region</w:t>
            </w:r>
            <w:r>
              <w:t xml:space="preserve">. WHO SEARO. </w:t>
            </w:r>
            <w:hyperlink r:id="rId7">
              <w:r w:rsidR="000D0191">
                <w:rPr>
                  <w:color w:val="467886"/>
                  <w:u w:val="single" w:color="467886"/>
                </w:rPr>
                <w:t>https://www.who.int/southeastasia/news/detail/27</w:t>
              </w:r>
            </w:hyperlink>
            <w:hyperlink r:id="rId8"/>
            <w:hyperlink r:id="rId9">
              <w:r w:rsidR="000D0191">
                <w:rPr>
                  <w:color w:val="467886"/>
                  <w:u w:val="single" w:color="467886"/>
                </w:rPr>
                <w:t>03</w:t>
              </w:r>
            </w:hyperlink>
            <w:hyperlink r:id="rId10">
              <w:r w:rsidR="000D0191">
                <w:rPr>
                  <w:color w:val="467886"/>
                  <w:u w:val="single" w:color="467886"/>
                </w:rPr>
                <w:t>-</w:t>
              </w:r>
            </w:hyperlink>
            <w:hyperlink r:id="rId11">
              <w:r w:rsidR="000D0191">
                <w:rPr>
                  <w:color w:val="467886"/>
                  <w:u w:val="single" w:color="467886"/>
                </w:rPr>
                <w:t>2014</w:t>
              </w:r>
            </w:hyperlink>
            <w:hyperlink r:id="rId12">
              <w:r w:rsidR="000D0191">
                <w:t xml:space="preserve"> </w:t>
              </w:r>
            </w:hyperlink>
          </w:p>
        </w:tc>
      </w:tr>
      <w:tr w:rsidR="000D0191" w14:paraId="413B6920" w14:textId="77777777">
        <w:trPr>
          <w:trHeight w:val="962"/>
        </w:trPr>
        <w:tc>
          <w:tcPr>
            <w:tcW w:w="1284" w:type="dxa"/>
            <w:tcBorders>
              <w:top w:val="single" w:sz="4" w:space="0" w:color="BFBFBF"/>
              <w:left w:val="single" w:sz="4" w:space="0" w:color="BFBFBF"/>
              <w:bottom w:val="single" w:sz="4" w:space="0" w:color="BFBFBF"/>
              <w:right w:val="single" w:sz="4" w:space="0" w:color="BFBFBF"/>
            </w:tcBorders>
          </w:tcPr>
          <w:p w14:paraId="58B60B10" w14:textId="77777777" w:rsidR="000D0191" w:rsidRDefault="00B078AA">
            <w:pPr>
              <w:spacing w:after="0" w:line="259" w:lineRule="auto"/>
              <w:ind w:left="0" w:right="0" w:firstLine="0"/>
              <w:jc w:val="left"/>
            </w:pPr>
            <w:r>
              <w:rPr>
                <w:b/>
              </w:rPr>
              <w:t xml:space="preserve">2 </w:t>
            </w:r>
          </w:p>
        </w:tc>
        <w:tc>
          <w:tcPr>
            <w:tcW w:w="7962" w:type="dxa"/>
            <w:tcBorders>
              <w:top w:val="single" w:sz="4" w:space="0" w:color="BFBFBF"/>
              <w:left w:val="single" w:sz="4" w:space="0" w:color="BFBFBF"/>
              <w:bottom w:val="single" w:sz="4" w:space="0" w:color="BFBFBF"/>
              <w:right w:val="single" w:sz="4" w:space="0" w:color="BFBFBF"/>
            </w:tcBorders>
          </w:tcPr>
          <w:p w14:paraId="5AD35BFC" w14:textId="77777777" w:rsidR="000D0191" w:rsidRDefault="00B078AA">
            <w:pPr>
              <w:spacing w:after="0" w:line="272" w:lineRule="auto"/>
              <w:ind w:left="1" w:right="0" w:firstLine="0"/>
              <w:jc w:val="left"/>
            </w:pPr>
            <w:r>
              <w:t xml:space="preserve">UNICEF India. (2015). </w:t>
            </w:r>
            <w:r>
              <w:rPr>
                <w:i/>
              </w:rPr>
              <w:t>The Social Mobilisation Network (</w:t>
            </w:r>
            <w:proofErr w:type="spellStart"/>
            <w:r>
              <w:rPr>
                <w:i/>
              </w:rPr>
              <w:t>SMNet</w:t>
            </w:r>
            <w:proofErr w:type="spellEnd"/>
            <w:r>
              <w:rPr>
                <w:i/>
              </w:rPr>
              <w:t>): India's model for community engagement in polio eradication</w:t>
            </w:r>
            <w:r>
              <w:t xml:space="preserve">. UNICEF. </w:t>
            </w:r>
          </w:p>
          <w:p w14:paraId="797CBBBE" w14:textId="77777777" w:rsidR="000D0191" w:rsidRDefault="000D0191">
            <w:pPr>
              <w:spacing w:after="0" w:line="259" w:lineRule="auto"/>
              <w:ind w:left="1" w:right="0" w:firstLine="0"/>
              <w:jc w:val="left"/>
            </w:pPr>
            <w:hyperlink r:id="rId13">
              <w:r>
                <w:rPr>
                  <w:color w:val="467886"/>
                  <w:u w:val="single" w:color="467886"/>
                </w:rPr>
                <w:t>https://www.unicef.org/india/reports</w:t>
              </w:r>
            </w:hyperlink>
            <w:hyperlink r:id="rId14">
              <w:r>
                <w:t xml:space="preserve"> </w:t>
              </w:r>
            </w:hyperlink>
          </w:p>
        </w:tc>
      </w:tr>
      <w:tr w:rsidR="000D0191" w14:paraId="3B6BC10F" w14:textId="77777777">
        <w:trPr>
          <w:trHeight w:val="643"/>
        </w:trPr>
        <w:tc>
          <w:tcPr>
            <w:tcW w:w="1284" w:type="dxa"/>
            <w:tcBorders>
              <w:top w:val="single" w:sz="4" w:space="0" w:color="BFBFBF"/>
              <w:left w:val="single" w:sz="4" w:space="0" w:color="BFBFBF"/>
              <w:bottom w:val="single" w:sz="4" w:space="0" w:color="BFBFBF"/>
              <w:right w:val="single" w:sz="4" w:space="0" w:color="BFBFBF"/>
            </w:tcBorders>
            <w:shd w:val="clear" w:color="auto" w:fill="F2F2F2"/>
          </w:tcPr>
          <w:p w14:paraId="1F3CC944" w14:textId="77777777" w:rsidR="000D0191" w:rsidRDefault="00B078AA">
            <w:pPr>
              <w:spacing w:after="0" w:line="259" w:lineRule="auto"/>
              <w:ind w:left="0" w:right="0" w:firstLine="0"/>
              <w:jc w:val="left"/>
            </w:pPr>
            <w:r>
              <w:rPr>
                <w:b/>
              </w:rPr>
              <w:t xml:space="preserve">3 </w:t>
            </w:r>
          </w:p>
        </w:tc>
        <w:tc>
          <w:tcPr>
            <w:tcW w:w="7962" w:type="dxa"/>
            <w:tcBorders>
              <w:top w:val="single" w:sz="4" w:space="0" w:color="BFBFBF"/>
              <w:left w:val="single" w:sz="4" w:space="0" w:color="BFBFBF"/>
              <w:bottom w:val="single" w:sz="4" w:space="0" w:color="BFBFBF"/>
              <w:right w:val="single" w:sz="4" w:space="0" w:color="BFBFBF"/>
            </w:tcBorders>
            <w:shd w:val="clear" w:color="auto" w:fill="F2F2F2"/>
          </w:tcPr>
          <w:p w14:paraId="7A020AF8" w14:textId="77777777" w:rsidR="000D0191" w:rsidRDefault="00B078AA">
            <w:pPr>
              <w:spacing w:after="0" w:line="259" w:lineRule="auto"/>
              <w:ind w:left="1" w:right="0" w:firstLine="0"/>
              <w:jc w:val="left"/>
            </w:pPr>
            <w:r>
              <w:t xml:space="preserve">Cialdini, R. B. (2009). </w:t>
            </w:r>
            <w:r>
              <w:rPr>
                <w:i/>
              </w:rPr>
              <w:t>Influence: Science and practice</w:t>
            </w:r>
            <w:r>
              <w:t xml:space="preserve"> (5th ed.). Pearson Education. </w:t>
            </w:r>
          </w:p>
        </w:tc>
      </w:tr>
      <w:tr w:rsidR="000D0191" w14:paraId="29170490" w14:textId="77777777">
        <w:trPr>
          <w:trHeight w:val="648"/>
        </w:trPr>
        <w:tc>
          <w:tcPr>
            <w:tcW w:w="1284" w:type="dxa"/>
            <w:tcBorders>
              <w:top w:val="single" w:sz="4" w:space="0" w:color="BFBFBF"/>
              <w:left w:val="single" w:sz="4" w:space="0" w:color="BFBFBF"/>
              <w:bottom w:val="single" w:sz="4" w:space="0" w:color="BFBFBF"/>
              <w:right w:val="single" w:sz="4" w:space="0" w:color="BFBFBF"/>
            </w:tcBorders>
          </w:tcPr>
          <w:p w14:paraId="2FDA24C2" w14:textId="77777777" w:rsidR="000D0191" w:rsidRDefault="00B078AA">
            <w:pPr>
              <w:spacing w:after="0" w:line="259" w:lineRule="auto"/>
              <w:ind w:left="0" w:right="0" w:firstLine="0"/>
              <w:jc w:val="left"/>
            </w:pPr>
            <w:r>
              <w:rPr>
                <w:b/>
              </w:rPr>
              <w:t xml:space="preserve">4 </w:t>
            </w:r>
          </w:p>
        </w:tc>
        <w:tc>
          <w:tcPr>
            <w:tcW w:w="7962" w:type="dxa"/>
            <w:tcBorders>
              <w:top w:val="single" w:sz="4" w:space="0" w:color="BFBFBF"/>
              <w:left w:val="single" w:sz="4" w:space="0" w:color="BFBFBF"/>
              <w:bottom w:val="single" w:sz="4" w:space="0" w:color="BFBFBF"/>
              <w:right w:val="single" w:sz="4" w:space="0" w:color="BFBFBF"/>
            </w:tcBorders>
          </w:tcPr>
          <w:p w14:paraId="5EC0E4D1" w14:textId="77777777" w:rsidR="000D0191" w:rsidRDefault="00B078AA">
            <w:pPr>
              <w:spacing w:after="0" w:line="259" w:lineRule="auto"/>
              <w:ind w:left="1" w:right="0" w:firstLine="0"/>
              <w:jc w:val="left"/>
            </w:pPr>
            <w:r>
              <w:t xml:space="preserve">Seligman, M. E. P. (2011). </w:t>
            </w:r>
            <w:r>
              <w:rPr>
                <w:i/>
              </w:rPr>
              <w:t>Flourish: A visionary new understanding of happiness and well-being</w:t>
            </w:r>
            <w:r>
              <w:t xml:space="preserve">. Free Press. </w:t>
            </w:r>
          </w:p>
        </w:tc>
      </w:tr>
      <w:tr w:rsidR="000D0191" w14:paraId="4FBBB133" w14:textId="77777777">
        <w:trPr>
          <w:trHeight w:val="1278"/>
        </w:trPr>
        <w:tc>
          <w:tcPr>
            <w:tcW w:w="1284" w:type="dxa"/>
            <w:tcBorders>
              <w:top w:val="single" w:sz="4" w:space="0" w:color="BFBFBF"/>
              <w:left w:val="single" w:sz="4" w:space="0" w:color="BFBFBF"/>
              <w:bottom w:val="single" w:sz="4" w:space="0" w:color="BFBFBF"/>
              <w:right w:val="single" w:sz="4" w:space="0" w:color="BFBFBF"/>
            </w:tcBorders>
            <w:shd w:val="clear" w:color="auto" w:fill="F2F2F2"/>
          </w:tcPr>
          <w:p w14:paraId="7316CB98" w14:textId="77777777" w:rsidR="000D0191" w:rsidRDefault="00B078AA">
            <w:pPr>
              <w:spacing w:after="0" w:line="259" w:lineRule="auto"/>
              <w:ind w:left="0" w:right="0" w:firstLine="0"/>
              <w:jc w:val="left"/>
            </w:pPr>
            <w:r>
              <w:rPr>
                <w:b/>
              </w:rPr>
              <w:t xml:space="preserve">5 </w:t>
            </w:r>
          </w:p>
        </w:tc>
        <w:tc>
          <w:tcPr>
            <w:tcW w:w="7962" w:type="dxa"/>
            <w:tcBorders>
              <w:top w:val="single" w:sz="4" w:space="0" w:color="BFBFBF"/>
              <w:left w:val="single" w:sz="4" w:space="0" w:color="BFBFBF"/>
              <w:bottom w:val="single" w:sz="4" w:space="0" w:color="BFBFBF"/>
              <w:right w:val="single" w:sz="4" w:space="0" w:color="BFBFBF"/>
            </w:tcBorders>
            <w:shd w:val="clear" w:color="auto" w:fill="F2F2F2"/>
          </w:tcPr>
          <w:p w14:paraId="4C8D8AC4" w14:textId="77777777" w:rsidR="000D0191" w:rsidRDefault="00B078AA">
            <w:pPr>
              <w:spacing w:after="0" w:line="274" w:lineRule="auto"/>
              <w:ind w:left="1" w:right="470" w:firstLine="0"/>
              <w:jc w:val="left"/>
            </w:pPr>
            <w:proofErr w:type="spellStart"/>
            <w:r>
              <w:t>Grassly</w:t>
            </w:r>
            <w:proofErr w:type="spellEnd"/>
            <w:r>
              <w:t xml:space="preserve">, N. C., Fraser, C., Wenger, J., Deshpande, J. M., Sutter, R. W., Heymann, D. L., &amp; Bhargava, A. (2006). New strategies for the elimination of polio from India. </w:t>
            </w:r>
            <w:r>
              <w:rPr>
                <w:i/>
              </w:rPr>
              <w:t>Science, 314</w:t>
            </w:r>
            <w:r>
              <w:t xml:space="preserve">(5802), 1150–1153. </w:t>
            </w:r>
          </w:p>
          <w:p w14:paraId="6D11677A" w14:textId="77777777" w:rsidR="000D0191" w:rsidRDefault="000D0191">
            <w:pPr>
              <w:spacing w:after="0" w:line="259" w:lineRule="auto"/>
              <w:ind w:left="1" w:right="0" w:firstLine="0"/>
              <w:jc w:val="left"/>
            </w:pPr>
            <w:hyperlink r:id="rId15">
              <w:r>
                <w:rPr>
                  <w:color w:val="467886"/>
                  <w:u w:val="single" w:color="467886"/>
                </w:rPr>
                <w:t>https://doi.org/10.1126/science.1130388</w:t>
              </w:r>
            </w:hyperlink>
            <w:hyperlink r:id="rId16">
              <w:r>
                <w:t xml:space="preserve"> </w:t>
              </w:r>
            </w:hyperlink>
          </w:p>
        </w:tc>
      </w:tr>
      <w:tr w:rsidR="000D0191" w14:paraId="34187466" w14:textId="77777777">
        <w:trPr>
          <w:trHeight w:val="647"/>
        </w:trPr>
        <w:tc>
          <w:tcPr>
            <w:tcW w:w="1284" w:type="dxa"/>
            <w:tcBorders>
              <w:top w:val="single" w:sz="4" w:space="0" w:color="BFBFBF"/>
              <w:left w:val="single" w:sz="4" w:space="0" w:color="BFBFBF"/>
              <w:bottom w:val="single" w:sz="4" w:space="0" w:color="BFBFBF"/>
              <w:right w:val="single" w:sz="4" w:space="0" w:color="BFBFBF"/>
            </w:tcBorders>
          </w:tcPr>
          <w:p w14:paraId="6E89D15C" w14:textId="77777777" w:rsidR="000D0191" w:rsidRDefault="00B078AA">
            <w:pPr>
              <w:spacing w:after="0" w:line="259" w:lineRule="auto"/>
              <w:ind w:left="0" w:right="0" w:firstLine="0"/>
              <w:jc w:val="left"/>
            </w:pPr>
            <w:r>
              <w:rPr>
                <w:b/>
              </w:rPr>
              <w:t xml:space="preserve">6 </w:t>
            </w:r>
          </w:p>
        </w:tc>
        <w:tc>
          <w:tcPr>
            <w:tcW w:w="7962" w:type="dxa"/>
            <w:tcBorders>
              <w:top w:val="single" w:sz="4" w:space="0" w:color="BFBFBF"/>
              <w:left w:val="single" w:sz="4" w:space="0" w:color="BFBFBF"/>
              <w:bottom w:val="single" w:sz="4" w:space="0" w:color="BFBFBF"/>
              <w:right w:val="single" w:sz="4" w:space="0" w:color="BFBFBF"/>
            </w:tcBorders>
          </w:tcPr>
          <w:p w14:paraId="38319C7A" w14:textId="77777777" w:rsidR="000D0191" w:rsidRDefault="00B078AA">
            <w:pPr>
              <w:spacing w:after="15" w:line="259" w:lineRule="auto"/>
              <w:ind w:left="1" w:right="0" w:firstLine="0"/>
              <w:jc w:val="left"/>
            </w:pPr>
            <w:r>
              <w:t xml:space="preserve">Government of India, Ministry of Health &amp; Family Welfare. (2011). </w:t>
            </w:r>
          </w:p>
          <w:p w14:paraId="624CB714" w14:textId="77777777" w:rsidR="000D0191" w:rsidRDefault="00B078AA">
            <w:pPr>
              <w:spacing w:after="0" w:line="259" w:lineRule="auto"/>
              <w:ind w:left="1" w:right="0" w:firstLine="0"/>
              <w:jc w:val="left"/>
            </w:pPr>
            <w:r>
              <w:rPr>
                <w:i/>
              </w:rPr>
              <w:t>Annual Report 2010–11</w:t>
            </w:r>
            <w:r>
              <w:t xml:space="preserve">. </w:t>
            </w:r>
            <w:proofErr w:type="spellStart"/>
            <w:r>
              <w:t>MoHFW</w:t>
            </w:r>
            <w:proofErr w:type="spellEnd"/>
            <w:r>
              <w:t xml:space="preserve">. </w:t>
            </w:r>
            <w:hyperlink r:id="rId17">
              <w:r w:rsidR="000D0191">
                <w:rPr>
                  <w:color w:val="467886"/>
                  <w:u w:val="single" w:color="467886"/>
                </w:rPr>
                <w:t>https://mohfw.gov.in</w:t>
              </w:r>
            </w:hyperlink>
            <w:hyperlink r:id="rId18">
              <w:r w:rsidR="000D0191">
                <w:t xml:space="preserve"> </w:t>
              </w:r>
            </w:hyperlink>
          </w:p>
        </w:tc>
      </w:tr>
      <w:tr w:rsidR="000D0191" w14:paraId="0017FF86" w14:textId="77777777">
        <w:trPr>
          <w:trHeight w:val="643"/>
        </w:trPr>
        <w:tc>
          <w:tcPr>
            <w:tcW w:w="1284" w:type="dxa"/>
            <w:tcBorders>
              <w:top w:val="single" w:sz="4" w:space="0" w:color="BFBFBF"/>
              <w:left w:val="single" w:sz="4" w:space="0" w:color="BFBFBF"/>
              <w:bottom w:val="single" w:sz="4" w:space="0" w:color="BFBFBF"/>
              <w:right w:val="single" w:sz="4" w:space="0" w:color="BFBFBF"/>
            </w:tcBorders>
            <w:shd w:val="clear" w:color="auto" w:fill="F2F2F2"/>
          </w:tcPr>
          <w:p w14:paraId="293649BE" w14:textId="77777777" w:rsidR="000D0191" w:rsidRDefault="00B078AA">
            <w:pPr>
              <w:spacing w:after="0" w:line="259" w:lineRule="auto"/>
              <w:ind w:left="0" w:right="0" w:firstLine="0"/>
              <w:jc w:val="left"/>
            </w:pPr>
            <w:r>
              <w:rPr>
                <w:b/>
              </w:rPr>
              <w:t xml:space="preserve">7 </w:t>
            </w:r>
          </w:p>
        </w:tc>
        <w:tc>
          <w:tcPr>
            <w:tcW w:w="7962" w:type="dxa"/>
            <w:tcBorders>
              <w:top w:val="single" w:sz="4" w:space="0" w:color="BFBFBF"/>
              <w:left w:val="single" w:sz="4" w:space="0" w:color="BFBFBF"/>
              <w:bottom w:val="single" w:sz="4" w:space="0" w:color="BFBFBF"/>
              <w:right w:val="single" w:sz="4" w:space="0" w:color="BFBFBF"/>
            </w:tcBorders>
            <w:shd w:val="clear" w:color="auto" w:fill="F2F2F2"/>
          </w:tcPr>
          <w:p w14:paraId="22B7CBF3" w14:textId="77777777" w:rsidR="000D0191" w:rsidRDefault="00B078AA">
            <w:pPr>
              <w:spacing w:after="0" w:line="259" w:lineRule="auto"/>
              <w:ind w:left="1" w:right="373" w:firstLine="0"/>
              <w:jc w:val="left"/>
            </w:pPr>
            <w:r>
              <w:t xml:space="preserve">Rotary International. (2014). </w:t>
            </w:r>
            <w:r>
              <w:rPr>
                <w:i/>
              </w:rPr>
              <w:t xml:space="preserve">PolioPlus: Rotary's commitment to a </w:t>
            </w:r>
            <w:proofErr w:type="spellStart"/>
            <w:r>
              <w:rPr>
                <w:i/>
              </w:rPr>
              <w:t>poliofree</w:t>
            </w:r>
            <w:proofErr w:type="spellEnd"/>
            <w:r>
              <w:rPr>
                <w:i/>
              </w:rPr>
              <w:t xml:space="preserve"> world</w:t>
            </w:r>
            <w:r>
              <w:t xml:space="preserve">. </w:t>
            </w:r>
            <w:hyperlink r:id="rId19">
              <w:r w:rsidR="000D0191">
                <w:rPr>
                  <w:color w:val="467886"/>
                  <w:u w:val="single" w:color="467886"/>
                </w:rPr>
                <w:t>https://www.rotary.org/en/our</w:t>
              </w:r>
            </w:hyperlink>
            <w:hyperlink r:id="rId20">
              <w:r w:rsidR="000D0191">
                <w:rPr>
                  <w:color w:val="467886"/>
                  <w:u w:val="single" w:color="467886"/>
                </w:rPr>
                <w:t>-</w:t>
              </w:r>
            </w:hyperlink>
            <w:hyperlink r:id="rId21">
              <w:r w:rsidR="000D0191">
                <w:rPr>
                  <w:color w:val="467886"/>
                  <w:u w:val="single" w:color="467886"/>
                </w:rPr>
                <w:t>causes/ending</w:t>
              </w:r>
            </w:hyperlink>
            <w:hyperlink r:id="rId22">
              <w:r w:rsidR="000D0191">
                <w:rPr>
                  <w:color w:val="467886"/>
                  <w:u w:val="single" w:color="467886"/>
                </w:rPr>
                <w:t>-</w:t>
              </w:r>
            </w:hyperlink>
            <w:hyperlink r:id="rId23">
              <w:r w:rsidR="000D0191">
                <w:rPr>
                  <w:color w:val="467886"/>
                  <w:u w:val="single" w:color="467886"/>
                </w:rPr>
                <w:t>polio</w:t>
              </w:r>
            </w:hyperlink>
            <w:hyperlink r:id="rId24">
              <w:r w:rsidR="000D0191">
                <w:t xml:space="preserve"> </w:t>
              </w:r>
            </w:hyperlink>
          </w:p>
        </w:tc>
      </w:tr>
      <w:tr w:rsidR="000D0191" w14:paraId="747FBF16" w14:textId="77777777">
        <w:trPr>
          <w:trHeight w:val="648"/>
        </w:trPr>
        <w:tc>
          <w:tcPr>
            <w:tcW w:w="1284" w:type="dxa"/>
            <w:tcBorders>
              <w:top w:val="single" w:sz="4" w:space="0" w:color="BFBFBF"/>
              <w:left w:val="single" w:sz="4" w:space="0" w:color="BFBFBF"/>
              <w:bottom w:val="single" w:sz="4" w:space="0" w:color="BFBFBF"/>
              <w:right w:val="single" w:sz="4" w:space="0" w:color="BFBFBF"/>
            </w:tcBorders>
          </w:tcPr>
          <w:p w14:paraId="33B26DC7" w14:textId="77777777" w:rsidR="000D0191" w:rsidRDefault="00B078AA">
            <w:pPr>
              <w:spacing w:after="0" w:line="259" w:lineRule="auto"/>
              <w:ind w:left="0" w:right="0" w:firstLine="0"/>
              <w:jc w:val="left"/>
            </w:pPr>
            <w:r>
              <w:rPr>
                <w:b/>
              </w:rPr>
              <w:t xml:space="preserve">8 </w:t>
            </w:r>
          </w:p>
        </w:tc>
        <w:tc>
          <w:tcPr>
            <w:tcW w:w="7962" w:type="dxa"/>
            <w:tcBorders>
              <w:top w:val="single" w:sz="4" w:space="0" w:color="BFBFBF"/>
              <w:left w:val="single" w:sz="4" w:space="0" w:color="BFBFBF"/>
              <w:bottom w:val="single" w:sz="4" w:space="0" w:color="BFBFBF"/>
              <w:right w:val="single" w:sz="4" w:space="0" w:color="BFBFBF"/>
            </w:tcBorders>
          </w:tcPr>
          <w:p w14:paraId="5F2A4AAD" w14:textId="77777777" w:rsidR="000D0191" w:rsidRDefault="00B078AA">
            <w:pPr>
              <w:spacing w:after="0" w:line="259" w:lineRule="auto"/>
              <w:ind w:left="1" w:right="0" w:firstLine="0"/>
              <w:jc w:val="left"/>
            </w:pPr>
            <w:r>
              <w:t xml:space="preserve">United Nations. (2015). </w:t>
            </w:r>
            <w:r>
              <w:rPr>
                <w:i/>
              </w:rPr>
              <w:t>Transforming our world: The 2030 agenda for sustainable development</w:t>
            </w:r>
            <w:r>
              <w:t xml:space="preserve"> (Resolution A/RES/70/1). UN General Assembly. </w:t>
            </w:r>
          </w:p>
        </w:tc>
      </w:tr>
      <w:tr w:rsidR="000D0191" w14:paraId="7BA99388" w14:textId="77777777">
        <w:trPr>
          <w:trHeight w:val="323"/>
        </w:trPr>
        <w:tc>
          <w:tcPr>
            <w:tcW w:w="1284" w:type="dxa"/>
            <w:tcBorders>
              <w:top w:val="single" w:sz="4" w:space="0" w:color="BFBFBF"/>
              <w:left w:val="single" w:sz="4" w:space="0" w:color="BFBFBF"/>
              <w:bottom w:val="single" w:sz="4" w:space="0" w:color="BFBFBF"/>
              <w:right w:val="single" w:sz="4" w:space="0" w:color="BFBFBF"/>
            </w:tcBorders>
            <w:shd w:val="clear" w:color="auto" w:fill="F2F2F2"/>
          </w:tcPr>
          <w:p w14:paraId="63D2B2F0" w14:textId="77777777" w:rsidR="000D0191" w:rsidRDefault="00B078AA">
            <w:pPr>
              <w:spacing w:after="0" w:line="259" w:lineRule="auto"/>
              <w:ind w:left="0" w:right="0" w:firstLine="0"/>
              <w:jc w:val="left"/>
            </w:pPr>
            <w:r>
              <w:rPr>
                <w:b/>
              </w:rPr>
              <w:t xml:space="preserve">9 </w:t>
            </w:r>
          </w:p>
        </w:tc>
        <w:tc>
          <w:tcPr>
            <w:tcW w:w="7962" w:type="dxa"/>
            <w:tcBorders>
              <w:top w:val="single" w:sz="4" w:space="0" w:color="BFBFBF"/>
              <w:left w:val="single" w:sz="4" w:space="0" w:color="BFBFBF"/>
              <w:bottom w:val="single" w:sz="4" w:space="0" w:color="BFBFBF"/>
              <w:right w:val="single" w:sz="4" w:space="0" w:color="BFBFBF"/>
            </w:tcBorders>
            <w:shd w:val="clear" w:color="auto" w:fill="F2F2F2"/>
          </w:tcPr>
          <w:p w14:paraId="25279C72" w14:textId="77777777" w:rsidR="000D0191" w:rsidRDefault="00B078AA">
            <w:pPr>
              <w:spacing w:after="0" w:line="259" w:lineRule="auto"/>
              <w:ind w:left="1" w:right="0" w:firstLine="0"/>
              <w:jc w:val="left"/>
            </w:pPr>
            <w:r>
              <w:t xml:space="preserve">Bandura, A. (1977). </w:t>
            </w:r>
            <w:r>
              <w:rPr>
                <w:i/>
              </w:rPr>
              <w:t>Social learning theory</w:t>
            </w:r>
            <w:r>
              <w:t xml:space="preserve">. Prentice Hall. </w:t>
            </w:r>
          </w:p>
        </w:tc>
      </w:tr>
      <w:tr w:rsidR="000D0191" w14:paraId="70A9A6DA" w14:textId="77777777">
        <w:trPr>
          <w:trHeight w:val="647"/>
        </w:trPr>
        <w:tc>
          <w:tcPr>
            <w:tcW w:w="1284" w:type="dxa"/>
            <w:tcBorders>
              <w:top w:val="single" w:sz="4" w:space="0" w:color="BFBFBF"/>
              <w:left w:val="single" w:sz="4" w:space="0" w:color="BFBFBF"/>
              <w:bottom w:val="single" w:sz="4" w:space="0" w:color="BFBFBF"/>
              <w:right w:val="single" w:sz="4" w:space="0" w:color="BFBFBF"/>
            </w:tcBorders>
          </w:tcPr>
          <w:p w14:paraId="338DCB9B" w14:textId="77777777" w:rsidR="000D0191" w:rsidRDefault="00B078AA">
            <w:pPr>
              <w:spacing w:after="0" w:line="259" w:lineRule="auto"/>
              <w:ind w:left="0" w:right="0" w:firstLine="0"/>
              <w:jc w:val="left"/>
            </w:pPr>
            <w:r>
              <w:rPr>
                <w:b/>
              </w:rPr>
              <w:t xml:space="preserve">10 </w:t>
            </w:r>
          </w:p>
        </w:tc>
        <w:tc>
          <w:tcPr>
            <w:tcW w:w="7962" w:type="dxa"/>
            <w:tcBorders>
              <w:top w:val="single" w:sz="4" w:space="0" w:color="BFBFBF"/>
              <w:left w:val="single" w:sz="4" w:space="0" w:color="BFBFBF"/>
              <w:bottom w:val="single" w:sz="4" w:space="0" w:color="BFBFBF"/>
              <w:right w:val="single" w:sz="4" w:space="0" w:color="BFBFBF"/>
            </w:tcBorders>
          </w:tcPr>
          <w:p w14:paraId="61C8D53E" w14:textId="77777777" w:rsidR="000D0191" w:rsidRDefault="00B078AA">
            <w:pPr>
              <w:spacing w:after="0" w:line="259" w:lineRule="auto"/>
              <w:ind w:left="1" w:right="0" w:firstLine="0"/>
              <w:jc w:val="left"/>
            </w:pPr>
            <w:r>
              <w:t xml:space="preserve">UNICEF &amp; World Health Organization. (2012). </w:t>
            </w:r>
            <w:r>
              <w:rPr>
                <w:i/>
              </w:rPr>
              <w:t>Reaching every child: Immunisation in practice</w:t>
            </w:r>
            <w:r>
              <w:t xml:space="preserve">. WHO Press. </w:t>
            </w:r>
          </w:p>
        </w:tc>
      </w:tr>
    </w:tbl>
    <w:p w14:paraId="3772F8A6" w14:textId="77777777" w:rsidR="000D0191" w:rsidRDefault="00B078AA">
      <w:pPr>
        <w:spacing w:after="0" w:line="259" w:lineRule="auto"/>
        <w:ind w:left="0" w:right="0" w:firstLine="0"/>
        <w:jc w:val="left"/>
      </w:pPr>
      <w:r>
        <w:t xml:space="preserve"> </w:t>
      </w:r>
    </w:p>
    <w:sectPr w:rsidR="000D0191">
      <w:pgSz w:w="11905" w:h="16840"/>
      <w:pgMar w:top="1499" w:right="1916" w:bottom="143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B0F29"/>
    <w:multiLevelType w:val="hybridMultilevel"/>
    <w:tmpl w:val="43E86764"/>
    <w:lvl w:ilvl="0" w:tplc="FAFC3F10">
      <w:start w:val="1"/>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2A2EC6">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852E0">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453C8">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EC09A">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0B2F6">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65928">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2CF2C">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418EC">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C6F5730"/>
    <w:multiLevelType w:val="hybridMultilevel"/>
    <w:tmpl w:val="0636AD5E"/>
    <w:lvl w:ilvl="0" w:tplc="786ADA2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E1F7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8D2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251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6200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EF35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218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A8F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B2DBB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27C4333"/>
    <w:multiLevelType w:val="hybridMultilevel"/>
    <w:tmpl w:val="612E8952"/>
    <w:lvl w:ilvl="0" w:tplc="98FEB51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C8504">
      <w:start w:val="1"/>
      <w:numFmt w:val="bullet"/>
      <w:lvlText w:val="o"/>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8CD98">
      <w:start w:val="1"/>
      <w:numFmt w:val="bullet"/>
      <w:lvlText w:val="▪"/>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C4FFC">
      <w:start w:val="1"/>
      <w:numFmt w:val="bullet"/>
      <w:lvlText w:val="•"/>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1E2D84">
      <w:start w:val="1"/>
      <w:numFmt w:val="bullet"/>
      <w:lvlText w:val="o"/>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41B42">
      <w:start w:val="1"/>
      <w:numFmt w:val="bullet"/>
      <w:lvlText w:val="▪"/>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05054">
      <w:start w:val="1"/>
      <w:numFmt w:val="bullet"/>
      <w:lvlText w:val="•"/>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6F826">
      <w:start w:val="1"/>
      <w:numFmt w:val="bullet"/>
      <w:lvlText w:val="o"/>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EBD20">
      <w:start w:val="1"/>
      <w:numFmt w:val="bullet"/>
      <w:lvlText w:val="▪"/>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27957060">
    <w:abstractNumId w:val="0"/>
  </w:num>
  <w:num w:numId="2" w16cid:durableId="866219723">
    <w:abstractNumId w:val="2"/>
  </w:num>
  <w:num w:numId="3" w16cid:durableId="1469743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191"/>
    <w:rsid w:val="000D0191"/>
    <w:rsid w:val="001E6F56"/>
    <w:rsid w:val="00294C18"/>
    <w:rsid w:val="00665E53"/>
    <w:rsid w:val="006C4232"/>
    <w:rsid w:val="007067CA"/>
    <w:rsid w:val="00960F3D"/>
    <w:rsid w:val="00AF741E"/>
    <w:rsid w:val="00B078AA"/>
    <w:rsid w:val="00B4529F"/>
    <w:rsid w:val="00BA10CE"/>
    <w:rsid w:val="00CD2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6085"/>
  <w15:docId w15:val="{72BA3002-A9B4-414B-889B-276D3FB9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6" w:lineRule="auto"/>
      <w:ind w:left="371"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3" w:line="259" w:lineRule="auto"/>
      <w:ind w:right="454"/>
      <w:jc w:val="right"/>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0" w:line="259" w:lineRule="auto"/>
      <w:ind w:left="1116"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1116"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12"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12" w:line="259" w:lineRule="auto"/>
      <w:ind w:left="1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C4232"/>
    <w:pPr>
      <w:spacing w:before="100" w:beforeAutospacing="1" w:after="100" w:afterAutospacing="1" w:line="240" w:lineRule="auto"/>
      <w:ind w:left="0" w:right="0" w:firstLine="0"/>
      <w:jc w:val="left"/>
    </w:pPr>
    <w:rPr>
      <w:color w:val="auto"/>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ho.int/southeastasia/news/detail/27-03-2014" TargetMode="External"/><Relationship Id="rId13" Type="http://schemas.openxmlformats.org/officeDocument/2006/relationships/hyperlink" Target="https://www.unicef.org/india/reports" TargetMode="External"/><Relationship Id="rId18" Type="http://schemas.openxmlformats.org/officeDocument/2006/relationships/hyperlink" Target="https://mohfw.gov.i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rotary.org/en/our-causes/ending-polio" TargetMode="External"/><Relationship Id="rId7" Type="http://schemas.openxmlformats.org/officeDocument/2006/relationships/hyperlink" Target="https://www.who.int/southeastasia/news/detail/27-03-2014" TargetMode="External"/><Relationship Id="rId12" Type="http://schemas.openxmlformats.org/officeDocument/2006/relationships/hyperlink" Target="https://www.who.int/southeastasia/news/detail/27-03-2014" TargetMode="External"/><Relationship Id="rId17" Type="http://schemas.openxmlformats.org/officeDocument/2006/relationships/hyperlink" Target="https://mohfw.gov.i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26/science.1130388" TargetMode="External"/><Relationship Id="rId20" Type="http://schemas.openxmlformats.org/officeDocument/2006/relationships/hyperlink" Target="https://www.rotary.org/en/our-causes/ending-polio"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who.int/southeastasia/news/detail/27-03-2014" TargetMode="External"/><Relationship Id="rId24" Type="http://schemas.openxmlformats.org/officeDocument/2006/relationships/hyperlink" Target="https://www.rotary.org/en/our-causes/ending-polio" TargetMode="External"/><Relationship Id="rId5" Type="http://schemas.openxmlformats.org/officeDocument/2006/relationships/image" Target="media/image1.jpg"/><Relationship Id="rId15" Type="http://schemas.openxmlformats.org/officeDocument/2006/relationships/hyperlink" Target="https://doi.org/10.1126/science.1130388" TargetMode="External"/><Relationship Id="rId23" Type="http://schemas.openxmlformats.org/officeDocument/2006/relationships/hyperlink" Target="https://www.rotary.org/en/our-causes/ending-polio" TargetMode="External"/><Relationship Id="rId10" Type="http://schemas.openxmlformats.org/officeDocument/2006/relationships/hyperlink" Target="https://www.who.int/southeastasia/news/detail/27-03-2014" TargetMode="External"/><Relationship Id="rId19" Type="http://schemas.openxmlformats.org/officeDocument/2006/relationships/hyperlink" Target="https://www.rotary.org/en/our-causes/ending-polio" TargetMode="External"/><Relationship Id="rId4" Type="http://schemas.openxmlformats.org/officeDocument/2006/relationships/webSettings" Target="webSettings.xml"/><Relationship Id="rId9" Type="http://schemas.openxmlformats.org/officeDocument/2006/relationships/hyperlink" Target="https://www.who.int/southeastasia/news/detail/27-03-2014" TargetMode="External"/><Relationship Id="rId14" Type="http://schemas.openxmlformats.org/officeDocument/2006/relationships/hyperlink" Target="https://www.unicef.org/india/reports" TargetMode="External"/><Relationship Id="rId22" Type="http://schemas.openxmlformats.org/officeDocument/2006/relationships/hyperlink" Target="https://www.rotary.org/en/our-causes/ending-p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3333</Words>
  <Characters>19002</Characters>
  <Application>Microsoft Office Word</Application>
  <DocSecurity>0</DocSecurity>
  <Lines>158</Lines>
  <Paragraphs>44</Paragraphs>
  <ScaleCrop>false</ScaleCrop>
  <Company/>
  <LinksUpToDate>false</LinksUpToDate>
  <CharactersWithSpaces>22291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H 102075</dc:creator>
  <cp:keywords/>
  <cp:lastModifiedBy>CHANDU VENKAT PAVAN CHANDU VENKAT PAVAN</cp:lastModifiedBy>
  <cp:revision>2</cp:revision>
  <dcterms:created xsi:type="dcterms:W3CDTF">2026-05-04T19:11:00Z</dcterms:created>
  <dcterms:modified xsi:type="dcterms:W3CDTF">2026-05-04T19:11:00Z</dcterms:modified>
</cp:coreProperties>
</file>