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DISSOLVED INORGANIC CARBON (DIC)</w:t>
      </w:r>
    </w:p>
    <w:p w:rsidR="009346A1" w:rsidRPr="004F220D" w:rsidRDefault="009346A1" w:rsidP="009346A1">
      <w:pPr>
        <w:pStyle w:val="HTMLPreformatted"/>
        <w:rPr>
          <w:rFonts w:asciiTheme="majorHAnsi" w:hAnsiTheme="majorHAnsi"/>
          <w:sz w:val="24"/>
          <w:szCs w:val="24"/>
        </w:rPr>
      </w:pPr>
    </w:p>
    <w:p w:rsidR="006D52B0" w:rsidRDefault="009346A1" w:rsidP="009346A1">
      <w:pPr>
        <w:pStyle w:val="HTMLPreformatted"/>
        <w:rPr>
          <w:rFonts w:asciiTheme="majorHAnsi" w:hAnsiTheme="majorHAnsi"/>
          <w:sz w:val="24"/>
          <w:szCs w:val="24"/>
        </w:rPr>
      </w:pPr>
      <w:r w:rsidRPr="004F220D">
        <w:rPr>
          <w:rFonts w:asciiTheme="majorHAnsi" w:hAnsiTheme="majorHAnsi"/>
          <w:sz w:val="24"/>
          <w:szCs w:val="24"/>
        </w:rPr>
        <w:t>PI</w:t>
      </w:r>
      <w:r w:rsidR="00E61391">
        <w:rPr>
          <w:rFonts w:asciiTheme="majorHAnsi" w:hAnsiTheme="majorHAnsi"/>
          <w:sz w:val="24"/>
          <w:szCs w:val="24"/>
        </w:rPr>
        <w:t>’s</w:t>
      </w:r>
      <w:r w:rsidRPr="004F220D">
        <w:rPr>
          <w:rFonts w:asciiTheme="majorHAnsi" w:hAnsiTheme="majorHAnsi"/>
          <w:sz w:val="24"/>
          <w:szCs w:val="24"/>
        </w:rPr>
        <w:t xml:space="preserve">: </w:t>
      </w:r>
      <w:r w:rsidR="00E61391">
        <w:rPr>
          <w:rFonts w:asciiTheme="majorHAnsi" w:hAnsiTheme="majorHAnsi"/>
          <w:sz w:val="24"/>
          <w:szCs w:val="24"/>
        </w:rPr>
        <w:t xml:space="preserve">Rik </w:t>
      </w:r>
      <w:proofErr w:type="spellStart"/>
      <w:r w:rsidR="00E61391">
        <w:rPr>
          <w:rFonts w:asciiTheme="majorHAnsi" w:hAnsiTheme="majorHAnsi"/>
          <w:sz w:val="24"/>
          <w:szCs w:val="24"/>
        </w:rPr>
        <w:t>Wanninkhof</w:t>
      </w:r>
      <w:proofErr w:type="spellEnd"/>
      <w:r w:rsidR="00E61391" w:rsidRPr="004F220D">
        <w:rPr>
          <w:rFonts w:asciiTheme="majorHAnsi" w:hAnsiTheme="majorHAnsi"/>
          <w:sz w:val="24"/>
          <w:szCs w:val="24"/>
        </w:rPr>
        <w:t xml:space="preserve"> </w:t>
      </w:r>
      <w:r w:rsidR="00031336">
        <w:rPr>
          <w:rFonts w:asciiTheme="majorHAnsi" w:hAnsiTheme="majorHAnsi"/>
          <w:sz w:val="24"/>
          <w:szCs w:val="24"/>
        </w:rPr>
        <w:t xml:space="preserve">(NOAA/AOML) </w:t>
      </w:r>
      <w:r w:rsidR="00E61391">
        <w:rPr>
          <w:rFonts w:asciiTheme="majorHAnsi" w:hAnsiTheme="majorHAnsi"/>
          <w:sz w:val="24"/>
          <w:szCs w:val="24"/>
        </w:rPr>
        <w:t xml:space="preserve">and </w:t>
      </w:r>
      <w:r w:rsidRPr="004F220D">
        <w:rPr>
          <w:rFonts w:asciiTheme="majorHAnsi" w:hAnsiTheme="majorHAnsi"/>
          <w:sz w:val="24"/>
          <w:szCs w:val="24"/>
        </w:rPr>
        <w:t>Richard A. Feely</w:t>
      </w:r>
      <w:r w:rsidR="00E61391">
        <w:rPr>
          <w:rFonts w:asciiTheme="majorHAnsi" w:hAnsiTheme="majorHAnsi"/>
          <w:sz w:val="24"/>
          <w:szCs w:val="24"/>
        </w:rPr>
        <w:t xml:space="preserve"> </w:t>
      </w:r>
      <w:r w:rsidR="00EB7E96">
        <w:rPr>
          <w:rFonts w:asciiTheme="majorHAnsi" w:hAnsiTheme="majorHAnsi"/>
          <w:sz w:val="24"/>
          <w:szCs w:val="24"/>
        </w:rPr>
        <w:t>(NOAA/PME</w:t>
      </w:r>
      <w:r w:rsidR="00031336">
        <w:rPr>
          <w:rFonts w:asciiTheme="majorHAnsi" w:hAnsiTheme="majorHAnsi"/>
          <w:sz w:val="24"/>
          <w:szCs w:val="24"/>
        </w:rPr>
        <w:t>L)</w:t>
      </w:r>
      <w:r>
        <w:rPr>
          <w:rFonts w:asciiTheme="majorHAnsi" w:hAnsiTheme="majorHAnsi"/>
          <w:sz w:val="24"/>
          <w:szCs w:val="24"/>
        </w:rPr>
        <w:tab/>
      </w:r>
    </w:p>
    <w:p w:rsidR="009346A1"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Technicians: </w:t>
      </w:r>
      <w:r w:rsidR="00EA516F">
        <w:rPr>
          <w:rFonts w:asciiTheme="majorHAnsi" w:hAnsiTheme="majorHAnsi"/>
          <w:sz w:val="24"/>
          <w:szCs w:val="24"/>
        </w:rPr>
        <w:t>Charles Featherstone</w:t>
      </w:r>
      <w:r w:rsidR="00031336">
        <w:rPr>
          <w:rFonts w:asciiTheme="majorHAnsi" w:hAnsiTheme="majorHAnsi"/>
          <w:sz w:val="24"/>
          <w:szCs w:val="24"/>
        </w:rPr>
        <w:t xml:space="preserve"> (</w:t>
      </w:r>
      <w:r w:rsidR="00EA516F">
        <w:rPr>
          <w:rFonts w:asciiTheme="majorHAnsi" w:hAnsiTheme="majorHAnsi"/>
          <w:sz w:val="24"/>
          <w:szCs w:val="24"/>
        </w:rPr>
        <w:t>NOAA</w:t>
      </w:r>
      <w:r w:rsidR="00C36527">
        <w:rPr>
          <w:rFonts w:asciiTheme="majorHAnsi" w:hAnsiTheme="majorHAnsi"/>
          <w:sz w:val="24"/>
          <w:szCs w:val="24"/>
        </w:rPr>
        <w:t>/AOML</w:t>
      </w:r>
      <w:r w:rsidR="00031336">
        <w:rPr>
          <w:rFonts w:asciiTheme="majorHAnsi" w:hAnsiTheme="majorHAnsi"/>
          <w:sz w:val="24"/>
          <w:szCs w:val="24"/>
        </w:rPr>
        <w:t>)</w:t>
      </w:r>
      <w:r w:rsidR="00E61391">
        <w:rPr>
          <w:rFonts w:asciiTheme="majorHAnsi" w:hAnsiTheme="majorHAnsi"/>
          <w:sz w:val="24"/>
          <w:szCs w:val="24"/>
        </w:rPr>
        <w:t xml:space="preserve"> and </w:t>
      </w:r>
      <w:r w:rsidR="00EC7E5D">
        <w:rPr>
          <w:rFonts w:asciiTheme="majorHAnsi" w:hAnsiTheme="majorHAnsi"/>
          <w:sz w:val="24"/>
          <w:szCs w:val="24"/>
        </w:rPr>
        <w:t>Andrew Collins</w:t>
      </w:r>
      <w:r w:rsidR="00EB7E96">
        <w:rPr>
          <w:rFonts w:asciiTheme="majorHAnsi" w:hAnsiTheme="majorHAnsi"/>
          <w:sz w:val="24"/>
          <w:szCs w:val="24"/>
        </w:rPr>
        <w:t xml:space="preserve"> (</w:t>
      </w:r>
      <w:r w:rsidR="00EC7E5D">
        <w:rPr>
          <w:rFonts w:asciiTheme="majorHAnsi" w:hAnsiTheme="majorHAnsi"/>
          <w:sz w:val="24"/>
          <w:szCs w:val="24"/>
        </w:rPr>
        <w:t>U. Wash</w:t>
      </w:r>
      <w:r w:rsidR="00C36527">
        <w:rPr>
          <w:rFonts w:asciiTheme="majorHAnsi" w:hAnsiTheme="majorHAnsi"/>
          <w:sz w:val="24"/>
          <w:szCs w:val="24"/>
        </w:rPr>
        <w:t xml:space="preserve">. </w:t>
      </w:r>
      <w:r w:rsidR="00EC7E5D">
        <w:rPr>
          <w:rFonts w:asciiTheme="majorHAnsi" w:hAnsiTheme="majorHAnsi"/>
          <w:sz w:val="24"/>
          <w:szCs w:val="24"/>
        </w:rPr>
        <w:t>/</w:t>
      </w:r>
      <w:r w:rsidR="00EB7E96">
        <w:rPr>
          <w:rFonts w:asciiTheme="majorHAnsi" w:hAnsiTheme="majorHAnsi"/>
          <w:sz w:val="24"/>
          <w:szCs w:val="24"/>
        </w:rPr>
        <w:t>PME</w:t>
      </w:r>
      <w:r w:rsidR="00031336">
        <w:rPr>
          <w:rFonts w:asciiTheme="majorHAnsi" w:hAnsiTheme="majorHAnsi"/>
          <w:sz w:val="24"/>
          <w:szCs w:val="24"/>
        </w:rPr>
        <w:t>L)</w:t>
      </w:r>
    </w:p>
    <w:p w:rsidR="009346A1" w:rsidRDefault="009346A1" w:rsidP="009346A1">
      <w:pPr>
        <w:pStyle w:val="HTMLPreformatted"/>
        <w:rPr>
          <w:rFonts w:asciiTheme="majorHAnsi" w:hAnsiTheme="majorHAnsi"/>
          <w:sz w:val="24"/>
          <w:szCs w:val="24"/>
        </w:rPr>
      </w:pPr>
    </w:p>
    <w:p w:rsidR="009346A1" w:rsidRDefault="009346A1" w:rsidP="009346A1">
      <w:pPr>
        <w:pStyle w:val="HTMLPreformatted"/>
        <w:rPr>
          <w:rFonts w:asciiTheme="majorHAnsi" w:hAnsiTheme="majorHAnsi"/>
          <w:sz w:val="24"/>
          <w:szCs w:val="24"/>
          <w:u w:val="single"/>
        </w:rPr>
      </w:pPr>
      <w:r w:rsidRPr="00A67ED8">
        <w:rPr>
          <w:rFonts w:asciiTheme="majorHAnsi" w:hAnsiTheme="majorHAnsi"/>
          <w:sz w:val="24"/>
          <w:szCs w:val="24"/>
          <w:u w:val="single"/>
        </w:rPr>
        <w:t>Sample collection:</w:t>
      </w:r>
    </w:p>
    <w:p w:rsidR="009346A1" w:rsidRPr="004F220D" w:rsidRDefault="009346A1" w:rsidP="009346A1">
      <w:pPr>
        <w:pStyle w:val="HTMLPreformatted"/>
        <w:rPr>
          <w:rFonts w:asciiTheme="majorHAnsi" w:hAnsiTheme="majorHAnsi"/>
          <w:sz w:val="24"/>
          <w:szCs w:val="24"/>
        </w:rPr>
      </w:pPr>
      <w:r>
        <w:rPr>
          <w:rFonts w:asciiTheme="majorHAnsi" w:hAnsiTheme="majorHAnsi"/>
          <w:sz w:val="24"/>
          <w:szCs w:val="24"/>
        </w:rPr>
        <w:tab/>
      </w:r>
      <w:r w:rsidRPr="00D30A35">
        <w:rPr>
          <w:rFonts w:asciiTheme="majorHAnsi" w:hAnsiTheme="majorHAnsi"/>
          <w:sz w:val="24"/>
          <w:szCs w:val="24"/>
        </w:rPr>
        <w:t xml:space="preserve">Samples for </w:t>
      </w:r>
      <w:r>
        <w:rPr>
          <w:rFonts w:asciiTheme="majorHAnsi" w:hAnsiTheme="majorHAnsi"/>
          <w:sz w:val="24"/>
          <w:szCs w:val="24"/>
        </w:rPr>
        <w:t>DIC</w:t>
      </w:r>
      <w:r w:rsidRPr="00D30A35">
        <w:rPr>
          <w:rFonts w:asciiTheme="majorHAnsi" w:hAnsiTheme="majorHAnsi"/>
          <w:sz w:val="24"/>
          <w:szCs w:val="24"/>
        </w:rPr>
        <w:t xml:space="preserve"> measurements were drawn </w:t>
      </w:r>
      <w:r w:rsidR="00DA7807">
        <w:rPr>
          <w:rFonts w:asciiTheme="majorHAnsi" w:hAnsiTheme="majorHAnsi"/>
          <w:sz w:val="24"/>
          <w:szCs w:val="24"/>
        </w:rPr>
        <w:t>(</w:t>
      </w:r>
      <w:r w:rsidRPr="00D30A35">
        <w:rPr>
          <w:rFonts w:asciiTheme="majorHAnsi" w:hAnsiTheme="majorHAnsi"/>
          <w:sz w:val="24"/>
          <w:szCs w:val="24"/>
        </w:rPr>
        <w:t xml:space="preserve">according to procedures outlined in the </w:t>
      </w:r>
      <w:r>
        <w:rPr>
          <w:rFonts w:asciiTheme="majorHAnsi" w:hAnsiTheme="majorHAnsi"/>
          <w:sz w:val="24"/>
          <w:szCs w:val="24"/>
        </w:rPr>
        <w:t xml:space="preserve">PICES Publication, </w:t>
      </w:r>
      <w:r w:rsidRPr="00D30A35">
        <w:rPr>
          <w:rFonts w:asciiTheme="majorHAnsi" w:hAnsiTheme="majorHAnsi"/>
          <w:i/>
          <w:sz w:val="24"/>
          <w:szCs w:val="24"/>
        </w:rPr>
        <w:t>Guide to Best Practices for Ocean CO2 Measurements</w:t>
      </w:r>
      <w:r>
        <w:rPr>
          <w:rFonts w:asciiTheme="majorHAnsi" w:hAnsiTheme="majorHAnsi"/>
          <w:sz w:val="24"/>
          <w:szCs w:val="24"/>
        </w:rPr>
        <w:t xml:space="preserve">) </w:t>
      </w:r>
      <w:r w:rsidR="00E619D1">
        <w:rPr>
          <w:rFonts w:asciiTheme="majorHAnsi" w:hAnsiTheme="majorHAnsi"/>
          <w:sz w:val="24"/>
          <w:szCs w:val="24"/>
        </w:rPr>
        <w:t xml:space="preserve">from </w:t>
      </w:r>
      <w:r w:rsidRPr="00D30A35">
        <w:rPr>
          <w:rFonts w:asciiTheme="majorHAnsi" w:hAnsiTheme="majorHAnsi"/>
          <w:sz w:val="24"/>
          <w:szCs w:val="24"/>
        </w:rPr>
        <w:t xml:space="preserve">Niskin bottles into </w:t>
      </w:r>
      <w:r w:rsidR="00C805E6">
        <w:rPr>
          <w:rFonts w:asciiTheme="majorHAnsi" w:hAnsiTheme="majorHAnsi"/>
          <w:sz w:val="24"/>
          <w:szCs w:val="24"/>
        </w:rPr>
        <w:t>294</w:t>
      </w:r>
      <w:r w:rsidR="00E619D1">
        <w:rPr>
          <w:rFonts w:asciiTheme="majorHAnsi" w:hAnsiTheme="majorHAnsi"/>
          <w:sz w:val="24"/>
          <w:szCs w:val="24"/>
        </w:rPr>
        <w:t xml:space="preserve"> </w:t>
      </w:r>
      <w:r w:rsidRPr="00D30A35">
        <w:rPr>
          <w:rFonts w:asciiTheme="majorHAnsi" w:hAnsiTheme="majorHAnsi"/>
          <w:sz w:val="24"/>
          <w:szCs w:val="24"/>
        </w:rPr>
        <w:t>m</w:t>
      </w:r>
      <w:r w:rsidR="00E619D1">
        <w:rPr>
          <w:rFonts w:asciiTheme="majorHAnsi" w:hAnsiTheme="majorHAnsi"/>
          <w:sz w:val="24"/>
          <w:szCs w:val="24"/>
        </w:rPr>
        <w:t>l</w:t>
      </w:r>
      <w:r w:rsidRPr="00D30A35">
        <w:rPr>
          <w:rFonts w:asciiTheme="majorHAnsi" w:hAnsiTheme="majorHAnsi"/>
          <w:sz w:val="24"/>
          <w:szCs w:val="24"/>
        </w:rPr>
        <w:t xml:space="preserve"> </w:t>
      </w:r>
      <w:r>
        <w:rPr>
          <w:rFonts w:asciiTheme="majorHAnsi" w:hAnsiTheme="majorHAnsi"/>
          <w:sz w:val="24"/>
          <w:szCs w:val="24"/>
        </w:rPr>
        <w:t xml:space="preserve">borosilicate </w:t>
      </w:r>
      <w:r w:rsidRPr="00D30A35">
        <w:rPr>
          <w:rFonts w:asciiTheme="majorHAnsi" w:hAnsiTheme="majorHAnsi"/>
          <w:sz w:val="24"/>
          <w:szCs w:val="24"/>
        </w:rPr>
        <w:t xml:space="preserve">glass </w:t>
      </w:r>
      <w:r w:rsidR="00A83847">
        <w:rPr>
          <w:rFonts w:asciiTheme="majorHAnsi" w:hAnsiTheme="majorHAnsi"/>
          <w:sz w:val="24"/>
          <w:szCs w:val="24"/>
        </w:rPr>
        <w:t>bottles</w:t>
      </w:r>
      <w:r>
        <w:rPr>
          <w:rFonts w:asciiTheme="majorHAnsi" w:hAnsiTheme="majorHAnsi"/>
          <w:sz w:val="24"/>
          <w:szCs w:val="24"/>
        </w:rPr>
        <w:t xml:space="preserve"> using silicone tubing</w:t>
      </w:r>
      <w:r w:rsidRPr="00D30A35">
        <w:rPr>
          <w:rFonts w:asciiTheme="majorHAnsi" w:hAnsiTheme="majorHAnsi"/>
          <w:sz w:val="24"/>
          <w:szCs w:val="24"/>
        </w:rPr>
        <w:t>.</w:t>
      </w:r>
      <w:r>
        <w:rPr>
          <w:rFonts w:asciiTheme="majorHAnsi" w:hAnsiTheme="majorHAnsi"/>
          <w:sz w:val="24"/>
          <w:szCs w:val="24"/>
        </w:rPr>
        <w:t xml:space="preserve"> The flasks</w:t>
      </w:r>
      <w:r w:rsidRPr="004F220D">
        <w:rPr>
          <w:rFonts w:asciiTheme="majorHAnsi" w:hAnsiTheme="majorHAnsi"/>
          <w:sz w:val="24"/>
          <w:szCs w:val="24"/>
        </w:rPr>
        <w:t xml:space="preserve"> </w:t>
      </w:r>
      <w:r w:rsidR="00A160FB">
        <w:rPr>
          <w:rFonts w:asciiTheme="majorHAnsi" w:hAnsiTheme="majorHAnsi"/>
          <w:sz w:val="24"/>
          <w:szCs w:val="24"/>
        </w:rPr>
        <w:t>we</w:t>
      </w:r>
      <w:r w:rsidR="004D7917">
        <w:rPr>
          <w:rFonts w:asciiTheme="majorHAnsi" w:hAnsiTheme="majorHAnsi"/>
          <w:sz w:val="24"/>
          <w:szCs w:val="24"/>
        </w:rPr>
        <w:t>re</w:t>
      </w:r>
      <w:r w:rsidRPr="004F220D">
        <w:rPr>
          <w:rFonts w:asciiTheme="majorHAnsi" w:hAnsiTheme="majorHAnsi"/>
          <w:sz w:val="24"/>
          <w:szCs w:val="24"/>
        </w:rPr>
        <w:t xml:space="preserve"> rinsed once and filled from the bottom</w:t>
      </w:r>
      <w:r w:rsidR="002F2022">
        <w:rPr>
          <w:rFonts w:asciiTheme="majorHAnsi" w:hAnsiTheme="majorHAnsi"/>
          <w:sz w:val="24"/>
          <w:szCs w:val="24"/>
        </w:rPr>
        <w:t xml:space="preserve"> </w:t>
      </w:r>
      <w:r>
        <w:rPr>
          <w:rFonts w:asciiTheme="majorHAnsi" w:hAnsiTheme="majorHAnsi"/>
          <w:sz w:val="24"/>
          <w:szCs w:val="24"/>
        </w:rPr>
        <w:t>with care not to entrain any bubbles</w:t>
      </w:r>
      <w:r w:rsidRPr="004F220D">
        <w:rPr>
          <w:rFonts w:asciiTheme="majorHAnsi" w:hAnsiTheme="majorHAnsi"/>
          <w:sz w:val="24"/>
          <w:szCs w:val="24"/>
        </w:rPr>
        <w:t xml:space="preserve">, overflowing by at least one-half volume. The </w:t>
      </w:r>
      <w:r>
        <w:rPr>
          <w:rFonts w:asciiTheme="majorHAnsi" w:hAnsiTheme="majorHAnsi"/>
          <w:sz w:val="24"/>
          <w:szCs w:val="24"/>
        </w:rPr>
        <w:t xml:space="preserve">sample </w:t>
      </w:r>
      <w:r w:rsidRPr="004F220D">
        <w:rPr>
          <w:rFonts w:asciiTheme="majorHAnsi" w:hAnsiTheme="majorHAnsi"/>
          <w:sz w:val="24"/>
          <w:szCs w:val="24"/>
        </w:rPr>
        <w:t xml:space="preserve">tube was pinched off and withdrawn, creating a </w:t>
      </w:r>
      <w:r w:rsidR="00E619D1">
        <w:rPr>
          <w:rFonts w:asciiTheme="majorHAnsi" w:hAnsiTheme="majorHAnsi"/>
          <w:sz w:val="24"/>
          <w:szCs w:val="24"/>
        </w:rPr>
        <w:t>6 ml</w:t>
      </w:r>
      <w:r>
        <w:rPr>
          <w:rFonts w:asciiTheme="majorHAnsi" w:hAnsiTheme="majorHAnsi"/>
          <w:sz w:val="24"/>
          <w:szCs w:val="24"/>
        </w:rPr>
        <w:t xml:space="preserve"> headspace</w:t>
      </w:r>
      <w:r w:rsidR="00DA7807">
        <w:rPr>
          <w:rFonts w:asciiTheme="majorHAnsi" w:hAnsiTheme="majorHAnsi"/>
          <w:sz w:val="24"/>
          <w:szCs w:val="24"/>
        </w:rPr>
        <w:t>,</w:t>
      </w:r>
      <w:r>
        <w:rPr>
          <w:rFonts w:asciiTheme="majorHAnsi" w:hAnsiTheme="majorHAnsi"/>
          <w:sz w:val="24"/>
          <w:szCs w:val="24"/>
        </w:rPr>
        <w:t xml:space="preserve"> </w:t>
      </w:r>
      <w:r w:rsidR="00DA7807">
        <w:rPr>
          <w:rFonts w:asciiTheme="majorHAnsi" w:hAnsiTheme="majorHAnsi"/>
          <w:sz w:val="24"/>
          <w:szCs w:val="24"/>
        </w:rPr>
        <w:t xml:space="preserve">followed by </w:t>
      </w:r>
      <w:r w:rsidR="00F17A6F">
        <w:rPr>
          <w:rFonts w:asciiTheme="majorHAnsi" w:hAnsiTheme="majorHAnsi"/>
          <w:sz w:val="24"/>
          <w:szCs w:val="24"/>
        </w:rPr>
        <w:t>0.</w:t>
      </w:r>
      <w:r w:rsidR="00447248">
        <w:rPr>
          <w:rFonts w:asciiTheme="majorHAnsi" w:hAnsiTheme="majorHAnsi"/>
          <w:sz w:val="24"/>
          <w:szCs w:val="24"/>
        </w:rPr>
        <w:t>1</w:t>
      </w:r>
      <w:r w:rsidR="00F17A6F">
        <w:rPr>
          <w:rFonts w:asciiTheme="majorHAnsi" w:hAnsiTheme="majorHAnsi"/>
          <w:sz w:val="24"/>
          <w:szCs w:val="24"/>
        </w:rPr>
        <w:t>2</w:t>
      </w:r>
      <w:r w:rsidR="00E619D1">
        <w:rPr>
          <w:rFonts w:asciiTheme="majorHAnsi" w:hAnsiTheme="majorHAnsi"/>
          <w:sz w:val="24"/>
          <w:szCs w:val="24"/>
        </w:rPr>
        <w:t xml:space="preserve"> </w:t>
      </w:r>
      <w:r w:rsidRPr="004F220D">
        <w:rPr>
          <w:rFonts w:asciiTheme="majorHAnsi" w:hAnsiTheme="majorHAnsi"/>
          <w:sz w:val="24"/>
          <w:szCs w:val="24"/>
        </w:rPr>
        <w:t>m</w:t>
      </w:r>
      <w:r w:rsidR="00E619D1">
        <w:rPr>
          <w:rFonts w:asciiTheme="majorHAnsi" w:hAnsiTheme="majorHAnsi"/>
          <w:sz w:val="24"/>
          <w:szCs w:val="24"/>
        </w:rPr>
        <w:t>l</w:t>
      </w:r>
      <w:r w:rsidRPr="004F220D">
        <w:rPr>
          <w:rFonts w:asciiTheme="majorHAnsi" w:hAnsiTheme="majorHAnsi"/>
          <w:sz w:val="24"/>
          <w:szCs w:val="24"/>
        </w:rPr>
        <w:t xml:space="preserve"> of saturated HgCl</w:t>
      </w:r>
      <w:r w:rsidRPr="00D96D91">
        <w:rPr>
          <w:rFonts w:asciiTheme="majorHAnsi" w:hAnsiTheme="majorHAnsi"/>
          <w:sz w:val="24"/>
          <w:szCs w:val="24"/>
          <w:vertAlign w:val="subscript"/>
        </w:rPr>
        <w:t>2</w:t>
      </w:r>
      <w:r w:rsidRPr="004F220D">
        <w:rPr>
          <w:rFonts w:asciiTheme="majorHAnsi" w:hAnsiTheme="majorHAnsi"/>
          <w:sz w:val="24"/>
          <w:szCs w:val="24"/>
        </w:rPr>
        <w:t xml:space="preserve"> solution </w:t>
      </w:r>
      <w:r w:rsidR="00DA7807">
        <w:rPr>
          <w:rFonts w:asciiTheme="majorHAnsi" w:hAnsiTheme="majorHAnsi"/>
          <w:sz w:val="24"/>
          <w:szCs w:val="24"/>
        </w:rPr>
        <w:t xml:space="preserve">which </w:t>
      </w:r>
      <w:r w:rsidRPr="004F220D">
        <w:rPr>
          <w:rFonts w:asciiTheme="majorHAnsi" w:hAnsiTheme="majorHAnsi"/>
          <w:sz w:val="24"/>
          <w:szCs w:val="24"/>
        </w:rPr>
        <w:t xml:space="preserve">was added as a preservative. </w:t>
      </w:r>
      <w:r>
        <w:rPr>
          <w:rFonts w:asciiTheme="majorHAnsi" w:hAnsiTheme="majorHAnsi"/>
          <w:sz w:val="24"/>
          <w:szCs w:val="24"/>
        </w:rPr>
        <w:t>T</w:t>
      </w:r>
      <w:r w:rsidRPr="00D30A35">
        <w:rPr>
          <w:rFonts w:asciiTheme="majorHAnsi" w:hAnsiTheme="majorHAnsi"/>
          <w:sz w:val="24"/>
          <w:szCs w:val="24"/>
        </w:rPr>
        <w:t>he sample bottles</w:t>
      </w:r>
      <w:r>
        <w:rPr>
          <w:rFonts w:asciiTheme="majorHAnsi" w:hAnsiTheme="majorHAnsi"/>
          <w:sz w:val="24"/>
          <w:szCs w:val="24"/>
        </w:rPr>
        <w:t xml:space="preserve"> </w:t>
      </w:r>
      <w:r w:rsidRPr="00D30A35">
        <w:rPr>
          <w:rFonts w:asciiTheme="majorHAnsi" w:hAnsiTheme="majorHAnsi"/>
          <w:sz w:val="24"/>
          <w:szCs w:val="24"/>
        </w:rPr>
        <w:t xml:space="preserve">were </w:t>
      </w:r>
      <w:r>
        <w:rPr>
          <w:rFonts w:asciiTheme="majorHAnsi" w:hAnsiTheme="majorHAnsi"/>
          <w:sz w:val="24"/>
          <w:szCs w:val="24"/>
        </w:rPr>
        <w:t xml:space="preserve">then </w:t>
      </w:r>
      <w:r w:rsidRPr="00D30A35">
        <w:rPr>
          <w:rFonts w:asciiTheme="majorHAnsi" w:hAnsiTheme="majorHAnsi"/>
          <w:sz w:val="24"/>
          <w:szCs w:val="24"/>
        </w:rPr>
        <w:t>sealed with glass stoppers lightly</w:t>
      </w:r>
      <w:r>
        <w:rPr>
          <w:rFonts w:asciiTheme="majorHAnsi" w:hAnsiTheme="majorHAnsi"/>
          <w:sz w:val="24"/>
          <w:szCs w:val="24"/>
        </w:rPr>
        <w:t xml:space="preserve"> covered with </w:t>
      </w:r>
      <w:proofErr w:type="spellStart"/>
      <w:r>
        <w:rPr>
          <w:rFonts w:asciiTheme="majorHAnsi" w:hAnsiTheme="majorHAnsi"/>
          <w:sz w:val="24"/>
          <w:szCs w:val="24"/>
        </w:rPr>
        <w:t>Apiezon</w:t>
      </w:r>
      <w:proofErr w:type="spellEnd"/>
      <w:r>
        <w:rPr>
          <w:rFonts w:asciiTheme="majorHAnsi" w:hAnsiTheme="majorHAnsi"/>
          <w:sz w:val="24"/>
          <w:szCs w:val="24"/>
        </w:rPr>
        <w:t>-L grease</w:t>
      </w:r>
      <w:r w:rsidR="00A83847">
        <w:rPr>
          <w:rFonts w:asciiTheme="majorHAnsi" w:hAnsiTheme="majorHAnsi"/>
          <w:sz w:val="24"/>
          <w:szCs w:val="24"/>
        </w:rPr>
        <w:t xml:space="preserve"> and were stored at room temperature for a maximum of 12 hours</w:t>
      </w:r>
      <w:r w:rsidRPr="00D30A35">
        <w:rPr>
          <w:rFonts w:asciiTheme="majorHAnsi" w:hAnsiTheme="majorHAnsi"/>
          <w:sz w:val="24"/>
          <w:szCs w:val="24"/>
        </w:rPr>
        <w:t>.</w:t>
      </w:r>
      <w:r>
        <w:rPr>
          <w:rFonts w:asciiTheme="majorHAnsi" w:hAnsiTheme="majorHAnsi"/>
          <w:sz w:val="24"/>
          <w:szCs w:val="24"/>
        </w:rPr>
        <w:t xml:space="preserve"> </w:t>
      </w:r>
    </w:p>
    <w:p w:rsidR="009346A1" w:rsidRDefault="009346A1" w:rsidP="009346A1">
      <w:pPr>
        <w:pStyle w:val="HTMLPreformatted"/>
        <w:rPr>
          <w:rFonts w:asciiTheme="majorHAnsi" w:hAnsiTheme="majorHAnsi"/>
          <w:sz w:val="24"/>
          <w:szCs w:val="24"/>
          <w:u w:val="single"/>
        </w:rPr>
      </w:pPr>
    </w:p>
    <w:p w:rsidR="009346A1" w:rsidRDefault="009346A1" w:rsidP="009346A1">
      <w:pPr>
        <w:pStyle w:val="HTMLPreformatted"/>
        <w:rPr>
          <w:rFonts w:asciiTheme="majorHAnsi" w:hAnsiTheme="majorHAnsi"/>
          <w:sz w:val="24"/>
          <w:szCs w:val="24"/>
          <w:u w:val="single"/>
        </w:rPr>
      </w:pPr>
      <w:r>
        <w:rPr>
          <w:rFonts w:asciiTheme="majorHAnsi" w:hAnsiTheme="majorHAnsi"/>
          <w:sz w:val="24"/>
          <w:szCs w:val="24"/>
          <w:u w:val="single"/>
        </w:rPr>
        <w:t>Equipment</w:t>
      </w:r>
      <w:r w:rsidRPr="00A67ED8">
        <w:rPr>
          <w:rFonts w:asciiTheme="majorHAnsi" w:hAnsiTheme="majorHAnsi"/>
          <w:sz w:val="24"/>
          <w:szCs w:val="24"/>
          <w:u w:val="single"/>
        </w:rPr>
        <w:t>:</w:t>
      </w:r>
    </w:p>
    <w:p w:rsidR="009346A1" w:rsidRDefault="009346A1" w:rsidP="009346A1">
      <w:pPr>
        <w:pStyle w:val="HTMLPreformatted"/>
        <w:rPr>
          <w:rFonts w:asciiTheme="majorHAnsi" w:hAnsiTheme="majorHAnsi"/>
          <w:sz w:val="24"/>
          <w:szCs w:val="24"/>
        </w:rPr>
      </w:pPr>
      <w:r w:rsidRPr="004F220D">
        <w:rPr>
          <w:rFonts w:asciiTheme="majorHAnsi" w:hAnsiTheme="majorHAnsi"/>
          <w:sz w:val="24"/>
          <w:szCs w:val="24"/>
        </w:rPr>
        <w:tab/>
        <w:t>The analysis was done by coulometry wi</w:t>
      </w:r>
      <w:r w:rsidR="001750A8">
        <w:rPr>
          <w:rFonts w:asciiTheme="majorHAnsi" w:hAnsiTheme="majorHAnsi"/>
          <w:sz w:val="24"/>
          <w:szCs w:val="24"/>
        </w:rPr>
        <w:t>th two analytical systems (AOML 3 and AOML 4</w:t>
      </w:r>
      <w:r w:rsidRPr="004F220D">
        <w:rPr>
          <w:rFonts w:asciiTheme="majorHAnsi" w:hAnsiTheme="majorHAnsi"/>
          <w:sz w:val="24"/>
          <w:szCs w:val="24"/>
        </w:rPr>
        <w:t>) used simultaneously on the cruise. Each system cons</w:t>
      </w:r>
      <w:r w:rsidR="00BD159E">
        <w:rPr>
          <w:rFonts w:asciiTheme="majorHAnsi" w:hAnsiTheme="majorHAnsi"/>
          <w:sz w:val="24"/>
          <w:szCs w:val="24"/>
        </w:rPr>
        <w:t>isted of a coulometer (</w:t>
      </w:r>
      <w:r w:rsidR="00EA516F">
        <w:rPr>
          <w:rFonts w:asciiTheme="majorHAnsi" w:hAnsiTheme="majorHAnsi"/>
          <w:sz w:val="24"/>
          <w:szCs w:val="24"/>
        </w:rPr>
        <w:t>CM5017</w:t>
      </w:r>
      <w:r w:rsidR="002F2022" w:rsidRPr="0018251C">
        <w:rPr>
          <w:rFonts w:asciiTheme="majorHAnsi" w:hAnsiTheme="majorHAnsi"/>
          <w:sz w:val="24"/>
          <w:szCs w:val="24"/>
        </w:rPr>
        <w:t xml:space="preserve"> </w:t>
      </w:r>
      <w:r w:rsidR="00BD159E" w:rsidRPr="0018251C">
        <w:rPr>
          <w:rFonts w:asciiTheme="majorHAnsi" w:hAnsiTheme="majorHAnsi"/>
          <w:sz w:val="24"/>
          <w:szCs w:val="24"/>
        </w:rPr>
        <w:t>UIC Inc</w:t>
      </w:r>
      <w:r w:rsidR="00880D62">
        <w:rPr>
          <w:rFonts w:asciiTheme="majorHAnsi" w:hAnsiTheme="majorHAnsi"/>
          <w:sz w:val="24"/>
          <w:szCs w:val="24"/>
        </w:rPr>
        <w:t>.</w:t>
      </w:r>
      <w:r w:rsidRPr="004F220D">
        <w:rPr>
          <w:rFonts w:asciiTheme="majorHAnsi" w:hAnsiTheme="majorHAnsi"/>
          <w:sz w:val="24"/>
          <w:szCs w:val="24"/>
        </w:rPr>
        <w:t>) coupled with a Dissolved Inorgani</w:t>
      </w:r>
      <w:r w:rsidR="004D7917">
        <w:rPr>
          <w:rFonts w:asciiTheme="majorHAnsi" w:hAnsiTheme="majorHAnsi"/>
          <w:sz w:val="24"/>
          <w:szCs w:val="24"/>
        </w:rPr>
        <w:t>c Carbon Extractor (DICE)</w:t>
      </w:r>
      <w:r w:rsidRPr="004F220D">
        <w:rPr>
          <w:rFonts w:asciiTheme="majorHAnsi" w:hAnsiTheme="majorHAnsi"/>
          <w:sz w:val="24"/>
          <w:szCs w:val="24"/>
        </w:rPr>
        <w:t xml:space="preserve">.  </w:t>
      </w:r>
      <w:r w:rsidR="002F2022">
        <w:rPr>
          <w:rFonts w:asciiTheme="majorHAnsi" w:hAnsiTheme="majorHAnsi"/>
          <w:sz w:val="24"/>
          <w:szCs w:val="24"/>
        </w:rPr>
        <w:t xml:space="preserve">The </w:t>
      </w:r>
      <w:r w:rsidRPr="004F220D">
        <w:rPr>
          <w:rFonts w:asciiTheme="majorHAnsi" w:hAnsiTheme="majorHAnsi"/>
          <w:sz w:val="24"/>
          <w:szCs w:val="24"/>
        </w:rPr>
        <w:t xml:space="preserve">DICE </w:t>
      </w:r>
      <w:r w:rsidR="002F2022">
        <w:rPr>
          <w:rFonts w:asciiTheme="majorHAnsi" w:hAnsiTheme="majorHAnsi"/>
          <w:sz w:val="24"/>
          <w:szCs w:val="24"/>
        </w:rPr>
        <w:t xml:space="preserve">system </w:t>
      </w:r>
      <w:r w:rsidRPr="004F220D">
        <w:rPr>
          <w:rFonts w:asciiTheme="majorHAnsi" w:hAnsiTheme="majorHAnsi"/>
          <w:sz w:val="24"/>
          <w:szCs w:val="24"/>
        </w:rPr>
        <w:t xml:space="preserve">was developed by </w:t>
      </w:r>
      <w:proofErr w:type="spellStart"/>
      <w:r w:rsidRPr="004F220D">
        <w:rPr>
          <w:rFonts w:asciiTheme="majorHAnsi" w:hAnsiTheme="majorHAnsi"/>
          <w:sz w:val="24"/>
          <w:szCs w:val="24"/>
        </w:rPr>
        <w:t>Esa</w:t>
      </w:r>
      <w:proofErr w:type="spellEnd"/>
      <w:r w:rsidRPr="004F220D">
        <w:rPr>
          <w:rFonts w:asciiTheme="majorHAnsi" w:hAnsiTheme="majorHAnsi"/>
          <w:sz w:val="24"/>
          <w:szCs w:val="24"/>
        </w:rPr>
        <w:t xml:space="preserve"> </w:t>
      </w:r>
      <w:proofErr w:type="spellStart"/>
      <w:r w:rsidRPr="004F220D">
        <w:rPr>
          <w:rFonts w:asciiTheme="majorHAnsi" w:hAnsiTheme="majorHAnsi"/>
          <w:sz w:val="24"/>
          <w:szCs w:val="24"/>
        </w:rPr>
        <w:t>Peltola</w:t>
      </w:r>
      <w:proofErr w:type="spellEnd"/>
      <w:r w:rsidRPr="004F220D">
        <w:rPr>
          <w:rFonts w:asciiTheme="majorHAnsi" w:hAnsiTheme="majorHAnsi"/>
          <w:sz w:val="24"/>
          <w:szCs w:val="24"/>
        </w:rPr>
        <w:t xml:space="preserve"> and Denis Pierrot of NOAA/AOML and Dana Greeley of NOAA/PMEL to modernize a carbon extractor called SOMMA (Johnson et al. 1985, 1987, 1993, and 1999; Johnson 1992).</w:t>
      </w:r>
    </w:p>
    <w:p w:rsidR="00030DC1" w:rsidRDefault="009346A1" w:rsidP="009346A1">
      <w:pPr>
        <w:pStyle w:val="HTMLPreformatted"/>
        <w:rPr>
          <w:rFonts w:asciiTheme="majorHAnsi" w:hAnsiTheme="majorHAnsi"/>
          <w:sz w:val="24"/>
          <w:szCs w:val="24"/>
        </w:rPr>
      </w:pPr>
      <w:r w:rsidRPr="004F220D">
        <w:rPr>
          <w:rFonts w:asciiTheme="majorHAnsi" w:hAnsiTheme="majorHAnsi"/>
          <w:sz w:val="24"/>
          <w:szCs w:val="24"/>
        </w:rPr>
        <w:tab/>
        <w:t xml:space="preserve">The </w:t>
      </w:r>
      <w:r w:rsidR="00BB738A">
        <w:rPr>
          <w:rFonts w:asciiTheme="majorHAnsi" w:hAnsiTheme="majorHAnsi"/>
          <w:sz w:val="24"/>
          <w:szCs w:val="24"/>
        </w:rPr>
        <w:t>two</w:t>
      </w:r>
      <w:r w:rsidRPr="004F220D">
        <w:rPr>
          <w:rFonts w:asciiTheme="majorHAnsi" w:hAnsiTheme="majorHAnsi"/>
          <w:sz w:val="24"/>
          <w:szCs w:val="24"/>
        </w:rPr>
        <w:t xml:space="preserve"> D</w:t>
      </w:r>
      <w:r w:rsidR="0014667C">
        <w:rPr>
          <w:rFonts w:asciiTheme="majorHAnsi" w:hAnsiTheme="majorHAnsi"/>
          <w:sz w:val="24"/>
          <w:szCs w:val="24"/>
        </w:rPr>
        <w:t>ICE systems (AOML 3 and AOML 4</w:t>
      </w:r>
      <w:r w:rsidRPr="004F220D">
        <w:rPr>
          <w:rFonts w:asciiTheme="majorHAnsi" w:hAnsiTheme="majorHAnsi"/>
          <w:sz w:val="24"/>
          <w:szCs w:val="24"/>
        </w:rPr>
        <w:t xml:space="preserve">) were set up in a seagoing container modified for use as a shipboard laboratory on the aft main working deck of the </w:t>
      </w:r>
      <w:r w:rsidR="00030DC1">
        <w:rPr>
          <w:rFonts w:asciiTheme="majorHAnsi" w:hAnsiTheme="majorHAnsi"/>
          <w:i/>
          <w:sz w:val="24"/>
          <w:szCs w:val="24"/>
        </w:rPr>
        <w:t>R</w:t>
      </w:r>
      <w:r w:rsidR="0018251C">
        <w:rPr>
          <w:rFonts w:asciiTheme="majorHAnsi" w:hAnsiTheme="majorHAnsi"/>
          <w:i/>
          <w:sz w:val="24"/>
          <w:szCs w:val="24"/>
        </w:rPr>
        <w:t>/</w:t>
      </w:r>
      <w:r w:rsidR="00B34D7A">
        <w:rPr>
          <w:rFonts w:asciiTheme="majorHAnsi" w:hAnsiTheme="majorHAnsi"/>
          <w:i/>
          <w:sz w:val="24"/>
          <w:szCs w:val="24"/>
        </w:rPr>
        <w:t xml:space="preserve">V </w:t>
      </w:r>
      <w:r w:rsidR="0046340B">
        <w:rPr>
          <w:rFonts w:asciiTheme="majorHAnsi" w:hAnsiTheme="majorHAnsi"/>
          <w:i/>
          <w:sz w:val="24"/>
          <w:szCs w:val="24"/>
        </w:rPr>
        <w:t>Thomas</w:t>
      </w:r>
      <w:r w:rsidR="00EA516F">
        <w:rPr>
          <w:rFonts w:asciiTheme="majorHAnsi" w:hAnsiTheme="majorHAnsi"/>
          <w:i/>
          <w:sz w:val="24"/>
          <w:szCs w:val="24"/>
        </w:rPr>
        <w:t xml:space="preserve"> </w:t>
      </w:r>
      <w:r w:rsidR="0046340B">
        <w:rPr>
          <w:rFonts w:asciiTheme="majorHAnsi" w:hAnsiTheme="majorHAnsi"/>
          <w:i/>
          <w:sz w:val="24"/>
          <w:szCs w:val="24"/>
        </w:rPr>
        <w:t>G</w:t>
      </w:r>
      <w:r w:rsidR="00517DAA">
        <w:rPr>
          <w:rFonts w:asciiTheme="majorHAnsi" w:hAnsiTheme="majorHAnsi"/>
          <w:i/>
          <w:sz w:val="24"/>
          <w:szCs w:val="24"/>
        </w:rPr>
        <w:t>.</w:t>
      </w:r>
      <w:r w:rsidR="0046340B">
        <w:rPr>
          <w:rFonts w:asciiTheme="majorHAnsi" w:hAnsiTheme="majorHAnsi"/>
          <w:i/>
          <w:sz w:val="24"/>
          <w:szCs w:val="24"/>
        </w:rPr>
        <w:t xml:space="preserve"> Thompson.</w:t>
      </w:r>
    </w:p>
    <w:p w:rsidR="001750A8" w:rsidRDefault="001750A8" w:rsidP="009346A1">
      <w:pPr>
        <w:pStyle w:val="HTMLPreformatted"/>
        <w:rPr>
          <w:rFonts w:asciiTheme="majorHAnsi" w:hAnsiTheme="majorHAnsi"/>
          <w:sz w:val="24"/>
          <w:szCs w:val="24"/>
        </w:rPr>
      </w:pPr>
    </w:p>
    <w:p w:rsidR="001750A8" w:rsidRDefault="001750A8" w:rsidP="009346A1">
      <w:pPr>
        <w:pStyle w:val="HTMLPreformatted"/>
        <w:rPr>
          <w:rFonts w:asciiTheme="majorHAnsi" w:hAnsiTheme="majorHAnsi"/>
          <w:sz w:val="24"/>
          <w:szCs w:val="24"/>
        </w:rPr>
      </w:pPr>
      <w:r w:rsidRPr="001750A8">
        <w:rPr>
          <w:rFonts w:asciiTheme="majorHAnsi" w:hAnsiTheme="majorHAnsi"/>
          <w:sz w:val="24"/>
          <w:szCs w:val="24"/>
          <w:u w:val="single"/>
        </w:rPr>
        <w:t>DIC Analysis:</w:t>
      </w:r>
    </w:p>
    <w:p w:rsidR="001750A8" w:rsidRDefault="00F019F3" w:rsidP="009346A1">
      <w:pPr>
        <w:pStyle w:val="HTMLPreformatted"/>
        <w:rPr>
          <w:rFonts w:asciiTheme="majorHAnsi" w:hAnsiTheme="majorHAnsi"/>
          <w:sz w:val="24"/>
          <w:szCs w:val="24"/>
        </w:rPr>
      </w:pPr>
      <w:r>
        <w:t xml:space="preserve">  </w:t>
      </w:r>
      <w:r>
        <w:tab/>
      </w:r>
      <w:r w:rsidRPr="00F019F3">
        <w:rPr>
          <w:rFonts w:asciiTheme="majorHAnsi" w:hAnsiTheme="majorHAnsi"/>
          <w:sz w:val="24"/>
          <w:szCs w:val="24"/>
        </w:rPr>
        <w:t>In coulometric analysis of DIC, all carbonate species are converted to CO</w:t>
      </w:r>
      <w:r w:rsidRPr="00F019F3">
        <w:rPr>
          <w:rFonts w:asciiTheme="majorHAnsi" w:hAnsiTheme="majorHAnsi"/>
          <w:sz w:val="24"/>
          <w:szCs w:val="24"/>
          <w:vertAlign w:val="subscript"/>
        </w:rPr>
        <w:t>2</w:t>
      </w:r>
      <w:r w:rsidRPr="00F019F3">
        <w:rPr>
          <w:rFonts w:asciiTheme="majorHAnsi" w:hAnsiTheme="majorHAnsi"/>
          <w:sz w:val="24"/>
          <w:szCs w:val="24"/>
        </w:rPr>
        <w:t xml:space="preserve"> (gas) by addition of excess hydrogen ion (acid) to the seawater sample, and the evolved CO</w:t>
      </w:r>
      <w:r w:rsidRPr="00F019F3">
        <w:rPr>
          <w:rFonts w:asciiTheme="majorHAnsi" w:hAnsiTheme="majorHAnsi"/>
          <w:sz w:val="24"/>
          <w:szCs w:val="24"/>
          <w:vertAlign w:val="subscript"/>
        </w:rPr>
        <w:t>2</w:t>
      </w:r>
      <w:r w:rsidRPr="00F019F3">
        <w:rPr>
          <w:rFonts w:asciiTheme="majorHAnsi" w:hAnsiTheme="majorHAnsi"/>
          <w:sz w:val="24"/>
          <w:szCs w:val="24"/>
        </w:rPr>
        <w:t xml:space="preserve"> gas is swept into the titration cell of the coulometer with pure air or compressed nitrogen, where it reacts quantitatively with a proprietary reagent based on ethanolamine to generate hydrogen ions.  In this process, the solution changes from blue to colorless, triggering a current through the cell and causing coulometrical generation of OH</w:t>
      </w:r>
      <w:r w:rsidRPr="00F019F3">
        <w:rPr>
          <w:rFonts w:asciiTheme="majorHAnsi" w:hAnsiTheme="majorHAnsi"/>
          <w:sz w:val="24"/>
          <w:szCs w:val="24"/>
          <w:vertAlign w:val="superscript"/>
        </w:rPr>
        <w:t>-</w:t>
      </w:r>
      <w:r w:rsidRPr="00F019F3">
        <w:rPr>
          <w:rFonts w:asciiTheme="majorHAnsi" w:hAnsiTheme="majorHAnsi"/>
          <w:sz w:val="24"/>
          <w:szCs w:val="24"/>
        </w:rPr>
        <w:t xml:space="preserve"> ions at the anode.  The OH</w:t>
      </w:r>
      <w:r w:rsidRPr="00F019F3">
        <w:rPr>
          <w:rFonts w:asciiTheme="majorHAnsi" w:hAnsiTheme="majorHAnsi"/>
          <w:sz w:val="24"/>
          <w:szCs w:val="24"/>
          <w:vertAlign w:val="superscript"/>
        </w:rPr>
        <w:t>-</w:t>
      </w:r>
      <w:r w:rsidRPr="00F019F3">
        <w:rPr>
          <w:rFonts w:asciiTheme="majorHAnsi" w:hAnsiTheme="majorHAnsi"/>
          <w:sz w:val="24"/>
          <w:szCs w:val="24"/>
        </w:rPr>
        <w:t xml:space="preserve"> ions react with the H</w:t>
      </w:r>
      <w:r w:rsidRPr="00F019F3">
        <w:rPr>
          <w:rFonts w:asciiTheme="majorHAnsi" w:hAnsiTheme="majorHAnsi"/>
          <w:sz w:val="24"/>
          <w:szCs w:val="24"/>
          <w:vertAlign w:val="superscript"/>
        </w:rPr>
        <w:t>+</w:t>
      </w:r>
      <w:r w:rsidRPr="00F019F3">
        <w:rPr>
          <w:rFonts w:asciiTheme="majorHAnsi" w:hAnsiTheme="majorHAnsi"/>
          <w:sz w:val="24"/>
          <w:szCs w:val="24"/>
        </w:rPr>
        <w:t>, and the solution turns blue again.  A beam of light is shone through the solution, and a photometric detector at the opposite side of the cell senses the change in transmission.  Once the percent transmission reaches its original value, the coulometric titration is stopped, and the amount of CO</w:t>
      </w:r>
      <w:r w:rsidRPr="00F019F3">
        <w:rPr>
          <w:rFonts w:asciiTheme="majorHAnsi" w:hAnsiTheme="majorHAnsi"/>
          <w:sz w:val="24"/>
          <w:szCs w:val="24"/>
          <w:vertAlign w:val="subscript"/>
        </w:rPr>
        <w:t>2</w:t>
      </w:r>
      <w:r w:rsidRPr="00F019F3">
        <w:rPr>
          <w:rFonts w:asciiTheme="majorHAnsi" w:hAnsiTheme="majorHAnsi"/>
          <w:sz w:val="24"/>
          <w:szCs w:val="24"/>
        </w:rPr>
        <w:t xml:space="preserve"> that enters the cell is determined by integrating the total change during the titration.</w:t>
      </w:r>
    </w:p>
    <w:p w:rsidR="00F019F3" w:rsidRDefault="00F019F3" w:rsidP="009346A1">
      <w:pPr>
        <w:pStyle w:val="HTMLPreformatted"/>
        <w:rPr>
          <w:rFonts w:asciiTheme="majorHAnsi" w:hAnsiTheme="majorHAnsi"/>
          <w:sz w:val="24"/>
          <w:szCs w:val="24"/>
        </w:rPr>
      </w:pPr>
    </w:p>
    <w:p w:rsidR="00F019F3" w:rsidRDefault="00F019F3" w:rsidP="009346A1">
      <w:pPr>
        <w:pStyle w:val="HTMLPreformatted"/>
        <w:rPr>
          <w:rFonts w:asciiTheme="majorHAnsi" w:hAnsiTheme="majorHAnsi"/>
          <w:sz w:val="24"/>
          <w:szCs w:val="24"/>
        </w:rPr>
      </w:pPr>
      <w:r w:rsidRPr="00F019F3">
        <w:rPr>
          <w:rFonts w:asciiTheme="majorHAnsi" w:hAnsiTheme="majorHAnsi"/>
          <w:sz w:val="24"/>
          <w:szCs w:val="24"/>
          <w:u w:val="single"/>
        </w:rPr>
        <w:t>DIC Calculation:</w:t>
      </w:r>
    </w:p>
    <w:p w:rsidR="00F019F3" w:rsidRPr="00F019F3" w:rsidRDefault="00F019F3" w:rsidP="00F019F3">
      <w:pPr>
        <w:spacing w:after="0" w:line="240" w:lineRule="auto"/>
        <w:ind w:firstLine="720"/>
        <w:rPr>
          <w:rFonts w:asciiTheme="majorHAnsi" w:eastAsiaTheme="minorHAnsi" w:hAnsiTheme="majorHAnsi" w:cstheme="minorBidi"/>
          <w:sz w:val="24"/>
          <w:szCs w:val="24"/>
        </w:rPr>
      </w:pPr>
      <w:r w:rsidRPr="00F019F3">
        <w:rPr>
          <w:rFonts w:asciiTheme="majorHAnsi" w:eastAsiaTheme="minorHAnsi" w:hAnsiTheme="majorHAnsi" w:cstheme="minorBidi"/>
          <w:sz w:val="24"/>
          <w:szCs w:val="24"/>
        </w:rPr>
        <w:t>Calculation of the amount of CO</w:t>
      </w:r>
      <w:r w:rsidRPr="00F019F3">
        <w:rPr>
          <w:rFonts w:asciiTheme="majorHAnsi" w:eastAsiaTheme="minorHAnsi" w:hAnsiTheme="majorHAnsi" w:cstheme="minorBidi"/>
          <w:sz w:val="24"/>
          <w:szCs w:val="24"/>
          <w:vertAlign w:val="subscript"/>
        </w:rPr>
        <w:t>2</w:t>
      </w:r>
      <w:r w:rsidRPr="00F019F3">
        <w:rPr>
          <w:rFonts w:asciiTheme="majorHAnsi" w:eastAsiaTheme="minorHAnsi" w:hAnsiTheme="majorHAnsi" w:cstheme="minorBidi"/>
          <w:sz w:val="24"/>
          <w:szCs w:val="24"/>
        </w:rPr>
        <w:t xml:space="preserve"> injected was according to the CO</w:t>
      </w:r>
      <w:r w:rsidRPr="00F019F3">
        <w:rPr>
          <w:rFonts w:asciiTheme="majorHAnsi" w:eastAsiaTheme="minorHAnsi" w:hAnsiTheme="majorHAnsi" w:cstheme="minorBidi"/>
          <w:sz w:val="24"/>
          <w:szCs w:val="24"/>
          <w:vertAlign w:val="subscript"/>
        </w:rPr>
        <w:t>2</w:t>
      </w:r>
      <w:r w:rsidRPr="00F019F3">
        <w:rPr>
          <w:rFonts w:asciiTheme="majorHAnsi" w:eastAsiaTheme="minorHAnsi" w:hAnsiTheme="majorHAnsi" w:cstheme="minorBidi"/>
          <w:sz w:val="24"/>
          <w:szCs w:val="24"/>
        </w:rPr>
        <w:t xml:space="preserve"> handbook (DOE 1994).  The concentration of CO</w:t>
      </w:r>
      <w:r w:rsidRPr="00F019F3">
        <w:rPr>
          <w:rFonts w:asciiTheme="majorHAnsi" w:eastAsiaTheme="minorHAnsi" w:hAnsiTheme="majorHAnsi" w:cstheme="minorBidi"/>
          <w:sz w:val="24"/>
          <w:szCs w:val="24"/>
          <w:vertAlign w:val="subscript"/>
        </w:rPr>
        <w:t>2</w:t>
      </w:r>
      <w:r w:rsidRPr="00F019F3">
        <w:rPr>
          <w:rFonts w:asciiTheme="majorHAnsi" w:eastAsiaTheme="minorHAnsi" w:hAnsiTheme="majorHAnsi" w:cstheme="minorBidi"/>
          <w:sz w:val="24"/>
          <w:szCs w:val="24"/>
        </w:rPr>
        <w:t xml:space="preserve"> </w:t>
      </w:r>
      <w:r w:rsidRPr="00F019F3">
        <w:rPr>
          <w:rFonts w:asciiTheme="majorHAnsi" w:eastAsiaTheme="minorHAnsi" w:hAnsiTheme="majorHAnsi" w:cstheme="minorBidi"/>
          <w:i/>
          <w:sz w:val="24"/>
          <w:szCs w:val="24"/>
        </w:rPr>
        <w:t>([CO</w:t>
      </w:r>
      <w:r w:rsidRPr="00F019F3">
        <w:rPr>
          <w:rFonts w:asciiTheme="majorHAnsi" w:eastAsiaTheme="minorHAnsi" w:hAnsiTheme="majorHAnsi" w:cstheme="minorBidi"/>
          <w:i/>
          <w:sz w:val="24"/>
          <w:szCs w:val="24"/>
          <w:vertAlign w:val="subscript"/>
        </w:rPr>
        <w:t>2</w:t>
      </w:r>
      <w:r w:rsidRPr="00F019F3">
        <w:rPr>
          <w:rFonts w:asciiTheme="majorHAnsi" w:eastAsiaTheme="minorHAnsi" w:hAnsiTheme="majorHAnsi" w:cstheme="minorBidi"/>
          <w:i/>
          <w:sz w:val="24"/>
          <w:szCs w:val="24"/>
        </w:rPr>
        <w:t>])</w:t>
      </w:r>
      <w:r w:rsidRPr="00F019F3">
        <w:rPr>
          <w:rFonts w:asciiTheme="majorHAnsi" w:eastAsiaTheme="minorHAnsi" w:hAnsiTheme="majorHAnsi" w:cstheme="minorBidi"/>
          <w:sz w:val="24"/>
          <w:szCs w:val="24"/>
        </w:rPr>
        <w:t xml:space="preserve"> in the samples was determined according to:</w:t>
      </w:r>
    </w:p>
    <w:p w:rsidR="00F019F3" w:rsidRPr="00F019F3" w:rsidRDefault="00F019F3" w:rsidP="00F019F3">
      <w:pPr>
        <w:spacing w:after="0" w:line="240" w:lineRule="auto"/>
        <w:rPr>
          <w:rFonts w:asciiTheme="majorHAnsi" w:eastAsiaTheme="minorHAnsi" w:hAnsiTheme="majorHAnsi" w:cstheme="minorBidi"/>
          <w:sz w:val="24"/>
          <w:szCs w:val="24"/>
        </w:rPr>
      </w:pPr>
    </w:p>
    <w:p w:rsidR="00F019F3" w:rsidRPr="00F019F3" w:rsidRDefault="00F019F3" w:rsidP="00F019F3">
      <w:pPr>
        <w:spacing w:after="0" w:line="240" w:lineRule="auto"/>
        <w:rPr>
          <w:rFonts w:asciiTheme="majorHAnsi" w:eastAsiaTheme="minorHAnsi" w:hAnsiTheme="majorHAnsi" w:cstheme="minorBidi"/>
          <w:i/>
          <w:sz w:val="24"/>
          <w:szCs w:val="24"/>
        </w:rPr>
      </w:pPr>
      <w:r w:rsidRPr="00C805E6">
        <w:rPr>
          <w:rFonts w:asciiTheme="majorHAnsi" w:eastAsiaTheme="minorHAnsi" w:hAnsiTheme="majorHAnsi" w:cstheme="minorBidi"/>
          <w:i/>
          <w:sz w:val="24"/>
          <w:szCs w:val="24"/>
        </w:rPr>
        <w:t xml:space="preserve">                                 </w:t>
      </w:r>
      <w:r w:rsidRPr="00F019F3">
        <w:rPr>
          <w:rFonts w:asciiTheme="majorHAnsi" w:eastAsiaTheme="minorHAnsi" w:hAnsiTheme="majorHAnsi" w:cstheme="minorBidi"/>
          <w:i/>
          <w:sz w:val="24"/>
          <w:szCs w:val="24"/>
        </w:rPr>
        <w:t>[CO</w:t>
      </w:r>
      <w:r w:rsidRPr="00F019F3">
        <w:rPr>
          <w:rFonts w:asciiTheme="majorHAnsi" w:eastAsiaTheme="minorHAnsi" w:hAnsiTheme="majorHAnsi" w:cstheme="minorBidi"/>
          <w:i/>
          <w:sz w:val="24"/>
          <w:szCs w:val="24"/>
          <w:vertAlign w:val="subscript"/>
        </w:rPr>
        <w:t>2</w:t>
      </w:r>
      <w:r w:rsidRPr="00F019F3">
        <w:rPr>
          <w:rFonts w:asciiTheme="majorHAnsi" w:eastAsiaTheme="minorHAnsi" w:hAnsiTheme="majorHAnsi" w:cstheme="minorBidi"/>
          <w:i/>
          <w:sz w:val="24"/>
          <w:szCs w:val="24"/>
        </w:rPr>
        <w:t xml:space="preserve">] = Cal. Factor * </w:t>
      </w:r>
      <w:r w:rsidRPr="00F019F3">
        <w:rPr>
          <w:rFonts w:asciiTheme="majorHAnsi" w:eastAsiaTheme="minorHAnsi" w:hAnsiTheme="majorHAnsi" w:cstheme="minorBidi"/>
          <w:i/>
          <w:sz w:val="24"/>
          <w:szCs w:val="24"/>
          <w:u w:val="single"/>
        </w:rPr>
        <w:t>(Counts – Blank * Run Time)* K µmol/count</w:t>
      </w:r>
    </w:p>
    <w:p w:rsidR="00F019F3" w:rsidRPr="00F019F3" w:rsidRDefault="00F019F3" w:rsidP="00F019F3">
      <w:pPr>
        <w:spacing w:after="0" w:line="240" w:lineRule="auto"/>
        <w:rPr>
          <w:rFonts w:asciiTheme="majorHAnsi" w:eastAsiaTheme="minorHAnsi" w:hAnsiTheme="majorHAnsi" w:cstheme="minorBidi"/>
          <w:i/>
          <w:sz w:val="24"/>
          <w:szCs w:val="24"/>
        </w:rPr>
      </w:pPr>
      <w:r w:rsidRPr="00F019F3">
        <w:rPr>
          <w:rFonts w:asciiTheme="majorHAnsi" w:eastAsiaTheme="minorHAnsi" w:hAnsiTheme="majorHAnsi" w:cstheme="minorBidi"/>
          <w:i/>
          <w:sz w:val="24"/>
          <w:szCs w:val="24"/>
        </w:rPr>
        <w:t xml:space="preserve">                                           </w:t>
      </w:r>
      <w:r w:rsidRPr="00C805E6">
        <w:rPr>
          <w:rFonts w:asciiTheme="majorHAnsi" w:eastAsiaTheme="minorHAnsi" w:hAnsiTheme="majorHAnsi" w:cstheme="minorBidi"/>
          <w:i/>
          <w:sz w:val="24"/>
          <w:szCs w:val="24"/>
        </w:rPr>
        <w:t xml:space="preserve">                                    </w:t>
      </w:r>
      <w:r w:rsidRPr="00F019F3">
        <w:rPr>
          <w:rFonts w:asciiTheme="majorHAnsi" w:eastAsiaTheme="minorHAnsi" w:hAnsiTheme="majorHAnsi" w:cstheme="minorBidi"/>
          <w:i/>
          <w:sz w:val="24"/>
          <w:szCs w:val="24"/>
        </w:rPr>
        <w:t>pipette volume * density of sample</w:t>
      </w:r>
    </w:p>
    <w:p w:rsidR="00F019F3" w:rsidRPr="00F019F3" w:rsidRDefault="00F019F3" w:rsidP="00F019F3">
      <w:pPr>
        <w:spacing w:after="0" w:line="240" w:lineRule="auto"/>
        <w:rPr>
          <w:rFonts w:asciiTheme="majorHAnsi" w:eastAsiaTheme="minorHAnsi" w:hAnsiTheme="majorHAnsi" w:cstheme="minorBidi"/>
          <w:i/>
          <w:sz w:val="24"/>
          <w:szCs w:val="24"/>
        </w:rPr>
      </w:pPr>
    </w:p>
    <w:p w:rsidR="00F019F3" w:rsidRPr="00C805E6" w:rsidRDefault="00F019F3" w:rsidP="00F019F3">
      <w:pPr>
        <w:spacing w:after="0" w:line="240" w:lineRule="auto"/>
        <w:rPr>
          <w:rFonts w:asciiTheme="majorHAnsi" w:eastAsiaTheme="minorHAnsi" w:hAnsiTheme="majorHAnsi" w:cstheme="minorBidi"/>
          <w:sz w:val="24"/>
          <w:szCs w:val="24"/>
        </w:rPr>
      </w:pPr>
      <w:r w:rsidRPr="00F019F3">
        <w:rPr>
          <w:rFonts w:asciiTheme="majorHAnsi" w:eastAsiaTheme="minorHAnsi" w:hAnsiTheme="majorHAnsi" w:cstheme="minorBidi"/>
          <w:sz w:val="24"/>
          <w:szCs w:val="24"/>
        </w:rPr>
        <w:lastRenderedPageBreak/>
        <w:t xml:space="preserve">where </w:t>
      </w:r>
      <w:r w:rsidRPr="00F019F3">
        <w:rPr>
          <w:rFonts w:asciiTheme="majorHAnsi" w:eastAsiaTheme="minorHAnsi" w:hAnsiTheme="majorHAnsi" w:cstheme="minorBidi"/>
          <w:i/>
          <w:sz w:val="24"/>
          <w:szCs w:val="24"/>
        </w:rPr>
        <w:t>Cal. Factor</w:t>
      </w:r>
      <w:r w:rsidRPr="00F019F3">
        <w:rPr>
          <w:rFonts w:asciiTheme="majorHAnsi" w:eastAsiaTheme="minorHAnsi" w:hAnsiTheme="majorHAnsi" w:cstheme="minorBidi"/>
          <w:sz w:val="24"/>
          <w:szCs w:val="24"/>
        </w:rPr>
        <w:t xml:space="preserve"> is the calibration factor, </w:t>
      </w:r>
      <w:r w:rsidRPr="00F019F3">
        <w:rPr>
          <w:rFonts w:asciiTheme="majorHAnsi" w:eastAsiaTheme="minorHAnsi" w:hAnsiTheme="majorHAnsi" w:cstheme="minorBidi"/>
          <w:i/>
          <w:sz w:val="24"/>
          <w:szCs w:val="24"/>
        </w:rPr>
        <w:t>Counts</w:t>
      </w:r>
      <w:r w:rsidRPr="00F019F3">
        <w:rPr>
          <w:rFonts w:asciiTheme="majorHAnsi" w:eastAsiaTheme="minorHAnsi" w:hAnsiTheme="majorHAnsi" w:cstheme="minorBidi"/>
          <w:sz w:val="24"/>
          <w:szCs w:val="24"/>
        </w:rPr>
        <w:t xml:space="preserve"> is the instrument reading at the end of the analysis, </w:t>
      </w:r>
      <w:r w:rsidRPr="00F019F3">
        <w:rPr>
          <w:rFonts w:asciiTheme="majorHAnsi" w:eastAsiaTheme="minorHAnsi" w:hAnsiTheme="majorHAnsi" w:cstheme="minorBidi"/>
          <w:i/>
          <w:sz w:val="24"/>
          <w:szCs w:val="24"/>
        </w:rPr>
        <w:t>Blank</w:t>
      </w:r>
      <w:r w:rsidRPr="00F019F3">
        <w:rPr>
          <w:rFonts w:asciiTheme="majorHAnsi" w:eastAsiaTheme="minorHAnsi" w:hAnsiTheme="majorHAnsi" w:cstheme="minorBidi"/>
          <w:sz w:val="24"/>
          <w:szCs w:val="24"/>
        </w:rPr>
        <w:t xml:space="preserve"> is the counts/minute determined from blank runs performed at least once for each cell solution, </w:t>
      </w:r>
      <w:r w:rsidRPr="00F019F3">
        <w:rPr>
          <w:rFonts w:asciiTheme="majorHAnsi" w:eastAsiaTheme="minorHAnsi" w:hAnsiTheme="majorHAnsi" w:cstheme="minorBidi"/>
          <w:i/>
          <w:sz w:val="24"/>
          <w:szCs w:val="24"/>
        </w:rPr>
        <w:t>Run Time</w:t>
      </w:r>
      <w:r w:rsidRPr="00F019F3">
        <w:rPr>
          <w:rFonts w:asciiTheme="majorHAnsi" w:eastAsiaTheme="minorHAnsi" w:hAnsiTheme="majorHAnsi" w:cstheme="minorBidi"/>
          <w:sz w:val="24"/>
          <w:szCs w:val="24"/>
        </w:rPr>
        <w:t xml:space="preserve"> is the length of coulometric titration (in minutes), and</w:t>
      </w:r>
      <w:r w:rsidRPr="00F019F3">
        <w:rPr>
          <w:rFonts w:asciiTheme="majorHAnsi" w:eastAsiaTheme="minorHAnsi" w:hAnsiTheme="majorHAnsi" w:cstheme="minorBidi"/>
          <w:i/>
          <w:sz w:val="24"/>
          <w:szCs w:val="24"/>
        </w:rPr>
        <w:t xml:space="preserve"> K</w:t>
      </w:r>
      <w:r w:rsidRPr="00F019F3">
        <w:rPr>
          <w:rFonts w:asciiTheme="majorHAnsi" w:eastAsiaTheme="minorHAnsi" w:hAnsiTheme="majorHAnsi" w:cstheme="minorBidi"/>
          <w:sz w:val="24"/>
          <w:szCs w:val="24"/>
        </w:rPr>
        <w:t xml:space="preserve"> is the conversion factor from counts to micromoles.</w:t>
      </w:r>
    </w:p>
    <w:p w:rsidR="001B47E3" w:rsidRDefault="00C805E6" w:rsidP="00C805E6">
      <w:pPr>
        <w:spacing w:after="0" w:line="240" w:lineRule="auto"/>
        <w:ind w:firstLine="720"/>
        <w:rPr>
          <w:rFonts w:asciiTheme="majorHAnsi" w:eastAsiaTheme="minorHAnsi" w:hAnsiTheme="majorHAnsi" w:cstheme="minorBidi"/>
          <w:sz w:val="24"/>
          <w:szCs w:val="24"/>
        </w:rPr>
      </w:pPr>
      <w:r w:rsidRPr="00C805E6">
        <w:rPr>
          <w:rFonts w:asciiTheme="majorHAnsi" w:eastAsiaTheme="minorHAnsi" w:hAnsiTheme="majorHAnsi" w:cstheme="minorBidi"/>
          <w:sz w:val="24"/>
          <w:szCs w:val="24"/>
        </w:rPr>
        <w:t xml:space="preserve">The instrument has a salinity sensor, but all DIC values were recalculated to a molar weight (µmol/kg) using density obtained from the CTD’s salinity.  The DIC values were corrected for dilution due to the addition of </w:t>
      </w:r>
      <w:r w:rsidR="009C3C41">
        <w:rPr>
          <w:rFonts w:asciiTheme="majorHAnsi" w:eastAsiaTheme="minorHAnsi" w:hAnsiTheme="majorHAnsi" w:cstheme="minorBidi"/>
          <w:sz w:val="24"/>
          <w:szCs w:val="24"/>
        </w:rPr>
        <w:t>0.</w:t>
      </w:r>
      <w:r w:rsidR="00447248">
        <w:rPr>
          <w:rFonts w:asciiTheme="majorHAnsi" w:eastAsiaTheme="minorHAnsi" w:hAnsiTheme="majorHAnsi" w:cstheme="minorBidi"/>
          <w:sz w:val="24"/>
          <w:szCs w:val="24"/>
        </w:rPr>
        <w:t>1</w:t>
      </w:r>
      <w:r w:rsidR="009C3C41">
        <w:rPr>
          <w:rFonts w:asciiTheme="majorHAnsi" w:eastAsiaTheme="minorHAnsi" w:hAnsiTheme="majorHAnsi" w:cstheme="minorBidi"/>
          <w:sz w:val="24"/>
          <w:szCs w:val="24"/>
        </w:rPr>
        <w:t>20</w:t>
      </w:r>
      <w:r w:rsidRPr="00C805E6">
        <w:rPr>
          <w:rFonts w:asciiTheme="majorHAnsi" w:eastAsiaTheme="minorHAnsi" w:hAnsiTheme="majorHAnsi" w:cstheme="minorBidi"/>
          <w:sz w:val="24"/>
          <w:szCs w:val="24"/>
        </w:rPr>
        <w:t xml:space="preserve"> ml of saturated HgCl2 used for sample preservation.  The total water volu</w:t>
      </w:r>
      <w:r w:rsidR="009C3C41">
        <w:rPr>
          <w:rFonts w:asciiTheme="majorHAnsi" w:eastAsiaTheme="minorHAnsi" w:hAnsiTheme="majorHAnsi" w:cstheme="minorBidi"/>
          <w:sz w:val="24"/>
          <w:szCs w:val="24"/>
        </w:rPr>
        <w:t>me of the sample bottles was 294</w:t>
      </w:r>
      <w:r w:rsidRPr="00C805E6">
        <w:rPr>
          <w:rFonts w:asciiTheme="majorHAnsi" w:eastAsiaTheme="minorHAnsi" w:hAnsiTheme="majorHAnsi" w:cstheme="minorBidi"/>
          <w:sz w:val="24"/>
          <w:szCs w:val="24"/>
        </w:rPr>
        <w:t xml:space="preserve"> ml (calibrated by </w:t>
      </w:r>
      <w:proofErr w:type="spellStart"/>
      <w:r w:rsidRPr="00C805E6">
        <w:rPr>
          <w:rFonts w:asciiTheme="majorHAnsi" w:eastAsiaTheme="minorHAnsi" w:hAnsiTheme="majorHAnsi" w:cstheme="minorBidi"/>
          <w:sz w:val="24"/>
          <w:szCs w:val="24"/>
        </w:rPr>
        <w:t>Esa</w:t>
      </w:r>
      <w:proofErr w:type="spellEnd"/>
      <w:r w:rsidRPr="00C805E6">
        <w:rPr>
          <w:rFonts w:asciiTheme="majorHAnsi" w:eastAsiaTheme="minorHAnsi" w:hAnsiTheme="majorHAnsi" w:cstheme="minorBidi"/>
          <w:sz w:val="24"/>
          <w:szCs w:val="24"/>
        </w:rPr>
        <w:t xml:space="preserve"> </w:t>
      </w:r>
      <w:proofErr w:type="spellStart"/>
      <w:r w:rsidRPr="00C805E6">
        <w:rPr>
          <w:rFonts w:asciiTheme="majorHAnsi" w:eastAsiaTheme="minorHAnsi" w:hAnsiTheme="majorHAnsi" w:cstheme="minorBidi"/>
          <w:sz w:val="24"/>
          <w:szCs w:val="24"/>
        </w:rPr>
        <w:t>Peltola</w:t>
      </w:r>
      <w:proofErr w:type="spellEnd"/>
      <w:r w:rsidRPr="00C805E6">
        <w:rPr>
          <w:rFonts w:asciiTheme="majorHAnsi" w:eastAsiaTheme="minorHAnsi" w:hAnsiTheme="majorHAnsi" w:cstheme="minorBidi"/>
          <w:sz w:val="24"/>
          <w:szCs w:val="24"/>
        </w:rPr>
        <w:t>, AOML).  The correction fac</w:t>
      </w:r>
      <w:r>
        <w:rPr>
          <w:rFonts w:asciiTheme="majorHAnsi" w:eastAsiaTheme="minorHAnsi" w:hAnsiTheme="majorHAnsi" w:cstheme="minorBidi"/>
          <w:sz w:val="24"/>
          <w:szCs w:val="24"/>
        </w:rPr>
        <w:t>t</w:t>
      </w:r>
      <w:r w:rsidR="009C3C41">
        <w:rPr>
          <w:rFonts w:asciiTheme="majorHAnsi" w:eastAsiaTheme="minorHAnsi" w:hAnsiTheme="majorHAnsi" w:cstheme="minorBidi"/>
          <w:sz w:val="24"/>
          <w:szCs w:val="24"/>
        </w:rPr>
        <w:t xml:space="preserve">or used for dilution </w:t>
      </w:r>
      <w:r w:rsidR="009C3C41" w:rsidRPr="00E97858">
        <w:rPr>
          <w:rFonts w:asciiTheme="majorHAnsi" w:eastAsiaTheme="minorHAnsi" w:hAnsiTheme="majorHAnsi" w:cstheme="minorBidi"/>
          <w:sz w:val="24"/>
          <w:szCs w:val="24"/>
        </w:rPr>
        <w:t>was 1.000</w:t>
      </w:r>
      <w:r w:rsidR="00E5327F">
        <w:rPr>
          <w:rFonts w:asciiTheme="majorHAnsi" w:eastAsiaTheme="minorHAnsi" w:hAnsiTheme="majorHAnsi" w:cstheme="minorBidi"/>
          <w:sz w:val="24"/>
          <w:szCs w:val="24"/>
        </w:rPr>
        <w:t>4</w:t>
      </w:r>
      <w:r w:rsidR="0046340B">
        <w:rPr>
          <w:rFonts w:asciiTheme="majorHAnsi" w:eastAsiaTheme="minorHAnsi" w:hAnsiTheme="majorHAnsi" w:cstheme="minorBidi"/>
          <w:sz w:val="24"/>
          <w:szCs w:val="24"/>
        </w:rPr>
        <w:t>1</w:t>
      </w:r>
      <w:r w:rsidRPr="00C805E6">
        <w:rPr>
          <w:rFonts w:asciiTheme="majorHAnsi" w:eastAsiaTheme="minorHAnsi" w:hAnsiTheme="majorHAnsi" w:cstheme="minorBidi"/>
          <w:sz w:val="24"/>
          <w:szCs w:val="24"/>
        </w:rPr>
        <w:t xml:space="preserve">.  A correction was also applied for the offset from the CRM.  This additive correction was applied for each cell using the CRM value obtained at the beginning of the cell.  The average correction was </w:t>
      </w:r>
    </w:p>
    <w:p w:rsidR="00C805E6" w:rsidRPr="00C805E6" w:rsidRDefault="005A0B1F" w:rsidP="001B47E3">
      <w:pPr>
        <w:spacing w:after="0" w:line="240" w:lineRule="auto"/>
        <w:rPr>
          <w:rFonts w:asciiTheme="majorHAnsi" w:eastAsiaTheme="minorHAnsi" w:hAnsiTheme="majorHAnsi" w:cstheme="minorBidi"/>
          <w:sz w:val="24"/>
          <w:szCs w:val="24"/>
        </w:rPr>
      </w:pPr>
      <w:r w:rsidRPr="00CD360B">
        <w:rPr>
          <w:rFonts w:asciiTheme="majorHAnsi" w:eastAsiaTheme="minorHAnsi" w:hAnsiTheme="majorHAnsi" w:cstheme="minorBidi"/>
          <w:sz w:val="24"/>
          <w:szCs w:val="24"/>
        </w:rPr>
        <w:t>1.</w:t>
      </w:r>
      <w:r w:rsidR="00CD360B" w:rsidRPr="00CD360B">
        <w:rPr>
          <w:rFonts w:asciiTheme="majorHAnsi" w:eastAsiaTheme="minorHAnsi" w:hAnsiTheme="majorHAnsi" w:cstheme="minorBidi"/>
          <w:sz w:val="24"/>
          <w:szCs w:val="24"/>
        </w:rPr>
        <w:t>51</w:t>
      </w:r>
      <w:r w:rsidR="001B47E3" w:rsidRPr="00F85F79">
        <w:rPr>
          <w:rFonts w:asciiTheme="majorHAnsi" w:eastAsiaTheme="minorHAnsi" w:hAnsiTheme="majorHAnsi" w:cstheme="minorBidi"/>
          <w:sz w:val="24"/>
          <w:szCs w:val="24"/>
        </w:rPr>
        <w:t xml:space="preserve"> µmol</w:t>
      </w:r>
      <w:r w:rsidR="001B47E3" w:rsidRPr="00C805E6">
        <w:rPr>
          <w:rFonts w:asciiTheme="majorHAnsi" w:eastAsiaTheme="minorHAnsi" w:hAnsiTheme="majorHAnsi" w:cstheme="minorBidi"/>
          <w:sz w:val="24"/>
          <w:szCs w:val="24"/>
        </w:rPr>
        <w:t>/kg</w:t>
      </w:r>
      <w:r w:rsidR="001B47E3">
        <w:rPr>
          <w:rFonts w:asciiTheme="majorHAnsi" w:eastAsiaTheme="minorHAnsi" w:hAnsiTheme="majorHAnsi" w:cstheme="minorBidi"/>
          <w:sz w:val="24"/>
          <w:szCs w:val="24"/>
        </w:rPr>
        <w:t xml:space="preserve"> for AOML 3 </w:t>
      </w:r>
      <w:r w:rsidR="001B47E3" w:rsidRPr="00CD360B">
        <w:rPr>
          <w:rFonts w:asciiTheme="majorHAnsi" w:eastAsiaTheme="minorHAnsi" w:hAnsiTheme="majorHAnsi" w:cstheme="minorBidi"/>
          <w:sz w:val="24"/>
          <w:szCs w:val="24"/>
        </w:rPr>
        <w:t xml:space="preserve">and </w:t>
      </w:r>
      <w:r w:rsidR="00D3101A" w:rsidRPr="00CD360B">
        <w:rPr>
          <w:rFonts w:asciiTheme="majorHAnsi" w:eastAsiaTheme="minorHAnsi" w:hAnsiTheme="majorHAnsi" w:cstheme="minorBidi"/>
          <w:sz w:val="24"/>
          <w:szCs w:val="24"/>
        </w:rPr>
        <w:t>1.</w:t>
      </w:r>
      <w:r w:rsidR="00CD360B" w:rsidRPr="00CD360B">
        <w:rPr>
          <w:rFonts w:asciiTheme="majorHAnsi" w:eastAsiaTheme="minorHAnsi" w:hAnsiTheme="majorHAnsi" w:cstheme="minorBidi"/>
          <w:sz w:val="24"/>
          <w:szCs w:val="24"/>
        </w:rPr>
        <w:t>06</w:t>
      </w:r>
      <w:r w:rsidR="00C805E6" w:rsidRPr="00D3101A">
        <w:rPr>
          <w:rFonts w:asciiTheme="majorHAnsi" w:eastAsiaTheme="minorHAnsi" w:hAnsiTheme="majorHAnsi" w:cstheme="minorBidi"/>
          <w:sz w:val="24"/>
          <w:szCs w:val="24"/>
        </w:rPr>
        <w:t xml:space="preserve"> µmol</w:t>
      </w:r>
      <w:r w:rsidR="00C805E6" w:rsidRPr="00C805E6">
        <w:rPr>
          <w:rFonts w:asciiTheme="majorHAnsi" w:eastAsiaTheme="minorHAnsi" w:hAnsiTheme="majorHAnsi" w:cstheme="minorBidi"/>
          <w:sz w:val="24"/>
          <w:szCs w:val="24"/>
        </w:rPr>
        <w:t>/kg</w:t>
      </w:r>
      <w:r w:rsidR="001B47E3">
        <w:rPr>
          <w:rFonts w:asciiTheme="majorHAnsi" w:eastAsiaTheme="minorHAnsi" w:hAnsiTheme="majorHAnsi" w:cstheme="minorBidi"/>
          <w:sz w:val="24"/>
          <w:szCs w:val="24"/>
        </w:rPr>
        <w:t xml:space="preserve"> for AOML 4</w:t>
      </w:r>
      <w:r w:rsidR="00C805E6" w:rsidRPr="00C805E6">
        <w:rPr>
          <w:rFonts w:asciiTheme="majorHAnsi" w:eastAsiaTheme="minorHAnsi" w:hAnsiTheme="majorHAnsi" w:cstheme="minorBidi"/>
          <w:sz w:val="24"/>
          <w:szCs w:val="24"/>
        </w:rPr>
        <w:t>.</w:t>
      </w:r>
    </w:p>
    <w:p w:rsidR="00C805E6" w:rsidRPr="00F019F3" w:rsidRDefault="00C805E6" w:rsidP="00F019F3">
      <w:pPr>
        <w:spacing w:after="0" w:line="240" w:lineRule="auto"/>
        <w:rPr>
          <w:rFonts w:asciiTheme="majorHAnsi" w:eastAsiaTheme="minorHAnsi" w:hAnsiTheme="majorHAnsi" w:cstheme="minorBidi"/>
          <w:sz w:val="24"/>
          <w:szCs w:val="24"/>
        </w:rPr>
      </w:pPr>
      <w:r>
        <w:rPr>
          <w:rFonts w:asciiTheme="majorHAnsi" w:eastAsiaTheme="minorHAnsi" w:hAnsiTheme="majorHAnsi" w:cstheme="minorBidi"/>
        </w:rPr>
        <w:tab/>
      </w:r>
      <w:r w:rsidRPr="0082457C">
        <w:rPr>
          <w:rFonts w:asciiTheme="majorHAnsi" w:eastAsiaTheme="minorHAnsi" w:hAnsiTheme="majorHAnsi" w:cstheme="minorBidi"/>
          <w:sz w:val="24"/>
          <w:szCs w:val="24"/>
        </w:rPr>
        <w:t>The coulometer cel</w:t>
      </w:r>
      <w:r w:rsidR="00C15FEE">
        <w:rPr>
          <w:rFonts w:asciiTheme="majorHAnsi" w:eastAsiaTheme="minorHAnsi" w:hAnsiTheme="majorHAnsi" w:cstheme="minorBidi"/>
          <w:sz w:val="24"/>
          <w:szCs w:val="24"/>
        </w:rPr>
        <w:t>l solution was replaced after 24</w:t>
      </w:r>
      <w:r w:rsidRPr="0082457C">
        <w:rPr>
          <w:rFonts w:asciiTheme="majorHAnsi" w:eastAsiaTheme="minorHAnsi" w:hAnsiTheme="majorHAnsi" w:cstheme="minorBidi"/>
          <w:sz w:val="24"/>
          <w:szCs w:val="24"/>
        </w:rPr>
        <w:t xml:space="preserve"> – 28 mg of carbon was titrated, typically after 9 – 12 hours of continuous use.</w:t>
      </w:r>
      <w:r w:rsidR="0082457C" w:rsidRPr="0082457C">
        <w:rPr>
          <w:rFonts w:asciiTheme="majorHAnsi" w:eastAsiaTheme="minorHAnsi" w:hAnsiTheme="majorHAnsi" w:cstheme="minorBidi"/>
          <w:sz w:val="24"/>
          <w:szCs w:val="24"/>
        </w:rPr>
        <w:t xml:space="preserve">  </w:t>
      </w:r>
      <w:r w:rsidR="00C96C6F">
        <w:rPr>
          <w:rFonts w:asciiTheme="majorHAnsi" w:eastAsiaTheme="minorHAnsi" w:hAnsiTheme="majorHAnsi" w:cstheme="minorBidi"/>
          <w:sz w:val="24"/>
          <w:szCs w:val="24"/>
        </w:rPr>
        <w:t>The blanks ranged from</w:t>
      </w:r>
      <w:r w:rsidR="0082457C" w:rsidRPr="00A24C7B">
        <w:rPr>
          <w:rFonts w:asciiTheme="majorHAnsi" w:eastAsiaTheme="minorHAnsi" w:hAnsiTheme="majorHAnsi" w:cstheme="minorBidi"/>
          <w:sz w:val="24"/>
          <w:szCs w:val="24"/>
        </w:rPr>
        <w:t xml:space="preserve"> </w:t>
      </w:r>
      <w:r w:rsidR="00A24C7B" w:rsidRPr="00A24C7B">
        <w:rPr>
          <w:rFonts w:asciiTheme="majorHAnsi" w:eastAsiaTheme="minorHAnsi" w:hAnsiTheme="majorHAnsi" w:cstheme="minorBidi"/>
          <w:sz w:val="24"/>
          <w:szCs w:val="24"/>
        </w:rPr>
        <w:t xml:space="preserve">12 </w:t>
      </w:r>
      <w:r w:rsidR="00AE3E3B">
        <w:rPr>
          <w:rFonts w:asciiTheme="majorHAnsi" w:eastAsiaTheme="minorHAnsi" w:hAnsiTheme="majorHAnsi" w:cstheme="minorBidi"/>
          <w:sz w:val="24"/>
          <w:szCs w:val="24"/>
        </w:rPr>
        <w:t>-</w:t>
      </w:r>
      <w:r w:rsidR="00AC1B44">
        <w:rPr>
          <w:rFonts w:asciiTheme="majorHAnsi" w:eastAsiaTheme="minorHAnsi" w:hAnsiTheme="majorHAnsi" w:cstheme="minorBidi"/>
          <w:sz w:val="24"/>
          <w:szCs w:val="24"/>
        </w:rPr>
        <w:t>5</w:t>
      </w:r>
      <w:r w:rsidR="0046340B">
        <w:rPr>
          <w:rFonts w:asciiTheme="majorHAnsi" w:eastAsiaTheme="minorHAnsi" w:hAnsiTheme="majorHAnsi" w:cstheme="minorBidi"/>
          <w:sz w:val="24"/>
          <w:szCs w:val="24"/>
        </w:rPr>
        <w:t>5</w:t>
      </w:r>
      <w:r w:rsidR="0082457C" w:rsidRPr="0082457C">
        <w:rPr>
          <w:rFonts w:asciiTheme="majorHAnsi" w:eastAsiaTheme="minorHAnsi" w:hAnsiTheme="majorHAnsi" w:cstheme="minorBidi"/>
          <w:sz w:val="24"/>
          <w:szCs w:val="24"/>
        </w:rPr>
        <w:t>.</w:t>
      </w:r>
    </w:p>
    <w:p w:rsidR="009346A1" w:rsidRDefault="009346A1" w:rsidP="009346A1">
      <w:pPr>
        <w:pStyle w:val="HTMLPreformatted"/>
        <w:rPr>
          <w:rFonts w:asciiTheme="majorHAnsi" w:hAnsiTheme="majorHAnsi"/>
          <w:sz w:val="24"/>
          <w:szCs w:val="24"/>
        </w:rPr>
      </w:pPr>
    </w:p>
    <w:p w:rsidR="009346A1" w:rsidRDefault="009346A1" w:rsidP="009346A1">
      <w:pPr>
        <w:pStyle w:val="HTMLPreformatted"/>
        <w:rPr>
          <w:rFonts w:asciiTheme="majorHAnsi" w:hAnsiTheme="majorHAnsi"/>
          <w:sz w:val="24"/>
          <w:szCs w:val="24"/>
          <w:u w:val="single"/>
        </w:rPr>
      </w:pPr>
      <w:r>
        <w:rPr>
          <w:rFonts w:asciiTheme="majorHAnsi" w:hAnsiTheme="majorHAnsi"/>
          <w:sz w:val="24"/>
          <w:szCs w:val="24"/>
          <w:u w:val="single"/>
        </w:rPr>
        <w:t>Calibration, Accuracy, and Precision</w:t>
      </w:r>
      <w:r w:rsidRPr="00A67ED8">
        <w:rPr>
          <w:rFonts w:asciiTheme="majorHAnsi" w:hAnsiTheme="majorHAnsi"/>
          <w:sz w:val="24"/>
          <w:szCs w:val="24"/>
          <w:u w:val="single"/>
        </w:rPr>
        <w:t>:</w:t>
      </w:r>
    </w:p>
    <w:p w:rsidR="009346A1" w:rsidRDefault="002F2022" w:rsidP="009346A1">
      <w:pPr>
        <w:pStyle w:val="HTMLPreformatted"/>
        <w:rPr>
          <w:rFonts w:asciiTheme="majorHAnsi" w:hAnsiTheme="majorHAnsi"/>
          <w:sz w:val="24"/>
          <w:szCs w:val="24"/>
        </w:rPr>
      </w:pPr>
      <w:r>
        <w:rPr>
          <w:rFonts w:asciiTheme="majorHAnsi" w:hAnsiTheme="majorHAnsi"/>
          <w:sz w:val="24"/>
          <w:szCs w:val="24"/>
        </w:rPr>
        <w:tab/>
      </w:r>
      <w:r w:rsidR="009346A1" w:rsidRPr="004F220D">
        <w:rPr>
          <w:rFonts w:asciiTheme="majorHAnsi" w:hAnsiTheme="majorHAnsi"/>
          <w:sz w:val="24"/>
          <w:szCs w:val="24"/>
        </w:rPr>
        <w:t xml:space="preserve">The stability of each coulometer cell solution was </w:t>
      </w:r>
      <w:r w:rsidR="009346A1">
        <w:rPr>
          <w:rFonts w:asciiTheme="majorHAnsi" w:hAnsiTheme="majorHAnsi"/>
          <w:sz w:val="24"/>
          <w:szCs w:val="24"/>
        </w:rPr>
        <w:t>confirmed three different ways.</w:t>
      </w:r>
    </w:p>
    <w:p w:rsidR="009346A1" w:rsidRDefault="009346A1" w:rsidP="009346A1">
      <w:pPr>
        <w:pStyle w:val="HTMLPreformatted"/>
        <w:numPr>
          <w:ilvl w:val="0"/>
          <w:numId w:val="1"/>
        </w:numPr>
        <w:rPr>
          <w:rFonts w:asciiTheme="majorHAnsi" w:hAnsiTheme="majorHAnsi"/>
          <w:sz w:val="24"/>
          <w:szCs w:val="24"/>
        </w:rPr>
      </w:pPr>
      <w:r>
        <w:rPr>
          <w:rFonts w:asciiTheme="majorHAnsi" w:hAnsiTheme="majorHAnsi"/>
          <w:sz w:val="24"/>
          <w:szCs w:val="24"/>
        </w:rPr>
        <w:t>Gas</w:t>
      </w:r>
      <w:r w:rsidRPr="004F220D">
        <w:rPr>
          <w:rFonts w:asciiTheme="majorHAnsi" w:hAnsiTheme="majorHAnsi"/>
          <w:sz w:val="24"/>
          <w:szCs w:val="24"/>
        </w:rPr>
        <w:t xml:space="preserve"> loops</w:t>
      </w:r>
      <w:r>
        <w:rPr>
          <w:rFonts w:asciiTheme="majorHAnsi" w:hAnsiTheme="majorHAnsi"/>
          <w:sz w:val="24"/>
          <w:szCs w:val="24"/>
        </w:rPr>
        <w:t xml:space="preserve"> </w:t>
      </w:r>
      <w:r w:rsidRPr="004F220D">
        <w:rPr>
          <w:rFonts w:asciiTheme="majorHAnsi" w:hAnsiTheme="majorHAnsi"/>
          <w:sz w:val="24"/>
          <w:szCs w:val="24"/>
        </w:rPr>
        <w:t xml:space="preserve">were </w:t>
      </w:r>
      <w:r>
        <w:rPr>
          <w:rFonts w:asciiTheme="majorHAnsi" w:hAnsiTheme="majorHAnsi"/>
          <w:sz w:val="24"/>
          <w:szCs w:val="24"/>
        </w:rPr>
        <w:t>run</w:t>
      </w:r>
      <w:r w:rsidRPr="004F220D">
        <w:rPr>
          <w:rFonts w:asciiTheme="majorHAnsi" w:hAnsiTheme="majorHAnsi"/>
          <w:sz w:val="24"/>
          <w:szCs w:val="24"/>
        </w:rPr>
        <w:t xml:space="preserve"> at the beginning</w:t>
      </w:r>
      <w:r w:rsidR="00E61391">
        <w:rPr>
          <w:rFonts w:asciiTheme="majorHAnsi" w:hAnsiTheme="majorHAnsi"/>
          <w:sz w:val="24"/>
          <w:szCs w:val="24"/>
        </w:rPr>
        <w:t xml:space="preserve"> of </w:t>
      </w:r>
      <w:r>
        <w:rPr>
          <w:rFonts w:asciiTheme="majorHAnsi" w:hAnsiTheme="majorHAnsi"/>
          <w:sz w:val="24"/>
          <w:szCs w:val="24"/>
        </w:rPr>
        <w:t>each cell</w:t>
      </w:r>
    </w:p>
    <w:p w:rsidR="009346A1" w:rsidRDefault="009346A1" w:rsidP="009346A1">
      <w:pPr>
        <w:pStyle w:val="HTMLPreformatted"/>
        <w:numPr>
          <w:ilvl w:val="0"/>
          <w:numId w:val="1"/>
        </w:numPr>
        <w:rPr>
          <w:rFonts w:asciiTheme="majorHAnsi" w:hAnsiTheme="majorHAnsi"/>
          <w:sz w:val="24"/>
          <w:szCs w:val="24"/>
        </w:rPr>
      </w:pPr>
      <w:r>
        <w:rPr>
          <w:rFonts w:asciiTheme="majorHAnsi" w:hAnsiTheme="majorHAnsi"/>
          <w:sz w:val="24"/>
          <w:szCs w:val="24"/>
        </w:rPr>
        <w:t>CRM’s</w:t>
      </w:r>
      <w:r w:rsidRPr="004F220D">
        <w:rPr>
          <w:rFonts w:asciiTheme="majorHAnsi" w:hAnsiTheme="majorHAnsi"/>
          <w:sz w:val="24"/>
          <w:szCs w:val="24"/>
        </w:rPr>
        <w:t xml:space="preserve"> supplied by Dr. A. Dickson of SIO</w:t>
      </w:r>
      <w:r w:rsidR="004F2014">
        <w:rPr>
          <w:rFonts w:asciiTheme="majorHAnsi" w:hAnsiTheme="majorHAnsi"/>
          <w:sz w:val="24"/>
          <w:szCs w:val="24"/>
        </w:rPr>
        <w:t>, were analyzed at the beginning of the cell before sample analysis.</w:t>
      </w:r>
    </w:p>
    <w:p w:rsidR="009346A1" w:rsidRPr="004F220D" w:rsidRDefault="001750A8" w:rsidP="009346A1">
      <w:pPr>
        <w:pStyle w:val="HTMLPreformatted"/>
        <w:numPr>
          <w:ilvl w:val="0"/>
          <w:numId w:val="1"/>
        </w:numPr>
        <w:rPr>
          <w:rFonts w:asciiTheme="majorHAnsi" w:hAnsiTheme="majorHAnsi"/>
          <w:sz w:val="24"/>
          <w:szCs w:val="24"/>
        </w:rPr>
      </w:pPr>
      <w:r>
        <w:rPr>
          <w:rFonts w:asciiTheme="majorHAnsi" w:hAnsiTheme="majorHAnsi"/>
          <w:sz w:val="24"/>
          <w:szCs w:val="24"/>
        </w:rPr>
        <w:t>Duplicate s</w:t>
      </w:r>
      <w:r w:rsidR="00393B86">
        <w:rPr>
          <w:rFonts w:asciiTheme="majorHAnsi" w:hAnsiTheme="majorHAnsi"/>
          <w:sz w:val="24"/>
          <w:szCs w:val="24"/>
        </w:rPr>
        <w:t>amples from the same niskin</w:t>
      </w:r>
      <w:r w:rsidR="004F2014" w:rsidRPr="004F220D">
        <w:rPr>
          <w:rFonts w:asciiTheme="majorHAnsi" w:hAnsiTheme="majorHAnsi"/>
          <w:sz w:val="24"/>
          <w:szCs w:val="24"/>
        </w:rPr>
        <w:t>, w</w:t>
      </w:r>
      <w:r w:rsidR="004F2014">
        <w:rPr>
          <w:rFonts w:asciiTheme="majorHAnsi" w:hAnsiTheme="majorHAnsi"/>
          <w:sz w:val="24"/>
          <w:szCs w:val="24"/>
        </w:rPr>
        <w:t>ere</w:t>
      </w:r>
      <w:r w:rsidR="004F2014" w:rsidRPr="004F220D">
        <w:rPr>
          <w:rFonts w:asciiTheme="majorHAnsi" w:hAnsiTheme="majorHAnsi"/>
          <w:sz w:val="24"/>
          <w:szCs w:val="24"/>
        </w:rPr>
        <w:t xml:space="preserve"> measured </w:t>
      </w:r>
      <w:r w:rsidR="004F2014">
        <w:rPr>
          <w:rFonts w:asciiTheme="majorHAnsi" w:hAnsiTheme="majorHAnsi"/>
          <w:sz w:val="24"/>
          <w:szCs w:val="24"/>
        </w:rPr>
        <w:t>near the beginning; middle and end of each cell</w:t>
      </w:r>
      <w:r w:rsidR="009346A1" w:rsidRPr="004F220D">
        <w:rPr>
          <w:rFonts w:asciiTheme="majorHAnsi" w:hAnsiTheme="majorHAnsi"/>
          <w:sz w:val="24"/>
          <w:szCs w:val="24"/>
        </w:rPr>
        <w:t>.</w:t>
      </w:r>
    </w:p>
    <w:p w:rsidR="0004366C" w:rsidRDefault="0004366C" w:rsidP="009346A1">
      <w:pPr>
        <w:pStyle w:val="HTMLPreformatted"/>
        <w:rPr>
          <w:rFonts w:asciiTheme="majorHAnsi" w:hAnsiTheme="majorHAnsi"/>
          <w:sz w:val="24"/>
          <w:szCs w:val="24"/>
        </w:rPr>
      </w:pPr>
    </w:p>
    <w:p w:rsidR="00030DC1" w:rsidRDefault="009346A1" w:rsidP="009346A1">
      <w:pPr>
        <w:pStyle w:val="HTMLPreformatted"/>
        <w:rPr>
          <w:rFonts w:asciiTheme="majorHAnsi" w:hAnsiTheme="majorHAnsi"/>
          <w:sz w:val="24"/>
          <w:szCs w:val="24"/>
        </w:rPr>
      </w:pPr>
      <w:r>
        <w:rPr>
          <w:rFonts w:asciiTheme="majorHAnsi" w:hAnsiTheme="majorHAnsi"/>
          <w:sz w:val="24"/>
          <w:szCs w:val="24"/>
        </w:rPr>
        <w:tab/>
      </w:r>
      <w:r w:rsidRPr="004F220D">
        <w:rPr>
          <w:rFonts w:asciiTheme="majorHAnsi" w:hAnsiTheme="majorHAnsi"/>
          <w:sz w:val="24"/>
          <w:szCs w:val="24"/>
        </w:rPr>
        <w:t>Each coulometer was calibrated by injecting aliquots of pure CO</w:t>
      </w:r>
      <w:r w:rsidRPr="004F220D">
        <w:rPr>
          <w:rFonts w:asciiTheme="majorHAnsi" w:hAnsiTheme="majorHAnsi"/>
          <w:sz w:val="24"/>
          <w:szCs w:val="24"/>
          <w:vertAlign w:val="subscript"/>
        </w:rPr>
        <w:t>2</w:t>
      </w:r>
      <w:r w:rsidRPr="004F220D">
        <w:rPr>
          <w:rFonts w:asciiTheme="majorHAnsi" w:hAnsiTheme="majorHAnsi"/>
          <w:sz w:val="24"/>
          <w:szCs w:val="24"/>
        </w:rPr>
        <w:t xml:space="preserve"> (99.999%) by means of an 8-port valve </w:t>
      </w:r>
      <w:r w:rsidR="00BD159E">
        <w:rPr>
          <w:rFonts w:asciiTheme="majorHAnsi" w:hAnsiTheme="majorHAnsi"/>
          <w:sz w:val="24"/>
          <w:szCs w:val="24"/>
        </w:rPr>
        <w:t>(</w:t>
      </w:r>
      <w:r w:rsidR="00BD159E" w:rsidRPr="004F220D">
        <w:rPr>
          <w:rFonts w:asciiTheme="majorHAnsi" w:hAnsiTheme="majorHAnsi"/>
          <w:i/>
          <w:sz w:val="24"/>
          <w:szCs w:val="24"/>
        </w:rPr>
        <w:t>Wilke et al., 1993</w:t>
      </w:r>
      <w:r w:rsidR="00BD159E">
        <w:rPr>
          <w:rFonts w:asciiTheme="majorHAnsi" w:hAnsiTheme="majorHAnsi"/>
          <w:sz w:val="24"/>
          <w:szCs w:val="24"/>
        </w:rPr>
        <w:t xml:space="preserve">) </w:t>
      </w:r>
      <w:r w:rsidRPr="004F220D">
        <w:rPr>
          <w:rFonts w:asciiTheme="majorHAnsi" w:hAnsiTheme="majorHAnsi"/>
          <w:sz w:val="24"/>
          <w:szCs w:val="24"/>
        </w:rPr>
        <w:t>outfitted with two calibrated sample loops of different sizes (~1m</w:t>
      </w:r>
      <w:r w:rsidR="00E619D1">
        <w:rPr>
          <w:rFonts w:asciiTheme="majorHAnsi" w:hAnsiTheme="majorHAnsi"/>
          <w:sz w:val="24"/>
          <w:szCs w:val="24"/>
        </w:rPr>
        <w:t>l</w:t>
      </w:r>
      <w:r w:rsidRPr="004F220D">
        <w:rPr>
          <w:rFonts w:asciiTheme="majorHAnsi" w:hAnsiTheme="majorHAnsi"/>
          <w:sz w:val="24"/>
          <w:szCs w:val="24"/>
        </w:rPr>
        <w:t xml:space="preserve"> and ~2ml)</w:t>
      </w:r>
      <w:r w:rsidR="00BD159E">
        <w:rPr>
          <w:rFonts w:asciiTheme="majorHAnsi" w:hAnsiTheme="majorHAnsi"/>
          <w:sz w:val="24"/>
          <w:szCs w:val="24"/>
        </w:rPr>
        <w:t>.</w:t>
      </w:r>
      <w:r w:rsidRPr="004F220D">
        <w:rPr>
          <w:rFonts w:asciiTheme="majorHAnsi" w:hAnsiTheme="majorHAnsi"/>
          <w:sz w:val="24"/>
          <w:szCs w:val="24"/>
        </w:rPr>
        <w:t xml:space="preserve"> The instruments </w:t>
      </w:r>
      <w:r>
        <w:rPr>
          <w:rFonts w:asciiTheme="majorHAnsi" w:hAnsiTheme="majorHAnsi"/>
          <w:sz w:val="24"/>
          <w:szCs w:val="24"/>
        </w:rPr>
        <w:t>we</w:t>
      </w:r>
      <w:r w:rsidRPr="004F220D">
        <w:rPr>
          <w:rFonts w:asciiTheme="majorHAnsi" w:hAnsiTheme="majorHAnsi"/>
          <w:sz w:val="24"/>
          <w:szCs w:val="24"/>
        </w:rPr>
        <w:t xml:space="preserve">re each separately calibrated at the beginning of each </w:t>
      </w:r>
      <w:r>
        <w:rPr>
          <w:rFonts w:asciiTheme="majorHAnsi" w:hAnsiTheme="majorHAnsi"/>
          <w:sz w:val="24"/>
          <w:szCs w:val="24"/>
        </w:rPr>
        <w:t>cell</w:t>
      </w:r>
      <w:r w:rsidRPr="004F220D">
        <w:rPr>
          <w:rFonts w:asciiTheme="majorHAnsi" w:hAnsiTheme="majorHAnsi"/>
          <w:sz w:val="24"/>
          <w:szCs w:val="24"/>
        </w:rPr>
        <w:t xml:space="preserve"> with a minimum of two sets of these gas loop </w:t>
      </w:r>
      <w:r w:rsidR="006956E1">
        <w:rPr>
          <w:rFonts w:asciiTheme="majorHAnsi" w:hAnsiTheme="majorHAnsi"/>
          <w:sz w:val="24"/>
          <w:szCs w:val="24"/>
        </w:rPr>
        <w:t>injections</w:t>
      </w:r>
      <w:r w:rsidRPr="004F220D">
        <w:rPr>
          <w:rFonts w:asciiTheme="majorHAnsi" w:hAnsiTheme="majorHAnsi"/>
          <w:sz w:val="24"/>
          <w:szCs w:val="24"/>
        </w:rPr>
        <w:t>.</w:t>
      </w:r>
    </w:p>
    <w:p w:rsidR="009346A1" w:rsidRDefault="009346A1" w:rsidP="009346A1">
      <w:pPr>
        <w:pStyle w:val="HTMLPreformatted"/>
        <w:rPr>
          <w:rFonts w:asciiTheme="majorHAnsi" w:hAnsiTheme="majorHAnsi"/>
          <w:sz w:val="24"/>
          <w:szCs w:val="24"/>
        </w:rPr>
      </w:pPr>
      <w:r>
        <w:rPr>
          <w:rFonts w:asciiTheme="majorHAnsi" w:hAnsiTheme="majorHAnsi"/>
          <w:sz w:val="24"/>
          <w:szCs w:val="24"/>
        </w:rPr>
        <w:tab/>
      </w:r>
      <w:r w:rsidRPr="004F220D">
        <w:rPr>
          <w:rFonts w:asciiTheme="majorHAnsi" w:hAnsiTheme="majorHAnsi"/>
          <w:sz w:val="24"/>
          <w:szCs w:val="24"/>
        </w:rPr>
        <w:t xml:space="preserve"> </w:t>
      </w:r>
      <w:r>
        <w:rPr>
          <w:rFonts w:asciiTheme="majorHAnsi" w:hAnsiTheme="majorHAnsi"/>
          <w:sz w:val="24"/>
          <w:szCs w:val="24"/>
        </w:rPr>
        <w:t xml:space="preserve">The accuracy </w:t>
      </w:r>
      <w:r w:rsidR="002F2022">
        <w:rPr>
          <w:rFonts w:asciiTheme="majorHAnsi" w:hAnsiTheme="majorHAnsi"/>
          <w:sz w:val="24"/>
          <w:szCs w:val="24"/>
        </w:rPr>
        <w:t xml:space="preserve">of the DICE measurement </w:t>
      </w:r>
      <w:r>
        <w:rPr>
          <w:rFonts w:asciiTheme="majorHAnsi" w:hAnsiTheme="majorHAnsi"/>
          <w:sz w:val="24"/>
          <w:szCs w:val="24"/>
        </w:rPr>
        <w:t>is determined with the use of</w:t>
      </w:r>
      <w:r w:rsidRPr="004F220D">
        <w:rPr>
          <w:rFonts w:asciiTheme="majorHAnsi" w:hAnsiTheme="majorHAnsi"/>
          <w:sz w:val="24"/>
          <w:szCs w:val="24"/>
        </w:rPr>
        <w:t xml:space="preserve"> standards </w:t>
      </w:r>
      <w:r>
        <w:rPr>
          <w:rFonts w:asciiTheme="majorHAnsi" w:hAnsiTheme="majorHAnsi"/>
          <w:sz w:val="24"/>
          <w:szCs w:val="24"/>
        </w:rPr>
        <w:t>(</w:t>
      </w:r>
      <w:r w:rsidRPr="004F220D">
        <w:rPr>
          <w:rFonts w:asciiTheme="majorHAnsi" w:hAnsiTheme="majorHAnsi"/>
          <w:sz w:val="24"/>
          <w:szCs w:val="24"/>
        </w:rPr>
        <w:t>Certif</w:t>
      </w:r>
      <w:r>
        <w:rPr>
          <w:rFonts w:asciiTheme="majorHAnsi" w:hAnsiTheme="majorHAnsi"/>
          <w:sz w:val="24"/>
          <w:szCs w:val="24"/>
        </w:rPr>
        <w:t xml:space="preserve">ied Reference Materials (CRMs), </w:t>
      </w:r>
      <w:r w:rsidRPr="004F220D">
        <w:rPr>
          <w:rFonts w:asciiTheme="majorHAnsi" w:hAnsiTheme="majorHAnsi"/>
          <w:sz w:val="24"/>
          <w:szCs w:val="24"/>
        </w:rPr>
        <w:t xml:space="preserve">consisting of </w:t>
      </w:r>
      <w:r w:rsidR="005E1940">
        <w:rPr>
          <w:rFonts w:asciiTheme="majorHAnsi" w:hAnsiTheme="majorHAnsi"/>
          <w:sz w:val="24"/>
          <w:szCs w:val="24"/>
        </w:rPr>
        <w:t xml:space="preserve">filtered </w:t>
      </w:r>
      <w:r w:rsidRPr="004F220D">
        <w:rPr>
          <w:rFonts w:asciiTheme="majorHAnsi" w:hAnsiTheme="majorHAnsi"/>
          <w:sz w:val="24"/>
          <w:szCs w:val="24"/>
        </w:rPr>
        <w:t>and UV irradiated seawater</w:t>
      </w:r>
      <w:r>
        <w:rPr>
          <w:rFonts w:asciiTheme="majorHAnsi" w:hAnsiTheme="majorHAnsi"/>
          <w:sz w:val="24"/>
          <w:szCs w:val="24"/>
        </w:rPr>
        <w:t>)</w:t>
      </w:r>
      <w:r w:rsidRPr="004F220D">
        <w:rPr>
          <w:rFonts w:asciiTheme="majorHAnsi" w:hAnsiTheme="majorHAnsi"/>
          <w:sz w:val="24"/>
          <w:szCs w:val="24"/>
        </w:rPr>
        <w:t xml:space="preserve"> supplied by Dr. A. Dickson of Scripps Institution of Oceanography (SIO). The</w:t>
      </w:r>
      <w:r w:rsidR="002F2022">
        <w:rPr>
          <w:rFonts w:asciiTheme="majorHAnsi" w:hAnsiTheme="majorHAnsi"/>
          <w:sz w:val="24"/>
          <w:szCs w:val="24"/>
        </w:rPr>
        <w:t xml:space="preserve"> CRM</w:t>
      </w:r>
      <w:r w:rsidRPr="004F220D">
        <w:rPr>
          <w:rFonts w:asciiTheme="majorHAnsi" w:hAnsiTheme="majorHAnsi"/>
          <w:sz w:val="24"/>
          <w:szCs w:val="24"/>
        </w:rPr>
        <w:t xml:space="preserve"> accuracy is determined manometrically on land in San Diego</w:t>
      </w:r>
      <w:r w:rsidR="00BD159E">
        <w:rPr>
          <w:rFonts w:asciiTheme="majorHAnsi" w:hAnsiTheme="majorHAnsi"/>
          <w:sz w:val="24"/>
          <w:szCs w:val="24"/>
        </w:rPr>
        <w:t xml:space="preserve"> and the</w:t>
      </w:r>
      <w:r w:rsidRPr="004F220D">
        <w:rPr>
          <w:rFonts w:asciiTheme="majorHAnsi" w:hAnsiTheme="majorHAnsi"/>
          <w:sz w:val="24"/>
          <w:szCs w:val="24"/>
        </w:rPr>
        <w:t xml:space="preserve"> DIC data reported to the data</w:t>
      </w:r>
      <w:r>
        <w:rPr>
          <w:rFonts w:asciiTheme="majorHAnsi" w:hAnsiTheme="majorHAnsi"/>
          <w:sz w:val="24"/>
          <w:szCs w:val="24"/>
        </w:rPr>
        <w:t xml:space="preserve"> </w:t>
      </w:r>
      <w:r w:rsidRPr="004F220D">
        <w:rPr>
          <w:rFonts w:asciiTheme="majorHAnsi" w:hAnsiTheme="majorHAnsi"/>
          <w:sz w:val="24"/>
          <w:szCs w:val="24"/>
        </w:rPr>
        <w:t>base have been corrected to th</w:t>
      </w:r>
      <w:r w:rsidR="00BD159E">
        <w:rPr>
          <w:rFonts w:asciiTheme="majorHAnsi" w:hAnsiTheme="majorHAnsi"/>
          <w:sz w:val="24"/>
          <w:szCs w:val="24"/>
        </w:rPr>
        <w:t>is</w:t>
      </w:r>
      <w:r w:rsidR="00447248">
        <w:rPr>
          <w:rFonts w:asciiTheme="majorHAnsi" w:hAnsiTheme="majorHAnsi"/>
          <w:sz w:val="24"/>
          <w:szCs w:val="24"/>
        </w:rPr>
        <w:t xml:space="preserve"> batch </w:t>
      </w:r>
      <w:r w:rsidR="0046340B">
        <w:rPr>
          <w:rFonts w:asciiTheme="majorHAnsi" w:hAnsiTheme="majorHAnsi"/>
          <w:sz w:val="24"/>
          <w:szCs w:val="24"/>
        </w:rPr>
        <w:t>1</w:t>
      </w:r>
      <w:r w:rsidR="00AC1B44">
        <w:rPr>
          <w:rFonts w:asciiTheme="majorHAnsi" w:hAnsiTheme="majorHAnsi"/>
          <w:sz w:val="24"/>
          <w:szCs w:val="24"/>
        </w:rPr>
        <w:t>78</w:t>
      </w:r>
      <w:r w:rsidRPr="004F220D">
        <w:rPr>
          <w:rFonts w:asciiTheme="majorHAnsi" w:hAnsiTheme="majorHAnsi"/>
          <w:sz w:val="24"/>
          <w:szCs w:val="24"/>
        </w:rPr>
        <w:t xml:space="preserve"> CRM value.  The CRM certified value for this batch is </w:t>
      </w:r>
      <w:r w:rsidR="00AC1B44">
        <w:rPr>
          <w:rFonts w:asciiTheme="majorHAnsi" w:hAnsiTheme="majorHAnsi"/>
          <w:sz w:val="24"/>
          <w:szCs w:val="24"/>
        </w:rPr>
        <w:t>1952.65</w:t>
      </w:r>
      <w:r w:rsidRPr="004F220D">
        <w:rPr>
          <w:rFonts w:asciiTheme="majorHAnsi" w:hAnsiTheme="majorHAnsi"/>
          <w:sz w:val="24"/>
          <w:szCs w:val="24"/>
        </w:rPr>
        <w:t xml:space="preserve"> µmol/kg. </w:t>
      </w:r>
    </w:p>
    <w:p w:rsidR="009346A1" w:rsidRDefault="009346A1" w:rsidP="009346A1">
      <w:pPr>
        <w:pStyle w:val="HTMLPreformatted"/>
        <w:rPr>
          <w:rFonts w:asciiTheme="majorHAnsi" w:hAnsiTheme="majorHAnsi"/>
          <w:sz w:val="24"/>
          <w:szCs w:val="24"/>
        </w:rPr>
      </w:pPr>
      <w:r w:rsidRPr="004F220D">
        <w:rPr>
          <w:rFonts w:asciiTheme="majorHAnsi" w:hAnsiTheme="majorHAnsi"/>
          <w:sz w:val="24"/>
          <w:szCs w:val="24"/>
        </w:rPr>
        <w:tab/>
        <w:t xml:space="preserve">The </w:t>
      </w:r>
      <w:r>
        <w:rPr>
          <w:rFonts w:asciiTheme="majorHAnsi" w:hAnsiTheme="majorHAnsi"/>
          <w:sz w:val="24"/>
          <w:szCs w:val="24"/>
        </w:rPr>
        <w:t xml:space="preserve">precision </w:t>
      </w:r>
      <w:r w:rsidR="00DC45A2">
        <w:rPr>
          <w:rFonts w:asciiTheme="majorHAnsi" w:hAnsiTheme="majorHAnsi"/>
          <w:sz w:val="24"/>
          <w:szCs w:val="24"/>
        </w:rPr>
        <w:t>of the two DICE systems</w:t>
      </w:r>
      <w:r w:rsidRPr="004F220D">
        <w:rPr>
          <w:rFonts w:asciiTheme="majorHAnsi" w:hAnsiTheme="majorHAnsi"/>
          <w:sz w:val="24"/>
          <w:szCs w:val="24"/>
        </w:rPr>
        <w:t xml:space="preserve"> </w:t>
      </w:r>
      <w:r w:rsidR="00DC45A2">
        <w:rPr>
          <w:rFonts w:asciiTheme="majorHAnsi" w:hAnsiTheme="majorHAnsi"/>
          <w:sz w:val="24"/>
          <w:szCs w:val="24"/>
        </w:rPr>
        <w:t>can be demonstrated via the</w:t>
      </w:r>
      <w:r w:rsidRPr="004F220D">
        <w:rPr>
          <w:rFonts w:asciiTheme="majorHAnsi" w:hAnsiTheme="majorHAnsi"/>
          <w:sz w:val="24"/>
          <w:szCs w:val="24"/>
        </w:rPr>
        <w:t xml:space="preserve"> replicate samples. </w:t>
      </w:r>
      <w:r w:rsidR="001B47E3">
        <w:rPr>
          <w:rFonts w:asciiTheme="majorHAnsi" w:hAnsiTheme="majorHAnsi"/>
          <w:sz w:val="24"/>
          <w:szCs w:val="24"/>
        </w:rPr>
        <w:t xml:space="preserve"> </w:t>
      </w:r>
      <w:r w:rsidR="00EB6B50">
        <w:rPr>
          <w:rFonts w:asciiTheme="majorHAnsi" w:hAnsiTheme="majorHAnsi"/>
          <w:sz w:val="24"/>
          <w:szCs w:val="24"/>
        </w:rPr>
        <w:t>Approximately</w:t>
      </w:r>
      <w:r w:rsidRPr="004F220D">
        <w:rPr>
          <w:rFonts w:asciiTheme="majorHAnsi" w:hAnsiTheme="majorHAnsi"/>
          <w:sz w:val="24"/>
          <w:szCs w:val="24"/>
        </w:rPr>
        <w:t xml:space="preserve"> </w:t>
      </w:r>
      <w:r w:rsidR="00BD0CF0" w:rsidRPr="00CD360B">
        <w:rPr>
          <w:rFonts w:asciiTheme="majorHAnsi" w:hAnsiTheme="majorHAnsi"/>
          <w:sz w:val="24"/>
          <w:szCs w:val="24"/>
        </w:rPr>
        <w:t>1</w:t>
      </w:r>
      <w:r w:rsidR="00CD360B" w:rsidRPr="00CD360B">
        <w:rPr>
          <w:rFonts w:asciiTheme="majorHAnsi" w:hAnsiTheme="majorHAnsi"/>
          <w:sz w:val="24"/>
          <w:szCs w:val="24"/>
        </w:rPr>
        <w:t>0</w:t>
      </w:r>
      <w:r w:rsidRPr="00CD360B">
        <w:rPr>
          <w:rFonts w:asciiTheme="majorHAnsi" w:hAnsiTheme="majorHAnsi"/>
          <w:sz w:val="24"/>
          <w:szCs w:val="24"/>
        </w:rPr>
        <w:t>% of</w:t>
      </w:r>
      <w:r w:rsidRPr="004F220D">
        <w:rPr>
          <w:rFonts w:asciiTheme="majorHAnsi" w:hAnsiTheme="majorHAnsi"/>
          <w:sz w:val="24"/>
          <w:szCs w:val="24"/>
        </w:rPr>
        <w:t xml:space="preserve"> the </w:t>
      </w:r>
      <w:proofErr w:type="spellStart"/>
      <w:r w:rsidRPr="004F220D">
        <w:rPr>
          <w:rFonts w:asciiTheme="majorHAnsi" w:hAnsiTheme="majorHAnsi"/>
          <w:sz w:val="24"/>
          <w:szCs w:val="24"/>
        </w:rPr>
        <w:t>niskins</w:t>
      </w:r>
      <w:proofErr w:type="spellEnd"/>
      <w:r w:rsidRPr="004F220D">
        <w:rPr>
          <w:rFonts w:asciiTheme="majorHAnsi" w:hAnsiTheme="majorHAnsi"/>
          <w:sz w:val="24"/>
          <w:szCs w:val="24"/>
        </w:rPr>
        <w:t xml:space="preserve"> sampled were </w:t>
      </w:r>
      <w:r w:rsidR="00FD7CF3">
        <w:rPr>
          <w:rFonts w:asciiTheme="majorHAnsi" w:hAnsiTheme="majorHAnsi"/>
          <w:sz w:val="24"/>
          <w:szCs w:val="24"/>
        </w:rPr>
        <w:t>duplicates taken</w:t>
      </w:r>
      <w:r w:rsidRPr="004F220D">
        <w:rPr>
          <w:rFonts w:asciiTheme="majorHAnsi" w:hAnsiTheme="majorHAnsi"/>
          <w:sz w:val="24"/>
          <w:szCs w:val="24"/>
        </w:rPr>
        <w:t xml:space="preserve"> as a check of our precision.  The</w:t>
      </w:r>
      <w:r>
        <w:rPr>
          <w:rFonts w:asciiTheme="majorHAnsi" w:hAnsiTheme="majorHAnsi"/>
          <w:sz w:val="24"/>
          <w:szCs w:val="24"/>
        </w:rPr>
        <w:t>se</w:t>
      </w:r>
      <w:r w:rsidRPr="004F220D">
        <w:rPr>
          <w:rFonts w:asciiTheme="majorHAnsi" w:hAnsiTheme="majorHAnsi"/>
          <w:sz w:val="24"/>
          <w:szCs w:val="24"/>
        </w:rPr>
        <w:t xml:space="preserve"> replicate samples were interspersed throughout the station </w:t>
      </w:r>
      <w:r w:rsidR="00DC45A2">
        <w:rPr>
          <w:rFonts w:asciiTheme="majorHAnsi" w:hAnsiTheme="majorHAnsi"/>
          <w:sz w:val="24"/>
          <w:szCs w:val="24"/>
        </w:rPr>
        <w:t xml:space="preserve">analysis </w:t>
      </w:r>
      <w:r w:rsidRPr="004F220D">
        <w:rPr>
          <w:rFonts w:asciiTheme="majorHAnsi" w:hAnsiTheme="majorHAnsi"/>
          <w:sz w:val="24"/>
          <w:szCs w:val="24"/>
        </w:rPr>
        <w:t>for quality assurance and integrity of the coulometer cell solutions. The average</w:t>
      </w:r>
      <w:r w:rsidR="00DC45A2">
        <w:rPr>
          <w:rFonts w:asciiTheme="majorHAnsi" w:hAnsiTheme="majorHAnsi"/>
          <w:sz w:val="24"/>
          <w:szCs w:val="24"/>
        </w:rPr>
        <w:t xml:space="preserve"> absolute </w:t>
      </w:r>
      <w:r w:rsidR="00A14309">
        <w:rPr>
          <w:rFonts w:asciiTheme="majorHAnsi" w:hAnsiTheme="majorHAnsi"/>
          <w:sz w:val="24"/>
          <w:szCs w:val="24"/>
        </w:rPr>
        <w:t xml:space="preserve">difference </w:t>
      </w:r>
      <w:r w:rsidRPr="004F220D">
        <w:rPr>
          <w:rFonts w:asciiTheme="majorHAnsi" w:hAnsiTheme="majorHAnsi"/>
          <w:sz w:val="24"/>
          <w:szCs w:val="24"/>
        </w:rPr>
        <w:t xml:space="preserve">of these replicates </w:t>
      </w:r>
      <w:r w:rsidR="00C02C47">
        <w:rPr>
          <w:rFonts w:asciiTheme="majorHAnsi" w:hAnsiTheme="majorHAnsi"/>
          <w:sz w:val="24"/>
          <w:szCs w:val="24"/>
        </w:rPr>
        <w:t>was</w:t>
      </w:r>
      <w:r w:rsidRPr="005A0B1F">
        <w:rPr>
          <w:rFonts w:asciiTheme="majorHAnsi" w:hAnsiTheme="majorHAnsi"/>
          <w:sz w:val="24"/>
          <w:szCs w:val="24"/>
        </w:rPr>
        <w:t xml:space="preserve"> </w:t>
      </w:r>
      <w:r w:rsidR="00BD0CF0" w:rsidRPr="00CD360B">
        <w:rPr>
          <w:rFonts w:asciiTheme="majorHAnsi" w:hAnsiTheme="majorHAnsi"/>
          <w:sz w:val="24"/>
          <w:szCs w:val="24"/>
        </w:rPr>
        <w:t>1.</w:t>
      </w:r>
      <w:r w:rsidR="00CD360B" w:rsidRPr="00CD360B">
        <w:rPr>
          <w:rFonts w:asciiTheme="majorHAnsi" w:hAnsiTheme="majorHAnsi"/>
          <w:sz w:val="24"/>
          <w:szCs w:val="24"/>
        </w:rPr>
        <w:t>34</w:t>
      </w:r>
      <w:r w:rsidR="00631BC5" w:rsidRPr="00CD360B">
        <w:rPr>
          <w:rFonts w:asciiTheme="majorHAnsi" w:hAnsiTheme="majorHAnsi"/>
          <w:sz w:val="24"/>
          <w:szCs w:val="24"/>
        </w:rPr>
        <w:t xml:space="preserve"> (AOML 3) and 1.</w:t>
      </w:r>
      <w:r w:rsidR="00CD360B" w:rsidRPr="00CD360B">
        <w:rPr>
          <w:rFonts w:asciiTheme="majorHAnsi" w:hAnsiTheme="majorHAnsi"/>
          <w:sz w:val="24"/>
          <w:szCs w:val="24"/>
        </w:rPr>
        <w:t>49</w:t>
      </w:r>
      <w:r w:rsidR="00631BC5" w:rsidRPr="00CD360B">
        <w:rPr>
          <w:rFonts w:asciiTheme="majorHAnsi" w:hAnsiTheme="majorHAnsi"/>
          <w:sz w:val="24"/>
          <w:szCs w:val="24"/>
        </w:rPr>
        <w:t xml:space="preserve"> (</w:t>
      </w:r>
      <w:r w:rsidR="00631BC5" w:rsidRPr="00BD0CF0">
        <w:rPr>
          <w:rFonts w:asciiTheme="majorHAnsi" w:hAnsiTheme="majorHAnsi"/>
          <w:sz w:val="24"/>
          <w:szCs w:val="24"/>
        </w:rPr>
        <w:t>AOML</w:t>
      </w:r>
      <w:r w:rsidR="001B229F">
        <w:rPr>
          <w:rFonts w:asciiTheme="majorHAnsi" w:hAnsiTheme="majorHAnsi"/>
          <w:sz w:val="24"/>
          <w:szCs w:val="24"/>
        </w:rPr>
        <w:t xml:space="preserve"> 4</w:t>
      </w:r>
      <w:r w:rsidR="00631BC5">
        <w:rPr>
          <w:rFonts w:asciiTheme="majorHAnsi" w:hAnsiTheme="majorHAnsi"/>
          <w:sz w:val="24"/>
          <w:szCs w:val="24"/>
        </w:rPr>
        <w:t xml:space="preserve">) </w:t>
      </w:r>
      <w:r w:rsidR="00BC3195" w:rsidRPr="001B47E3">
        <w:rPr>
          <w:rFonts w:asciiTheme="majorHAnsi" w:hAnsiTheme="majorHAnsi"/>
          <w:sz w:val="24"/>
          <w:szCs w:val="24"/>
        </w:rPr>
        <w:t xml:space="preserve">µmol/kg </w:t>
      </w:r>
      <w:r w:rsidR="00BC3195">
        <w:rPr>
          <w:rFonts w:asciiTheme="majorHAnsi" w:hAnsiTheme="majorHAnsi"/>
          <w:sz w:val="24"/>
          <w:szCs w:val="24"/>
        </w:rPr>
        <w:t xml:space="preserve">- </w:t>
      </w:r>
      <w:r w:rsidRPr="00D30A35">
        <w:rPr>
          <w:rFonts w:asciiTheme="majorHAnsi" w:hAnsiTheme="majorHAnsi"/>
          <w:sz w:val="24"/>
          <w:szCs w:val="24"/>
        </w:rPr>
        <w:t xml:space="preserve">No </w:t>
      </w:r>
      <w:r w:rsidR="004140FC">
        <w:rPr>
          <w:rFonts w:asciiTheme="majorHAnsi" w:hAnsiTheme="majorHAnsi"/>
          <w:sz w:val="24"/>
          <w:szCs w:val="24"/>
        </w:rPr>
        <w:t xml:space="preserve">major </w:t>
      </w:r>
      <w:r w:rsidRPr="00D30A35">
        <w:rPr>
          <w:rFonts w:asciiTheme="majorHAnsi" w:hAnsiTheme="majorHAnsi"/>
          <w:sz w:val="24"/>
          <w:szCs w:val="24"/>
        </w:rPr>
        <w:t>systematic differences between the replicates were observed.</w:t>
      </w:r>
    </w:p>
    <w:p w:rsidR="0044334A" w:rsidRPr="0044334A" w:rsidRDefault="0044334A" w:rsidP="0044334A">
      <w:pPr>
        <w:spacing w:after="0" w:line="240" w:lineRule="auto"/>
        <w:ind w:firstLine="720"/>
        <w:rPr>
          <w:rFonts w:asciiTheme="majorHAnsi" w:eastAsiaTheme="minorHAnsi" w:hAnsiTheme="majorHAnsi" w:cstheme="minorBidi"/>
          <w:sz w:val="24"/>
          <w:szCs w:val="24"/>
        </w:rPr>
      </w:pPr>
      <w:r w:rsidRPr="0044334A">
        <w:rPr>
          <w:rFonts w:asciiTheme="majorHAnsi" w:eastAsiaTheme="minorHAnsi" w:hAnsiTheme="majorHAnsi" w:cstheme="minorBidi"/>
          <w:sz w:val="24"/>
          <w:szCs w:val="24"/>
        </w:rPr>
        <w:t>The pipette volume was determined by taking aliquots of distilled water from volumes at known temperatures.  The weights with the appropriate densities were used to determine the volume of the pipettes.</w:t>
      </w:r>
    </w:p>
    <w:p w:rsidR="009346A1" w:rsidRDefault="009346A1" w:rsidP="009346A1">
      <w:pPr>
        <w:pStyle w:val="HTMLPreformatted"/>
        <w:rPr>
          <w:rFonts w:asciiTheme="majorHAnsi" w:hAnsiTheme="majorHAnsi"/>
          <w:sz w:val="24"/>
          <w:szCs w:val="24"/>
        </w:rPr>
      </w:pPr>
    </w:p>
    <w:p w:rsidR="0021346C" w:rsidRDefault="0021346C" w:rsidP="0021346C">
      <w:pPr>
        <w:pStyle w:val="HTMLPreformatted"/>
        <w:jc w:val="center"/>
        <w:rPr>
          <w:rFonts w:asciiTheme="majorHAnsi" w:hAnsiTheme="majorHAnsi"/>
          <w:sz w:val="24"/>
          <w:szCs w:val="24"/>
        </w:rPr>
      </w:pPr>
    </w:p>
    <w:p w:rsidR="0021346C" w:rsidRDefault="0021346C" w:rsidP="0021346C">
      <w:pPr>
        <w:pStyle w:val="HTMLPreformatted"/>
        <w:jc w:val="center"/>
        <w:rPr>
          <w:rFonts w:asciiTheme="majorHAnsi" w:hAnsiTheme="majorHAnsi"/>
          <w:sz w:val="24"/>
          <w:szCs w:val="24"/>
        </w:rPr>
      </w:pPr>
    </w:p>
    <w:p w:rsidR="00776975" w:rsidRDefault="00776975" w:rsidP="0021346C">
      <w:pPr>
        <w:pStyle w:val="HTMLPreformatted"/>
        <w:jc w:val="center"/>
        <w:rPr>
          <w:rFonts w:asciiTheme="majorHAnsi" w:hAnsiTheme="majorHAnsi"/>
          <w:sz w:val="24"/>
          <w:szCs w:val="24"/>
        </w:rPr>
      </w:pPr>
    </w:p>
    <w:p w:rsidR="0021346C" w:rsidRDefault="0021346C" w:rsidP="0021346C">
      <w:pPr>
        <w:pStyle w:val="HTMLPreformatted"/>
        <w:jc w:val="center"/>
        <w:rPr>
          <w:rFonts w:asciiTheme="majorHAnsi" w:hAnsiTheme="majorHAnsi"/>
          <w:sz w:val="24"/>
          <w:szCs w:val="24"/>
        </w:rPr>
      </w:pPr>
      <w:r w:rsidRPr="004F220D">
        <w:rPr>
          <w:rFonts w:asciiTheme="majorHAnsi" w:hAnsiTheme="majorHAnsi"/>
          <w:sz w:val="24"/>
          <w:szCs w:val="24"/>
        </w:rPr>
        <w:lastRenderedPageBreak/>
        <w:t>Calibration data during this</w:t>
      </w:r>
      <w:r>
        <w:rPr>
          <w:rFonts w:asciiTheme="majorHAnsi" w:hAnsiTheme="majorHAnsi"/>
          <w:sz w:val="24"/>
          <w:szCs w:val="24"/>
        </w:rPr>
        <w:t xml:space="preserve"> </w:t>
      </w:r>
      <w:r w:rsidRPr="004F220D">
        <w:rPr>
          <w:rFonts w:asciiTheme="majorHAnsi" w:hAnsiTheme="majorHAnsi"/>
          <w:sz w:val="24"/>
          <w:szCs w:val="24"/>
        </w:rPr>
        <w:t>cruise:</w:t>
      </w:r>
    </w:p>
    <w:p w:rsidR="0021346C" w:rsidRPr="004F220D" w:rsidRDefault="0021346C" w:rsidP="0021346C">
      <w:pPr>
        <w:pStyle w:val="HTMLPreformatted"/>
        <w:rPr>
          <w:rFonts w:asciiTheme="majorHAnsi" w:hAnsiTheme="majorHAnsi"/>
          <w:sz w:val="24"/>
          <w:szCs w:val="24"/>
        </w:rPr>
      </w:pPr>
    </w:p>
    <w:tbl>
      <w:tblPr>
        <w:tblStyle w:val="TableGrid"/>
        <w:tblW w:w="8113" w:type="dxa"/>
        <w:jc w:val="center"/>
        <w:tblLook w:val="04A0" w:firstRow="1" w:lastRow="0" w:firstColumn="1" w:lastColumn="0" w:noHBand="0" w:noVBand="1"/>
      </w:tblPr>
      <w:tblGrid>
        <w:gridCol w:w="1061"/>
        <w:gridCol w:w="1363"/>
        <w:gridCol w:w="1343"/>
        <w:gridCol w:w="1894"/>
        <w:gridCol w:w="1174"/>
        <w:gridCol w:w="1278"/>
      </w:tblGrid>
      <w:tr w:rsidR="003B3A31" w:rsidRPr="004F220D" w:rsidTr="003B3A31">
        <w:trPr>
          <w:jc w:val="center"/>
        </w:trPr>
        <w:tc>
          <w:tcPr>
            <w:tcW w:w="1061" w:type="dxa"/>
            <w:vAlign w:val="center"/>
          </w:tcPr>
          <w:p w:rsidR="003B3A31" w:rsidRPr="004F220D"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UNIT</w:t>
            </w:r>
          </w:p>
        </w:tc>
        <w:tc>
          <w:tcPr>
            <w:tcW w:w="1363" w:type="dxa"/>
            <w:vAlign w:val="center"/>
          </w:tcPr>
          <w:p w:rsidR="003B3A31" w:rsidRPr="004F220D"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Ave Gas Cal Factor</w:t>
            </w:r>
          </w:p>
        </w:tc>
        <w:tc>
          <w:tcPr>
            <w:tcW w:w="1343" w:type="dxa"/>
            <w:vAlign w:val="center"/>
          </w:tcPr>
          <w:p w:rsidR="003B3A31" w:rsidRPr="004F220D"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4F220D">
              <w:rPr>
                <w:rFonts w:asciiTheme="majorHAnsi" w:hAnsiTheme="majorHAnsi"/>
                <w:sz w:val="24"/>
                <w:szCs w:val="24"/>
              </w:rPr>
              <w:t>Pipette</w:t>
            </w:r>
          </w:p>
        </w:tc>
        <w:tc>
          <w:tcPr>
            <w:tcW w:w="1894" w:type="dxa"/>
            <w:vAlign w:val="center"/>
          </w:tcPr>
          <w:p w:rsidR="003B3A31" w:rsidRPr="004F220D"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Ave CRM</w:t>
            </w:r>
          </w:p>
        </w:tc>
        <w:tc>
          <w:tcPr>
            <w:tcW w:w="1174" w:type="dxa"/>
          </w:tcPr>
          <w:p w:rsidR="003B3A31" w:rsidRDefault="003B3A31" w:rsidP="007F2F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Std Dev</w:t>
            </w:r>
          </w:p>
        </w:tc>
        <w:tc>
          <w:tcPr>
            <w:tcW w:w="1278" w:type="dxa"/>
            <w:vAlign w:val="center"/>
          </w:tcPr>
          <w:p w:rsidR="003B3A31"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Ave Difference</w:t>
            </w:r>
          </w:p>
          <w:p w:rsidR="003B3A31"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Dupes</w:t>
            </w:r>
          </w:p>
        </w:tc>
      </w:tr>
      <w:tr w:rsidR="003B3A31" w:rsidRPr="004F220D" w:rsidTr="005A0B1F">
        <w:trPr>
          <w:jc w:val="center"/>
        </w:trPr>
        <w:tc>
          <w:tcPr>
            <w:tcW w:w="1061" w:type="dxa"/>
            <w:vAlign w:val="center"/>
          </w:tcPr>
          <w:p w:rsidR="003B3A31" w:rsidRPr="00FF485C" w:rsidRDefault="003B3A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sz w:val="24"/>
                <w:szCs w:val="24"/>
              </w:rPr>
            </w:pPr>
            <w:r w:rsidRPr="00FF485C">
              <w:rPr>
                <w:rFonts w:asciiTheme="majorHAnsi" w:hAnsiTheme="majorHAnsi"/>
                <w:sz w:val="24"/>
                <w:szCs w:val="24"/>
              </w:rPr>
              <w:t>AOML 3</w:t>
            </w:r>
          </w:p>
        </w:tc>
        <w:tc>
          <w:tcPr>
            <w:tcW w:w="1363" w:type="dxa"/>
            <w:shd w:val="clear" w:color="auto" w:fill="auto"/>
            <w:vAlign w:val="center"/>
          </w:tcPr>
          <w:p w:rsidR="003B3A31" w:rsidRPr="00991131" w:rsidRDefault="005A0B1F" w:rsidP="007070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1.00</w:t>
            </w:r>
            <w:r w:rsidR="00CD360B">
              <w:rPr>
                <w:rFonts w:asciiTheme="majorHAnsi" w:hAnsiTheme="majorHAnsi"/>
                <w:sz w:val="24"/>
                <w:szCs w:val="24"/>
              </w:rPr>
              <w:t>390</w:t>
            </w:r>
          </w:p>
        </w:tc>
        <w:tc>
          <w:tcPr>
            <w:tcW w:w="1343" w:type="dxa"/>
            <w:vAlign w:val="center"/>
          </w:tcPr>
          <w:p w:rsidR="003B3A31" w:rsidRPr="00E5327F" w:rsidRDefault="00BD0CF0" w:rsidP="00BD0CF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color w:val="FF0000"/>
                <w:sz w:val="24"/>
                <w:szCs w:val="24"/>
                <w:highlight w:val="yellow"/>
              </w:rPr>
            </w:pPr>
            <w:r w:rsidRPr="00BD0CF0">
              <w:rPr>
                <w:rFonts w:asciiTheme="majorHAnsi" w:hAnsiTheme="majorHAnsi"/>
                <w:sz w:val="24"/>
                <w:szCs w:val="24"/>
              </w:rPr>
              <w:t>27.990</w:t>
            </w:r>
            <w:r w:rsidR="003B3A31" w:rsidRPr="00BD0CF0">
              <w:rPr>
                <w:rFonts w:asciiTheme="majorHAnsi" w:hAnsiTheme="majorHAnsi"/>
                <w:sz w:val="24"/>
                <w:szCs w:val="24"/>
              </w:rPr>
              <w:t xml:space="preserve"> ml</w:t>
            </w:r>
          </w:p>
        </w:tc>
        <w:tc>
          <w:tcPr>
            <w:tcW w:w="1894" w:type="dxa"/>
            <w:shd w:val="clear" w:color="auto" w:fill="auto"/>
            <w:vAlign w:val="center"/>
          </w:tcPr>
          <w:p w:rsidR="00CD360B" w:rsidRPr="00CD360B" w:rsidRDefault="00CD360B" w:rsidP="00CD360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1953.24</w:t>
            </w:r>
            <w:r w:rsidR="003B3A31" w:rsidRPr="005A0B1F">
              <w:rPr>
                <w:rFonts w:asciiTheme="majorHAnsi" w:hAnsiTheme="majorHAnsi"/>
                <w:sz w:val="24"/>
                <w:szCs w:val="24"/>
              </w:rPr>
              <w:t xml:space="preserve">, N= </w:t>
            </w:r>
            <w:r>
              <w:rPr>
                <w:rFonts w:asciiTheme="majorHAnsi" w:hAnsiTheme="majorHAnsi"/>
                <w:sz w:val="24"/>
                <w:szCs w:val="24"/>
              </w:rPr>
              <w:t>43</w:t>
            </w:r>
          </w:p>
        </w:tc>
        <w:tc>
          <w:tcPr>
            <w:tcW w:w="1174" w:type="dxa"/>
            <w:shd w:val="clear" w:color="auto" w:fill="auto"/>
          </w:tcPr>
          <w:p w:rsidR="003B3A31" w:rsidRPr="005A0B1F" w:rsidRDefault="00CD360B" w:rsidP="00971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1.14</w:t>
            </w:r>
          </w:p>
        </w:tc>
        <w:tc>
          <w:tcPr>
            <w:tcW w:w="1278" w:type="dxa"/>
            <w:shd w:val="clear" w:color="auto" w:fill="auto"/>
            <w:vAlign w:val="center"/>
          </w:tcPr>
          <w:p w:rsidR="003B3A31" w:rsidRPr="005A0B1F" w:rsidRDefault="005A0B1F" w:rsidP="00971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5A0B1F">
              <w:rPr>
                <w:rFonts w:asciiTheme="majorHAnsi" w:hAnsiTheme="majorHAnsi"/>
                <w:sz w:val="24"/>
                <w:szCs w:val="24"/>
              </w:rPr>
              <w:t>1.</w:t>
            </w:r>
            <w:r w:rsidR="00CD360B">
              <w:rPr>
                <w:rFonts w:asciiTheme="majorHAnsi" w:hAnsiTheme="majorHAnsi"/>
                <w:sz w:val="24"/>
                <w:szCs w:val="24"/>
              </w:rPr>
              <w:t>34</w:t>
            </w:r>
          </w:p>
        </w:tc>
      </w:tr>
      <w:tr w:rsidR="003B3A31" w:rsidRPr="004140FC" w:rsidTr="005A0B1F">
        <w:trPr>
          <w:jc w:val="center"/>
        </w:trPr>
        <w:tc>
          <w:tcPr>
            <w:tcW w:w="1061" w:type="dxa"/>
            <w:vAlign w:val="center"/>
          </w:tcPr>
          <w:p w:rsidR="003B3A31" w:rsidRPr="00FF485C" w:rsidRDefault="00991131" w:rsidP="00EB489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FF485C">
              <w:rPr>
                <w:rFonts w:asciiTheme="majorHAnsi" w:hAnsiTheme="majorHAnsi"/>
                <w:sz w:val="24"/>
                <w:szCs w:val="24"/>
              </w:rPr>
              <w:t xml:space="preserve">AOML </w:t>
            </w:r>
            <w:r>
              <w:rPr>
                <w:rFonts w:asciiTheme="majorHAnsi" w:hAnsiTheme="majorHAnsi"/>
                <w:sz w:val="24"/>
                <w:szCs w:val="24"/>
              </w:rPr>
              <w:t>4</w:t>
            </w:r>
          </w:p>
        </w:tc>
        <w:tc>
          <w:tcPr>
            <w:tcW w:w="1363" w:type="dxa"/>
            <w:vAlign w:val="center"/>
          </w:tcPr>
          <w:p w:rsidR="003B3A31" w:rsidRPr="00991131" w:rsidRDefault="005A0B1F" w:rsidP="007070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Pr>
                <w:rFonts w:asciiTheme="majorHAnsi" w:hAnsiTheme="majorHAnsi"/>
                <w:sz w:val="24"/>
                <w:szCs w:val="24"/>
              </w:rPr>
              <w:t>1.00</w:t>
            </w:r>
            <w:r w:rsidR="00CD360B">
              <w:rPr>
                <w:rFonts w:asciiTheme="majorHAnsi" w:hAnsiTheme="majorHAnsi"/>
                <w:sz w:val="24"/>
                <w:szCs w:val="24"/>
              </w:rPr>
              <w:t>313</w:t>
            </w:r>
          </w:p>
        </w:tc>
        <w:tc>
          <w:tcPr>
            <w:tcW w:w="1343" w:type="dxa"/>
            <w:shd w:val="clear" w:color="auto" w:fill="auto"/>
            <w:vAlign w:val="center"/>
          </w:tcPr>
          <w:p w:rsidR="003B3A31" w:rsidRPr="00E5327F" w:rsidRDefault="003B3A31" w:rsidP="00971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color w:val="FF0000"/>
                <w:sz w:val="24"/>
                <w:szCs w:val="24"/>
                <w:highlight w:val="yellow"/>
              </w:rPr>
            </w:pPr>
            <w:r w:rsidRPr="00BD0CF0">
              <w:rPr>
                <w:rFonts w:asciiTheme="majorHAnsi" w:hAnsiTheme="majorHAnsi"/>
                <w:sz w:val="24"/>
                <w:szCs w:val="24"/>
              </w:rPr>
              <w:t>29.3</w:t>
            </w:r>
            <w:r w:rsidR="00BD0CF0" w:rsidRPr="00BD0CF0">
              <w:rPr>
                <w:rFonts w:asciiTheme="majorHAnsi" w:hAnsiTheme="majorHAnsi"/>
                <w:sz w:val="24"/>
                <w:szCs w:val="24"/>
              </w:rPr>
              <w:t>87</w:t>
            </w:r>
            <w:r w:rsidRPr="00BD0CF0">
              <w:rPr>
                <w:rFonts w:asciiTheme="majorHAnsi" w:hAnsiTheme="majorHAnsi"/>
                <w:sz w:val="24"/>
                <w:szCs w:val="24"/>
              </w:rPr>
              <w:t xml:space="preserve"> ml</w:t>
            </w:r>
          </w:p>
        </w:tc>
        <w:tc>
          <w:tcPr>
            <w:tcW w:w="1894" w:type="dxa"/>
            <w:shd w:val="clear" w:color="auto" w:fill="auto"/>
            <w:vAlign w:val="center"/>
          </w:tcPr>
          <w:p w:rsidR="003B3A31" w:rsidRPr="005A0B1F" w:rsidRDefault="00CD360B" w:rsidP="00971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color w:val="FF0000"/>
                <w:sz w:val="24"/>
                <w:szCs w:val="24"/>
              </w:rPr>
            </w:pPr>
            <w:r>
              <w:rPr>
                <w:rFonts w:asciiTheme="majorHAnsi" w:hAnsiTheme="majorHAnsi"/>
                <w:sz w:val="24"/>
                <w:szCs w:val="24"/>
              </w:rPr>
              <w:t>1952.20</w:t>
            </w:r>
            <w:r w:rsidR="003B3A31" w:rsidRPr="005A0B1F">
              <w:rPr>
                <w:rFonts w:asciiTheme="majorHAnsi" w:hAnsiTheme="majorHAnsi"/>
                <w:sz w:val="24"/>
                <w:szCs w:val="24"/>
              </w:rPr>
              <w:t xml:space="preserve">, N = </w:t>
            </w:r>
            <w:r>
              <w:rPr>
                <w:rFonts w:asciiTheme="majorHAnsi" w:hAnsiTheme="majorHAnsi"/>
                <w:sz w:val="24"/>
                <w:szCs w:val="24"/>
              </w:rPr>
              <w:t>41</w:t>
            </w:r>
          </w:p>
        </w:tc>
        <w:tc>
          <w:tcPr>
            <w:tcW w:w="1174" w:type="dxa"/>
            <w:shd w:val="clear" w:color="auto" w:fill="auto"/>
          </w:tcPr>
          <w:p w:rsidR="00956F29" w:rsidRPr="005A0B1F" w:rsidRDefault="005A0B1F" w:rsidP="00956F2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5A0B1F">
              <w:rPr>
                <w:rFonts w:asciiTheme="majorHAnsi" w:hAnsiTheme="majorHAnsi"/>
                <w:sz w:val="24"/>
                <w:szCs w:val="24"/>
              </w:rPr>
              <w:t>1.2</w:t>
            </w:r>
            <w:r w:rsidR="00CD360B">
              <w:rPr>
                <w:rFonts w:asciiTheme="majorHAnsi" w:hAnsiTheme="majorHAnsi"/>
                <w:sz w:val="24"/>
                <w:szCs w:val="24"/>
              </w:rPr>
              <w:t>5</w:t>
            </w:r>
          </w:p>
        </w:tc>
        <w:tc>
          <w:tcPr>
            <w:tcW w:w="1278" w:type="dxa"/>
            <w:shd w:val="clear" w:color="auto" w:fill="auto"/>
            <w:vAlign w:val="center"/>
          </w:tcPr>
          <w:p w:rsidR="003B3A31" w:rsidRPr="005A0B1F" w:rsidRDefault="003B3A31" w:rsidP="009A16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ajorHAnsi" w:hAnsiTheme="majorHAnsi"/>
                <w:sz w:val="24"/>
                <w:szCs w:val="24"/>
              </w:rPr>
            </w:pPr>
            <w:r w:rsidRPr="005A0B1F">
              <w:rPr>
                <w:rFonts w:asciiTheme="majorHAnsi" w:hAnsiTheme="majorHAnsi"/>
                <w:sz w:val="24"/>
                <w:szCs w:val="24"/>
              </w:rPr>
              <w:t>1.</w:t>
            </w:r>
            <w:r w:rsidR="00CD360B">
              <w:rPr>
                <w:rFonts w:asciiTheme="majorHAnsi" w:hAnsiTheme="majorHAnsi"/>
                <w:sz w:val="24"/>
                <w:szCs w:val="24"/>
              </w:rPr>
              <w:t>49</w:t>
            </w:r>
          </w:p>
        </w:tc>
      </w:tr>
    </w:tbl>
    <w:p w:rsidR="0090105F" w:rsidRDefault="0090105F" w:rsidP="009346A1">
      <w:pPr>
        <w:pStyle w:val="HTMLPreformatted"/>
        <w:rPr>
          <w:rFonts w:asciiTheme="majorHAnsi" w:hAnsiTheme="majorHAnsi"/>
          <w:sz w:val="24"/>
          <w:szCs w:val="24"/>
          <w:u w:val="single"/>
        </w:rPr>
      </w:pPr>
    </w:p>
    <w:p w:rsidR="00353829" w:rsidRDefault="00353829" w:rsidP="009346A1">
      <w:pPr>
        <w:pStyle w:val="HTMLPreformatted"/>
        <w:rPr>
          <w:rFonts w:asciiTheme="majorHAnsi" w:hAnsiTheme="majorHAnsi"/>
          <w:sz w:val="24"/>
          <w:szCs w:val="24"/>
          <w:u w:val="single"/>
        </w:rPr>
      </w:pPr>
      <w:r>
        <w:rPr>
          <w:rFonts w:asciiTheme="majorHAnsi" w:hAnsiTheme="majorHAnsi"/>
          <w:sz w:val="24"/>
          <w:szCs w:val="24"/>
          <w:u w:val="single"/>
        </w:rPr>
        <w:t>Instrument Repairs</w:t>
      </w:r>
    </w:p>
    <w:p w:rsidR="00AC1B44" w:rsidRDefault="00353829" w:rsidP="009346A1">
      <w:pPr>
        <w:pStyle w:val="HTMLPreformatted"/>
        <w:rPr>
          <w:rFonts w:asciiTheme="majorHAnsi" w:hAnsiTheme="majorHAnsi"/>
          <w:sz w:val="24"/>
          <w:szCs w:val="24"/>
        </w:rPr>
      </w:pPr>
      <w:r>
        <w:rPr>
          <w:rFonts w:asciiTheme="majorHAnsi" w:hAnsiTheme="majorHAnsi"/>
          <w:sz w:val="24"/>
          <w:szCs w:val="24"/>
        </w:rPr>
        <w:t xml:space="preserve">AOML 3 had a relay switch failure before Station </w:t>
      </w:r>
      <w:r w:rsidR="00AC1B44">
        <w:rPr>
          <w:rFonts w:asciiTheme="majorHAnsi" w:hAnsiTheme="majorHAnsi"/>
          <w:sz w:val="24"/>
          <w:szCs w:val="24"/>
        </w:rPr>
        <w:t>41</w:t>
      </w:r>
      <w:r>
        <w:rPr>
          <w:rFonts w:asciiTheme="majorHAnsi" w:hAnsiTheme="majorHAnsi"/>
          <w:sz w:val="24"/>
          <w:szCs w:val="24"/>
        </w:rPr>
        <w:t xml:space="preserve">.  The relay switch </w:t>
      </w:r>
      <w:r w:rsidR="00AC1B44">
        <w:rPr>
          <w:rFonts w:asciiTheme="majorHAnsi" w:hAnsiTheme="majorHAnsi"/>
          <w:sz w:val="24"/>
          <w:szCs w:val="24"/>
        </w:rPr>
        <w:t>was</w:t>
      </w:r>
      <w:r>
        <w:rPr>
          <w:rFonts w:asciiTheme="majorHAnsi" w:hAnsiTheme="majorHAnsi"/>
          <w:sz w:val="24"/>
          <w:szCs w:val="24"/>
        </w:rPr>
        <w:t xml:space="preserve"> replaced and the instrument functioned well for the rest of the cruise. </w:t>
      </w:r>
      <w:r w:rsidR="00AC1B44">
        <w:rPr>
          <w:rFonts w:asciiTheme="majorHAnsi" w:hAnsiTheme="majorHAnsi"/>
          <w:sz w:val="24"/>
          <w:szCs w:val="24"/>
        </w:rPr>
        <w:t xml:space="preserve"> The pipette was not filling properly before Station 54.  Valve 13 was found to be defective and replaced which corrected the filling of the pipette.  AOML 3 functioned well for the remainder of the cruise.</w:t>
      </w:r>
    </w:p>
    <w:p w:rsidR="00AC1B44" w:rsidRDefault="00AC1B44" w:rsidP="009346A1">
      <w:pPr>
        <w:pStyle w:val="HTMLPreformatted"/>
        <w:rPr>
          <w:rFonts w:asciiTheme="majorHAnsi" w:hAnsiTheme="majorHAnsi"/>
          <w:sz w:val="24"/>
          <w:szCs w:val="24"/>
          <w:u w:val="single"/>
        </w:rPr>
      </w:pPr>
    </w:p>
    <w:p w:rsidR="009346A1" w:rsidRPr="001150D8" w:rsidRDefault="009346A1" w:rsidP="009346A1">
      <w:pPr>
        <w:pStyle w:val="HTMLPreformatted"/>
        <w:rPr>
          <w:rFonts w:asciiTheme="majorHAnsi" w:hAnsiTheme="majorHAnsi"/>
          <w:sz w:val="24"/>
          <w:szCs w:val="24"/>
          <w:u w:val="single"/>
        </w:rPr>
      </w:pPr>
      <w:r w:rsidRPr="001150D8">
        <w:rPr>
          <w:rFonts w:asciiTheme="majorHAnsi" w:hAnsiTheme="majorHAnsi"/>
          <w:sz w:val="24"/>
          <w:szCs w:val="24"/>
          <w:u w:val="single"/>
        </w:rPr>
        <w:t>Summary</w:t>
      </w:r>
      <w:r w:rsidR="0090105F">
        <w:rPr>
          <w:rFonts w:asciiTheme="majorHAnsi" w:hAnsiTheme="majorHAnsi"/>
          <w:sz w:val="24"/>
          <w:szCs w:val="24"/>
          <w:u w:val="single"/>
        </w:rPr>
        <w:t>:</w:t>
      </w:r>
    </w:p>
    <w:p w:rsidR="00447248" w:rsidRDefault="009346A1" w:rsidP="009346A1">
      <w:pPr>
        <w:pStyle w:val="HTMLPreformatted"/>
        <w:rPr>
          <w:rFonts w:asciiTheme="majorHAnsi" w:hAnsiTheme="majorHAnsi"/>
          <w:sz w:val="24"/>
          <w:szCs w:val="24"/>
        </w:rPr>
      </w:pPr>
      <w:r w:rsidRPr="004F220D">
        <w:rPr>
          <w:rFonts w:asciiTheme="majorHAnsi" w:hAnsiTheme="majorHAnsi"/>
          <w:sz w:val="24"/>
          <w:szCs w:val="24"/>
        </w:rPr>
        <w:tab/>
      </w:r>
      <w:r w:rsidRPr="005D27D8">
        <w:rPr>
          <w:rFonts w:asciiTheme="majorHAnsi" w:hAnsiTheme="majorHAnsi"/>
          <w:sz w:val="24"/>
          <w:szCs w:val="24"/>
        </w:rPr>
        <w:t>The overall performance of the analytical equipment was good during the cruise.</w:t>
      </w:r>
      <w:r w:rsidRPr="004F220D">
        <w:rPr>
          <w:rFonts w:asciiTheme="majorHAnsi" w:hAnsiTheme="majorHAnsi"/>
          <w:sz w:val="24"/>
          <w:szCs w:val="24"/>
        </w:rPr>
        <w:t xml:space="preserve"> </w:t>
      </w:r>
    </w:p>
    <w:p w:rsidR="009346A1" w:rsidRPr="004F220D" w:rsidRDefault="00F92CE7" w:rsidP="009346A1">
      <w:pPr>
        <w:pStyle w:val="HTMLPreformatted"/>
        <w:rPr>
          <w:rFonts w:asciiTheme="majorHAnsi" w:hAnsiTheme="majorHAnsi"/>
          <w:sz w:val="24"/>
          <w:szCs w:val="24"/>
        </w:rPr>
      </w:pPr>
      <w:r>
        <w:rPr>
          <w:rFonts w:asciiTheme="majorHAnsi" w:hAnsiTheme="majorHAnsi"/>
          <w:sz w:val="24"/>
          <w:szCs w:val="24"/>
        </w:rPr>
        <w:t xml:space="preserve">Including the duplicates, </w:t>
      </w:r>
      <w:r w:rsidR="00CC6409" w:rsidRPr="002B1BAA">
        <w:rPr>
          <w:rFonts w:asciiTheme="majorHAnsi" w:hAnsiTheme="majorHAnsi"/>
          <w:sz w:val="24"/>
          <w:szCs w:val="24"/>
        </w:rPr>
        <w:t xml:space="preserve">a </w:t>
      </w:r>
      <w:r w:rsidR="00CC6409" w:rsidRPr="00CD360B">
        <w:rPr>
          <w:rFonts w:asciiTheme="majorHAnsi" w:hAnsiTheme="majorHAnsi"/>
          <w:sz w:val="24"/>
          <w:szCs w:val="24"/>
        </w:rPr>
        <w:t xml:space="preserve">total of </w:t>
      </w:r>
      <w:r w:rsidR="002B1BAA" w:rsidRPr="00CD360B">
        <w:rPr>
          <w:rFonts w:asciiTheme="majorHAnsi" w:hAnsiTheme="majorHAnsi"/>
          <w:sz w:val="24"/>
          <w:szCs w:val="24"/>
        </w:rPr>
        <w:t>2</w:t>
      </w:r>
      <w:r w:rsidR="00CD360B" w:rsidRPr="00CD360B">
        <w:rPr>
          <w:rFonts w:asciiTheme="majorHAnsi" w:hAnsiTheme="majorHAnsi"/>
          <w:sz w:val="24"/>
          <w:szCs w:val="24"/>
        </w:rPr>
        <w:t>208</w:t>
      </w:r>
      <w:r w:rsidR="009C7370" w:rsidRPr="002B1BAA">
        <w:rPr>
          <w:rFonts w:asciiTheme="majorHAnsi" w:hAnsiTheme="majorHAnsi"/>
          <w:sz w:val="24"/>
          <w:szCs w:val="24"/>
        </w:rPr>
        <w:t xml:space="preserve"> </w:t>
      </w:r>
      <w:r w:rsidR="009346A1" w:rsidRPr="002B1BAA">
        <w:rPr>
          <w:rFonts w:asciiTheme="majorHAnsi" w:hAnsiTheme="majorHAnsi"/>
          <w:sz w:val="24"/>
          <w:szCs w:val="24"/>
        </w:rPr>
        <w:t>samples were analyzed</w:t>
      </w:r>
      <w:r w:rsidR="00E66E99" w:rsidRPr="002B1BAA">
        <w:rPr>
          <w:rFonts w:asciiTheme="majorHAnsi" w:hAnsiTheme="majorHAnsi"/>
          <w:sz w:val="24"/>
          <w:szCs w:val="24"/>
        </w:rPr>
        <w:t xml:space="preserve"> from </w:t>
      </w:r>
      <w:r w:rsidR="002B1BAA" w:rsidRPr="002B1BAA">
        <w:rPr>
          <w:rFonts w:asciiTheme="majorHAnsi" w:hAnsiTheme="majorHAnsi"/>
          <w:sz w:val="24"/>
          <w:szCs w:val="24"/>
        </w:rPr>
        <w:t>90</w:t>
      </w:r>
      <w:r w:rsidR="00741752" w:rsidRPr="002B1BAA">
        <w:rPr>
          <w:rFonts w:asciiTheme="majorHAnsi" w:hAnsiTheme="majorHAnsi"/>
          <w:sz w:val="24"/>
          <w:szCs w:val="24"/>
        </w:rPr>
        <w:t xml:space="preserve"> </w:t>
      </w:r>
      <w:r w:rsidR="00E66E99" w:rsidRPr="002B1BAA">
        <w:rPr>
          <w:rFonts w:asciiTheme="majorHAnsi" w:hAnsiTheme="majorHAnsi"/>
          <w:sz w:val="24"/>
          <w:szCs w:val="24"/>
        </w:rPr>
        <w:t xml:space="preserve">CTD casts </w:t>
      </w:r>
      <w:r w:rsidR="009346A1" w:rsidRPr="002B1BAA">
        <w:rPr>
          <w:rFonts w:asciiTheme="majorHAnsi" w:hAnsiTheme="majorHAnsi"/>
          <w:sz w:val="24"/>
          <w:szCs w:val="24"/>
        </w:rPr>
        <w:t>for dissolved inorganic carbon</w:t>
      </w:r>
      <w:r w:rsidRPr="002B1BAA">
        <w:rPr>
          <w:rFonts w:asciiTheme="majorHAnsi" w:hAnsiTheme="majorHAnsi"/>
          <w:sz w:val="24"/>
          <w:szCs w:val="24"/>
        </w:rPr>
        <w:t xml:space="preserve"> </w:t>
      </w:r>
      <w:r w:rsidR="00393B86" w:rsidRPr="002B1BAA">
        <w:rPr>
          <w:rFonts w:asciiTheme="majorHAnsi" w:hAnsiTheme="majorHAnsi"/>
          <w:sz w:val="24"/>
          <w:szCs w:val="24"/>
        </w:rPr>
        <w:t>(DIC)</w:t>
      </w:r>
      <w:r w:rsidR="00CC6409" w:rsidRPr="002B1BAA">
        <w:rPr>
          <w:rFonts w:asciiTheme="majorHAnsi" w:hAnsiTheme="majorHAnsi"/>
          <w:sz w:val="24"/>
          <w:szCs w:val="24"/>
        </w:rPr>
        <w:t>,</w:t>
      </w:r>
      <w:r w:rsidR="00393B86" w:rsidRPr="002B1BAA">
        <w:rPr>
          <w:rFonts w:asciiTheme="majorHAnsi" w:hAnsiTheme="majorHAnsi"/>
          <w:sz w:val="24"/>
          <w:szCs w:val="24"/>
        </w:rPr>
        <w:t xml:space="preserve"> </w:t>
      </w:r>
      <w:r w:rsidR="00C15FEE" w:rsidRPr="002B1BAA">
        <w:rPr>
          <w:rFonts w:asciiTheme="majorHAnsi" w:hAnsiTheme="majorHAnsi"/>
          <w:sz w:val="24"/>
          <w:szCs w:val="24"/>
        </w:rPr>
        <w:t>which equates to</w:t>
      </w:r>
      <w:r w:rsidR="00183068" w:rsidRPr="002B1BAA">
        <w:rPr>
          <w:rFonts w:asciiTheme="majorHAnsi" w:hAnsiTheme="majorHAnsi"/>
          <w:sz w:val="24"/>
          <w:szCs w:val="24"/>
        </w:rPr>
        <w:t xml:space="preserve"> a DIC valu</w:t>
      </w:r>
      <w:r w:rsidR="00CC6409" w:rsidRPr="002B1BAA">
        <w:rPr>
          <w:rFonts w:asciiTheme="majorHAnsi" w:hAnsiTheme="majorHAnsi"/>
          <w:sz w:val="24"/>
          <w:szCs w:val="24"/>
        </w:rPr>
        <w:t>e for</w:t>
      </w:r>
      <w:r w:rsidR="00E66E99" w:rsidRPr="002B1BAA">
        <w:rPr>
          <w:rFonts w:asciiTheme="majorHAnsi" w:hAnsiTheme="majorHAnsi"/>
          <w:sz w:val="24"/>
          <w:szCs w:val="24"/>
        </w:rPr>
        <w:t xml:space="preserve"> </w:t>
      </w:r>
      <w:r w:rsidR="000758EA">
        <w:rPr>
          <w:rFonts w:asciiTheme="majorHAnsi" w:hAnsiTheme="majorHAnsi"/>
          <w:sz w:val="24"/>
          <w:szCs w:val="24"/>
        </w:rPr>
        <w:t>68</w:t>
      </w:r>
      <w:r w:rsidRPr="00CD360B">
        <w:rPr>
          <w:rFonts w:asciiTheme="majorHAnsi" w:hAnsiTheme="majorHAnsi"/>
          <w:sz w:val="24"/>
          <w:szCs w:val="24"/>
        </w:rPr>
        <w:t>%</w:t>
      </w:r>
      <w:r w:rsidRPr="002B1BAA">
        <w:rPr>
          <w:rFonts w:asciiTheme="majorHAnsi" w:hAnsiTheme="majorHAnsi"/>
          <w:sz w:val="24"/>
          <w:szCs w:val="24"/>
        </w:rPr>
        <w:t xml:space="preserve"> of the </w:t>
      </w:r>
      <w:proofErr w:type="spellStart"/>
      <w:r w:rsidR="00527A4D" w:rsidRPr="002B1BAA">
        <w:rPr>
          <w:rFonts w:asciiTheme="majorHAnsi" w:hAnsiTheme="majorHAnsi"/>
          <w:sz w:val="24"/>
          <w:szCs w:val="24"/>
        </w:rPr>
        <w:t>niskins</w:t>
      </w:r>
      <w:proofErr w:type="spellEnd"/>
      <w:r w:rsidR="00527A4D" w:rsidRPr="002B1BAA">
        <w:rPr>
          <w:rFonts w:asciiTheme="majorHAnsi" w:hAnsiTheme="majorHAnsi"/>
          <w:sz w:val="24"/>
          <w:szCs w:val="24"/>
        </w:rPr>
        <w:t xml:space="preserve"> tripped</w:t>
      </w:r>
      <w:r w:rsidRPr="002B1BAA">
        <w:rPr>
          <w:rFonts w:asciiTheme="majorHAnsi" w:hAnsiTheme="majorHAnsi"/>
          <w:sz w:val="24"/>
          <w:szCs w:val="24"/>
        </w:rPr>
        <w:t xml:space="preserve">.  </w:t>
      </w:r>
      <w:r w:rsidR="009346A1" w:rsidRPr="004F220D">
        <w:rPr>
          <w:rFonts w:asciiTheme="majorHAnsi" w:hAnsiTheme="majorHAnsi"/>
          <w:sz w:val="24"/>
          <w:szCs w:val="24"/>
        </w:rPr>
        <w:t xml:space="preserve">The </w:t>
      </w:r>
      <w:r w:rsidR="00393B86">
        <w:rPr>
          <w:rFonts w:asciiTheme="majorHAnsi" w:hAnsiTheme="majorHAnsi"/>
          <w:sz w:val="24"/>
          <w:szCs w:val="24"/>
        </w:rPr>
        <w:t>DIC</w:t>
      </w:r>
      <w:r w:rsidR="009346A1">
        <w:rPr>
          <w:rFonts w:asciiTheme="majorHAnsi" w:hAnsiTheme="majorHAnsi"/>
          <w:sz w:val="24"/>
          <w:szCs w:val="24"/>
        </w:rPr>
        <w:t xml:space="preserve"> </w:t>
      </w:r>
      <w:r w:rsidR="009346A1" w:rsidRPr="004F220D">
        <w:rPr>
          <w:rFonts w:asciiTheme="majorHAnsi" w:hAnsiTheme="majorHAnsi"/>
          <w:sz w:val="24"/>
          <w:szCs w:val="24"/>
        </w:rPr>
        <w:t>data reported to the database directly from the ship are to be considered preliminary until a more thorough quality assurance can be completed shore side.</w:t>
      </w:r>
      <w:r w:rsidR="0046340B">
        <w:rPr>
          <w:rFonts w:asciiTheme="majorHAnsi" w:hAnsiTheme="majorHAnsi"/>
          <w:sz w:val="24"/>
          <w:szCs w:val="24"/>
        </w:rPr>
        <w:t xml:space="preserve"> </w:t>
      </w:r>
    </w:p>
    <w:p w:rsidR="00273014" w:rsidRDefault="00273014" w:rsidP="009346A1">
      <w:pPr>
        <w:spacing w:after="0" w:line="240" w:lineRule="auto"/>
        <w:rPr>
          <w:rFonts w:asciiTheme="majorHAnsi" w:hAnsiTheme="majorHAnsi"/>
          <w:sz w:val="24"/>
          <w:szCs w:val="24"/>
          <w:u w:val="single"/>
        </w:rPr>
      </w:pPr>
    </w:p>
    <w:p w:rsidR="009346A1" w:rsidRPr="002F2022" w:rsidRDefault="002F2022" w:rsidP="009346A1">
      <w:pPr>
        <w:spacing w:after="0" w:line="240" w:lineRule="auto"/>
        <w:rPr>
          <w:rFonts w:asciiTheme="majorHAnsi" w:eastAsia="Times New Roman" w:hAnsiTheme="majorHAnsi" w:cs="Courier New"/>
          <w:sz w:val="24"/>
          <w:szCs w:val="24"/>
          <w:u w:val="single"/>
        </w:rPr>
      </w:pPr>
      <w:r w:rsidRPr="002F2022">
        <w:rPr>
          <w:rFonts w:asciiTheme="majorHAnsi" w:hAnsiTheme="majorHAnsi"/>
          <w:sz w:val="24"/>
          <w:szCs w:val="24"/>
          <w:u w:val="single"/>
        </w:rPr>
        <w:t>R</w:t>
      </w:r>
      <w:r w:rsidR="009346A1" w:rsidRPr="002F2022">
        <w:rPr>
          <w:rFonts w:asciiTheme="majorHAnsi" w:hAnsiTheme="majorHAnsi"/>
          <w:sz w:val="24"/>
          <w:szCs w:val="24"/>
          <w:u w:val="single"/>
        </w:rPr>
        <w:t>eferences:</w:t>
      </w:r>
      <w:bookmarkStart w:id="0" w:name="_GoBack"/>
      <w:bookmarkEnd w:id="0"/>
    </w:p>
    <w:p w:rsidR="009346A1" w:rsidRPr="004F220D" w:rsidRDefault="009346A1" w:rsidP="009346A1">
      <w:pPr>
        <w:pStyle w:val="HTMLPreformatted"/>
        <w:rPr>
          <w:rFonts w:asciiTheme="majorHAnsi" w:hAnsiTheme="majorHAnsi"/>
          <w:sz w:val="24"/>
          <w:szCs w:val="24"/>
        </w:rPr>
      </w:pP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ItalicMT"/>
          <w:i/>
          <w:iCs/>
          <w:sz w:val="24"/>
          <w:szCs w:val="24"/>
        </w:rPr>
      </w:pPr>
      <w:r w:rsidRPr="0044334A">
        <w:rPr>
          <w:rFonts w:asciiTheme="majorHAnsi" w:eastAsiaTheme="minorHAnsi" w:hAnsiTheme="majorHAnsi" w:cs="TimesNewRomanPSMT"/>
          <w:sz w:val="24"/>
          <w:szCs w:val="24"/>
        </w:rPr>
        <w:t xml:space="preserve">DOE (U.S. Department of Energy). (1994). </w:t>
      </w:r>
      <w:r w:rsidRPr="0044334A">
        <w:rPr>
          <w:rFonts w:asciiTheme="majorHAnsi" w:eastAsiaTheme="minorHAnsi" w:hAnsiTheme="majorHAnsi" w:cs="TimesNewRomanPS-ItalicMT"/>
          <w:i/>
          <w:iCs/>
          <w:sz w:val="24"/>
          <w:szCs w:val="24"/>
        </w:rPr>
        <w:t>Handbook of Methods for the Analysis of the</w:t>
      </w: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MT"/>
          <w:sz w:val="24"/>
          <w:szCs w:val="24"/>
        </w:rPr>
      </w:pPr>
      <w:r>
        <w:rPr>
          <w:rFonts w:asciiTheme="majorHAnsi" w:eastAsiaTheme="minorHAnsi" w:hAnsiTheme="majorHAnsi" w:cs="TimesNewRomanPS-ItalicMT"/>
          <w:i/>
          <w:iCs/>
          <w:sz w:val="24"/>
          <w:szCs w:val="24"/>
        </w:rPr>
        <w:t xml:space="preserve">   </w:t>
      </w:r>
      <w:r w:rsidRPr="0044334A">
        <w:rPr>
          <w:rFonts w:asciiTheme="majorHAnsi" w:eastAsiaTheme="minorHAnsi" w:hAnsiTheme="majorHAnsi" w:cs="TimesNewRomanPS-ItalicMT"/>
          <w:i/>
          <w:iCs/>
          <w:sz w:val="24"/>
          <w:szCs w:val="24"/>
        </w:rPr>
        <w:t>Various Parameters of the Carbon Dioxide System in Seawater</w:t>
      </w:r>
      <w:r w:rsidRPr="0044334A">
        <w:rPr>
          <w:rFonts w:asciiTheme="majorHAnsi" w:eastAsiaTheme="minorHAnsi" w:hAnsiTheme="majorHAnsi" w:cs="TimesNewRomanPSMT"/>
          <w:sz w:val="24"/>
          <w:szCs w:val="24"/>
        </w:rPr>
        <w:t>. Version 2.0.</w:t>
      </w: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MT"/>
          <w:sz w:val="24"/>
          <w:szCs w:val="24"/>
        </w:rPr>
      </w:pPr>
      <w:r>
        <w:rPr>
          <w:rFonts w:asciiTheme="majorHAnsi" w:eastAsiaTheme="minorHAnsi" w:hAnsiTheme="majorHAnsi" w:cs="TimesNewRomanPSMT"/>
          <w:sz w:val="24"/>
          <w:szCs w:val="24"/>
        </w:rPr>
        <w:t xml:space="preserve">   </w:t>
      </w:r>
      <w:r w:rsidRPr="0044334A">
        <w:rPr>
          <w:rFonts w:asciiTheme="majorHAnsi" w:eastAsiaTheme="minorHAnsi" w:hAnsiTheme="majorHAnsi" w:cs="TimesNewRomanPSMT"/>
          <w:sz w:val="24"/>
          <w:szCs w:val="24"/>
        </w:rPr>
        <w:t>ORNL/CDIAC-74. Ed. A. G. Dickson and C. Goy</w:t>
      </w:r>
      <w:r w:rsidR="0020009F">
        <w:rPr>
          <w:rFonts w:asciiTheme="majorHAnsi" w:eastAsiaTheme="minorHAnsi" w:hAnsiTheme="majorHAnsi" w:cs="TimesNewRomanPSMT"/>
          <w:sz w:val="24"/>
          <w:szCs w:val="24"/>
        </w:rPr>
        <w:t xml:space="preserve"> </w:t>
      </w:r>
      <w:r w:rsidRPr="0044334A">
        <w:rPr>
          <w:rFonts w:asciiTheme="majorHAnsi" w:eastAsiaTheme="minorHAnsi" w:hAnsiTheme="majorHAnsi" w:cs="TimesNewRomanPSMT"/>
          <w:sz w:val="24"/>
          <w:szCs w:val="24"/>
        </w:rPr>
        <w:t>et. Carbon Dioxide Information</w:t>
      </w: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MT"/>
          <w:sz w:val="24"/>
          <w:szCs w:val="24"/>
        </w:rPr>
      </w:pPr>
      <w:r>
        <w:rPr>
          <w:rFonts w:asciiTheme="majorHAnsi" w:eastAsiaTheme="minorHAnsi" w:hAnsiTheme="majorHAnsi" w:cs="TimesNewRomanPSMT"/>
          <w:sz w:val="24"/>
          <w:szCs w:val="24"/>
        </w:rPr>
        <w:t xml:space="preserve">   </w:t>
      </w:r>
      <w:r w:rsidRPr="0044334A">
        <w:rPr>
          <w:rFonts w:asciiTheme="majorHAnsi" w:eastAsiaTheme="minorHAnsi" w:hAnsiTheme="majorHAnsi" w:cs="TimesNewRomanPSMT"/>
          <w:sz w:val="24"/>
          <w:szCs w:val="24"/>
        </w:rPr>
        <w:t>Analysis Center, Oak Ridge National Laboratory, Oak Ridge, Tenn.</w:t>
      </w:r>
    </w:p>
    <w:p w:rsidR="0044334A" w:rsidRDefault="0044334A"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Dickson, A.G., Sabine, C.L. and Christian, J.R. (Eds.), (2007): Guide to Best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Practices for Ocean CO</w:t>
      </w:r>
      <w:r w:rsidRPr="004F220D">
        <w:rPr>
          <w:rFonts w:asciiTheme="majorHAnsi" w:hAnsiTheme="majorHAnsi"/>
          <w:sz w:val="24"/>
          <w:szCs w:val="24"/>
          <w:vertAlign w:val="subscript"/>
        </w:rPr>
        <w:t>2</w:t>
      </w:r>
      <w:r w:rsidRPr="004F220D">
        <w:rPr>
          <w:rFonts w:asciiTheme="majorHAnsi" w:hAnsiTheme="majorHAnsi"/>
          <w:sz w:val="24"/>
          <w:szCs w:val="24"/>
        </w:rPr>
        <w:t xml:space="preserve"> Measurements. PICES Special Publication 3, 191 pp.</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Feely, R.A., R. </w:t>
      </w:r>
      <w:proofErr w:type="spellStart"/>
      <w:r w:rsidRPr="004F220D">
        <w:rPr>
          <w:rFonts w:asciiTheme="majorHAnsi" w:hAnsiTheme="majorHAnsi"/>
          <w:sz w:val="24"/>
          <w:szCs w:val="24"/>
        </w:rPr>
        <w:t>Wanninkhof</w:t>
      </w:r>
      <w:proofErr w:type="spellEnd"/>
      <w:r w:rsidRPr="004F220D">
        <w:rPr>
          <w:rFonts w:asciiTheme="majorHAnsi" w:hAnsiTheme="majorHAnsi"/>
          <w:sz w:val="24"/>
          <w:szCs w:val="24"/>
        </w:rPr>
        <w:t xml:space="preserve">, H.B. Milburn, C.E. </w:t>
      </w:r>
      <w:proofErr w:type="spellStart"/>
      <w:r w:rsidRPr="004F220D">
        <w:rPr>
          <w:rFonts w:asciiTheme="majorHAnsi" w:hAnsiTheme="majorHAnsi"/>
          <w:sz w:val="24"/>
          <w:szCs w:val="24"/>
        </w:rPr>
        <w:t>Cosca</w:t>
      </w:r>
      <w:proofErr w:type="spellEnd"/>
      <w:r w:rsidRPr="004F220D">
        <w:rPr>
          <w:rFonts w:asciiTheme="majorHAnsi" w:hAnsiTheme="majorHAnsi"/>
          <w:sz w:val="24"/>
          <w:szCs w:val="24"/>
        </w:rPr>
        <w:t xml:space="preserve">, M. Stapp, and P.P. Murphy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(1998): "A new automated underway system for making high precision pCO2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measurements aboard research ships." Anal. </w:t>
      </w:r>
      <w:proofErr w:type="spellStart"/>
      <w:r w:rsidRPr="004F220D">
        <w:rPr>
          <w:rFonts w:asciiTheme="majorHAnsi" w:hAnsiTheme="majorHAnsi"/>
          <w:sz w:val="24"/>
          <w:szCs w:val="24"/>
        </w:rPr>
        <w:t>Chim</w:t>
      </w:r>
      <w:proofErr w:type="spellEnd"/>
      <w:r w:rsidRPr="004F220D">
        <w:rPr>
          <w:rFonts w:asciiTheme="majorHAnsi" w:hAnsiTheme="majorHAnsi"/>
          <w:sz w:val="24"/>
          <w:szCs w:val="24"/>
        </w:rPr>
        <w:t>. Acta, 377, 185-191.</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Johnson, K.M., A.E. King, and J. </w:t>
      </w:r>
      <w:proofErr w:type="spellStart"/>
      <w:r w:rsidRPr="004F220D">
        <w:rPr>
          <w:rFonts w:asciiTheme="majorHAnsi" w:hAnsiTheme="majorHAnsi"/>
          <w:sz w:val="24"/>
          <w:szCs w:val="24"/>
        </w:rPr>
        <w:t>McN</w:t>
      </w:r>
      <w:proofErr w:type="spellEnd"/>
      <w:r w:rsidRPr="004F220D">
        <w:rPr>
          <w:rFonts w:asciiTheme="majorHAnsi" w:hAnsiTheme="majorHAnsi"/>
          <w:sz w:val="24"/>
          <w:szCs w:val="24"/>
        </w:rPr>
        <w:t xml:space="preserve">. </w:t>
      </w:r>
      <w:proofErr w:type="spellStart"/>
      <w:r w:rsidRPr="004F220D">
        <w:rPr>
          <w:rFonts w:asciiTheme="majorHAnsi" w:hAnsiTheme="majorHAnsi"/>
          <w:sz w:val="24"/>
          <w:szCs w:val="24"/>
        </w:rPr>
        <w:t>Sieburth</w:t>
      </w:r>
      <w:proofErr w:type="spellEnd"/>
      <w:r w:rsidRPr="004F220D">
        <w:rPr>
          <w:rFonts w:asciiTheme="majorHAnsi" w:hAnsiTheme="majorHAnsi"/>
          <w:sz w:val="24"/>
          <w:szCs w:val="24"/>
        </w:rPr>
        <w:t xml:space="preserve"> (1985): "Coulometric DIC analyses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for marine studies: An introduction." Mar. Chem., 16, 61-82.</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Johnson, K.M., P.J. Williams, L. </w:t>
      </w:r>
      <w:proofErr w:type="spellStart"/>
      <w:r w:rsidRPr="004F220D">
        <w:rPr>
          <w:rFonts w:asciiTheme="majorHAnsi" w:hAnsiTheme="majorHAnsi"/>
          <w:sz w:val="24"/>
          <w:szCs w:val="24"/>
        </w:rPr>
        <w:t>Brandstrom</w:t>
      </w:r>
      <w:proofErr w:type="spellEnd"/>
      <w:r w:rsidRPr="004F220D">
        <w:rPr>
          <w:rFonts w:asciiTheme="majorHAnsi" w:hAnsiTheme="majorHAnsi"/>
          <w:sz w:val="24"/>
          <w:szCs w:val="24"/>
        </w:rPr>
        <w:t xml:space="preserve">, and J. </w:t>
      </w:r>
      <w:proofErr w:type="spellStart"/>
      <w:r w:rsidRPr="004F220D">
        <w:rPr>
          <w:rFonts w:asciiTheme="majorHAnsi" w:hAnsiTheme="majorHAnsi"/>
          <w:sz w:val="24"/>
          <w:szCs w:val="24"/>
        </w:rPr>
        <w:t>McN</w:t>
      </w:r>
      <w:proofErr w:type="spellEnd"/>
      <w:r w:rsidRPr="004F220D">
        <w:rPr>
          <w:rFonts w:asciiTheme="majorHAnsi" w:hAnsiTheme="majorHAnsi"/>
          <w:sz w:val="24"/>
          <w:szCs w:val="24"/>
        </w:rPr>
        <w:t xml:space="preserve">. </w:t>
      </w:r>
      <w:proofErr w:type="spellStart"/>
      <w:r w:rsidRPr="004F220D">
        <w:rPr>
          <w:rFonts w:asciiTheme="majorHAnsi" w:hAnsiTheme="majorHAnsi"/>
          <w:sz w:val="24"/>
          <w:szCs w:val="24"/>
        </w:rPr>
        <w:t>Sieburth</w:t>
      </w:r>
      <w:proofErr w:type="spellEnd"/>
      <w:r w:rsidRPr="004F220D">
        <w:rPr>
          <w:rFonts w:asciiTheme="majorHAnsi" w:hAnsiTheme="majorHAnsi"/>
          <w:sz w:val="24"/>
          <w:szCs w:val="24"/>
        </w:rPr>
        <w:t xml:space="preserve"> (1987):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"Coulometric total carbon analysis for marine studies: Automation and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calibration." Mar. Chem., 21, 117-133.</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Johnson, K.M. (1992): Operator's manual: "Single operator multiparameter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metabolic analyzer (SOMMA) for total carbon dioxide (CT) with coulometric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detection." Brookhaven National Laboratory, Brookhaven, N.Y., 70 pp.</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Johnson, K.M., K.D. Wills, D.B. Butler, W.K. Johnson, and C.S. Wong (1993):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"Coulometric total carbon dioxide analysis for marine studies: Maximizing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the performance of an automated continuous gas extraction system and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coulometric detector." Mar. Chem., 44, 167-189.</w:t>
      </w:r>
    </w:p>
    <w:p w:rsidR="0044334A" w:rsidRDefault="0044334A" w:rsidP="0044334A">
      <w:pPr>
        <w:autoSpaceDE w:val="0"/>
        <w:autoSpaceDN w:val="0"/>
        <w:adjustRightInd w:val="0"/>
        <w:spacing w:after="0" w:line="240" w:lineRule="auto"/>
        <w:rPr>
          <w:rFonts w:asciiTheme="minorHAnsi" w:eastAsiaTheme="minorHAnsi" w:hAnsiTheme="minorHAnsi" w:cs="TimesNewRomanPSMT"/>
        </w:rPr>
      </w:pP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MT"/>
          <w:sz w:val="24"/>
          <w:szCs w:val="24"/>
        </w:rPr>
      </w:pPr>
      <w:r w:rsidRPr="0044334A">
        <w:rPr>
          <w:rFonts w:asciiTheme="majorHAnsi" w:eastAsiaTheme="minorHAnsi" w:hAnsiTheme="majorHAnsi" w:cs="TimesNewRomanPSMT"/>
          <w:sz w:val="24"/>
          <w:szCs w:val="24"/>
        </w:rPr>
        <w:t xml:space="preserve">Johnson, K.M., </w:t>
      </w:r>
      <w:proofErr w:type="spellStart"/>
      <w:r w:rsidRPr="0044334A">
        <w:rPr>
          <w:rFonts w:asciiTheme="majorHAnsi" w:eastAsiaTheme="minorHAnsi" w:hAnsiTheme="majorHAnsi" w:cs="TimesNewRomanPSMT"/>
          <w:sz w:val="24"/>
          <w:szCs w:val="24"/>
        </w:rPr>
        <w:t>Körtzinger</w:t>
      </w:r>
      <w:proofErr w:type="spellEnd"/>
      <w:r w:rsidRPr="0044334A">
        <w:rPr>
          <w:rFonts w:asciiTheme="majorHAnsi" w:eastAsiaTheme="minorHAnsi" w:hAnsiTheme="majorHAnsi" w:cs="TimesNewRomanPSMT"/>
          <w:sz w:val="24"/>
          <w:szCs w:val="24"/>
        </w:rPr>
        <w:t xml:space="preserve">, A.; </w:t>
      </w:r>
      <w:proofErr w:type="spellStart"/>
      <w:r w:rsidRPr="0044334A">
        <w:rPr>
          <w:rFonts w:asciiTheme="majorHAnsi" w:eastAsiaTheme="minorHAnsi" w:hAnsiTheme="majorHAnsi" w:cs="TimesNewRomanPSMT"/>
          <w:sz w:val="24"/>
          <w:szCs w:val="24"/>
        </w:rPr>
        <w:t>Mintrop</w:t>
      </w:r>
      <w:proofErr w:type="spellEnd"/>
      <w:r w:rsidRPr="0044334A">
        <w:rPr>
          <w:rFonts w:asciiTheme="majorHAnsi" w:eastAsiaTheme="minorHAnsi" w:hAnsiTheme="majorHAnsi" w:cs="TimesNewRomanPSMT"/>
          <w:sz w:val="24"/>
          <w:szCs w:val="24"/>
        </w:rPr>
        <w:t xml:space="preserve">, L.; </w:t>
      </w:r>
      <w:proofErr w:type="spellStart"/>
      <w:r w:rsidRPr="0044334A">
        <w:rPr>
          <w:rFonts w:asciiTheme="majorHAnsi" w:eastAsiaTheme="minorHAnsi" w:hAnsiTheme="majorHAnsi" w:cs="TimesNewRomanPSMT"/>
          <w:sz w:val="24"/>
          <w:szCs w:val="24"/>
        </w:rPr>
        <w:t>Duinker</w:t>
      </w:r>
      <w:proofErr w:type="spellEnd"/>
      <w:r w:rsidRPr="0044334A">
        <w:rPr>
          <w:rFonts w:asciiTheme="majorHAnsi" w:eastAsiaTheme="minorHAnsi" w:hAnsiTheme="majorHAnsi" w:cs="TimesNewRomanPSMT"/>
          <w:sz w:val="24"/>
          <w:szCs w:val="24"/>
        </w:rPr>
        <w:t>, J.C.; and Wallace, D.W.R. (1999).</w:t>
      </w:r>
    </w:p>
    <w:p w:rsidR="0044334A" w:rsidRDefault="0044334A" w:rsidP="0044334A">
      <w:pPr>
        <w:autoSpaceDE w:val="0"/>
        <w:autoSpaceDN w:val="0"/>
        <w:adjustRightInd w:val="0"/>
        <w:spacing w:after="0" w:line="240" w:lineRule="auto"/>
        <w:rPr>
          <w:rFonts w:asciiTheme="majorHAnsi" w:eastAsiaTheme="minorHAnsi" w:hAnsiTheme="majorHAnsi" w:cs="TimesNewRomanPS-ItalicMT"/>
          <w:i/>
          <w:iCs/>
          <w:sz w:val="24"/>
          <w:szCs w:val="24"/>
        </w:rPr>
      </w:pPr>
      <w:r>
        <w:rPr>
          <w:rFonts w:asciiTheme="majorHAnsi" w:eastAsiaTheme="minorHAnsi" w:hAnsiTheme="majorHAnsi" w:cs="TimesNewRomanPS-ItalicMT"/>
          <w:i/>
          <w:iCs/>
          <w:sz w:val="24"/>
          <w:szCs w:val="24"/>
        </w:rPr>
        <w:t xml:space="preserve">    </w:t>
      </w:r>
      <w:r w:rsidRPr="0044334A">
        <w:rPr>
          <w:rFonts w:asciiTheme="majorHAnsi" w:eastAsiaTheme="minorHAnsi" w:hAnsiTheme="majorHAnsi" w:cs="TimesNewRomanPS-ItalicMT"/>
          <w:i/>
          <w:iCs/>
          <w:sz w:val="24"/>
          <w:szCs w:val="24"/>
        </w:rPr>
        <w:t>Coulometric total carbon dioxide analysis for marine studies: Measurement and internal</w:t>
      </w:r>
    </w:p>
    <w:p w:rsidR="0044334A" w:rsidRPr="0044334A" w:rsidRDefault="0044334A" w:rsidP="0044334A">
      <w:pPr>
        <w:autoSpaceDE w:val="0"/>
        <w:autoSpaceDN w:val="0"/>
        <w:adjustRightInd w:val="0"/>
        <w:spacing w:after="0" w:line="240" w:lineRule="auto"/>
        <w:rPr>
          <w:rFonts w:asciiTheme="majorHAnsi" w:eastAsiaTheme="minorHAnsi" w:hAnsiTheme="majorHAnsi" w:cs="TimesNewRomanPS-ItalicMT"/>
          <w:i/>
          <w:iCs/>
          <w:sz w:val="24"/>
          <w:szCs w:val="24"/>
        </w:rPr>
      </w:pPr>
      <w:r w:rsidRPr="0044334A">
        <w:rPr>
          <w:rFonts w:asciiTheme="majorHAnsi" w:eastAsiaTheme="minorHAnsi" w:hAnsiTheme="majorHAnsi" w:cs="TimesNewRomanPS-ItalicMT"/>
          <w:i/>
          <w:iCs/>
          <w:sz w:val="24"/>
          <w:szCs w:val="24"/>
        </w:rPr>
        <w:t xml:space="preserve"> </w:t>
      </w:r>
      <w:r>
        <w:rPr>
          <w:rFonts w:asciiTheme="majorHAnsi" w:eastAsiaTheme="minorHAnsi" w:hAnsiTheme="majorHAnsi" w:cs="TimesNewRomanPS-ItalicMT"/>
          <w:i/>
          <w:iCs/>
          <w:sz w:val="24"/>
          <w:szCs w:val="24"/>
        </w:rPr>
        <w:t xml:space="preserve">    </w:t>
      </w:r>
      <w:r w:rsidRPr="0044334A">
        <w:rPr>
          <w:rFonts w:asciiTheme="majorHAnsi" w:eastAsiaTheme="minorHAnsi" w:hAnsiTheme="majorHAnsi" w:cs="TimesNewRomanPS-ItalicMT"/>
          <w:i/>
          <w:iCs/>
          <w:sz w:val="24"/>
          <w:szCs w:val="24"/>
        </w:rPr>
        <w:t>consistency of underway surface TCO2 concentrations</w:t>
      </w:r>
      <w:r w:rsidRPr="0044334A">
        <w:rPr>
          <w:rFonts w:asciiTheme="majorHAnsi" w:eastAsiaTheme="minorHAnsi" w:hAnsiTheme="majorHAnsi" w:cs="TimesNewRomanPSMT"/>
          <w:sz w:val="24"/>
          <w:szCs w:val="24"/>
        </w:rPr>
        <w:t>. Marine Chemistry 67:123–44.</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Lewis, E. and D. W. R. Wallace (1998) Program developed for CO2 system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calculations. Oak Ridge, Oak Ridge National Laboratory. </w:t>
      </w: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    http://cdiac.ornl.gov/oceans/co2rprt.html</w:t>
      </w:r>
    </w:p>
    <w:p w:rsidR="009346A1" w:rsidRPr="004F220D" w:rsidRDefault="009346A1" w:rsidP="009346A1">
      <w:pPr>
        <w:pStyle w:val="HTMLPreformatted"/>
        <w:rPr>
          <w:rFonts w:asciiTheme="majorHAnsi" w:hAnsiTheme="majorHAnsi"/>
          <w:sz w:val="24"/>
          <w:szCs w:val="24"/>
        </w:rPr>
      </w:pPr>
    </w:p>
    <w:p w:rsidR="009346A1" w:rsidRPr="004F220D" w:rsidRDefault="009346A1" w:rsidP="009346A1">
      <w:pPr>
        <w:pStyle w:val="HTMLPreformatted"/>
        <w:rPr>
          <w:rFonts w:asciiTheme="majorHAnsi" w:hAnsiTheme="majorHAnsi"/>
          <w:sz w:val="24"/>
          <w:szCs w:val="24"/>
        </w:rPr>
      </w:pPr>
      <w:r w:rsidRPr="004F220D">
        <w:rPr>
          <w:rFonts w:asciiTheme="majorHAnsi" w:hAnsiTheme="majorHAnsi"/>
          <w:sz w:val="24"/>
          <w:szCs w:val="24"/>
        </w:rPr>
        <w:t xml:space="preserve">Wilke, R.J., D.W.R. Wallace, and K.M. Johnson (1993): "Water-based gravimetric </w:t>
      </w:r>
    </w:p>
    <w:p w:rsidR="0086592D" w:rsidRDefault="009346A1" w:rsidP="009346A1">
      <w:r w:rsidRPr="004F220D">
        <w:rPr>
          <w:rFonts w:asciiTheme="majorHAnsi" w:hAnsiTheme="majorHAnsi"/>
          <w:sz w:val="24"/>
          <w:szCs w:val="24"/>
        </w:rPr>
        <w:t xml:space="preserve">    method for the determination of gas loop volume." Ana</w:t>
      </w:r>
      <w:r w:rsidRPr="0047632D">
        <w:rPr>
          <w:rFonts w:ascii="Cambria" w:hAnsi="Cambria"/>
          <w:sz w:val="24"/>
          <w:szCs w:val="24"/>
        </w:rPr>
        <w:t>l. Chem. 65, 2403-2406</w:t>
      </w:r>
    </w:p>
    <w:sectPr w:rsidR="0086592D" w:rsidSect="006D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33C80"/>
    <w:multiLevelType w:val="hybridMultilevel"/>
    <w:tmpl w:val="B8201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6A1"/>
    <w:rsid w:val="00030DC1"/>
    <w:rsid w:val="00031336"/>
    <w:rsid w:val="0004366C"/>
    <w:rsid w:val="000536DA"/>
    <w:rsid w:val="000758EA"/>
    <w:rsid w:val="00083DF1"/>
    <w:rsid w:val="000E45BD"/>
    <w:rsid w:val="0012634C"/>
    <w:rsid w:val="0014667C"/>
    <w:rsid w:val="001572F4"/>
    <w:rsid w:val="001750A8"/>
    <w:rsid w:val="0018251C"/>
    <w:rsid w:val="00183068"/>
    <w:rsid w:val="001B229F"/>
    <w:rsid w:val="001B47E3"/>
    <w:rsid w:val="001C01FE"/>
    <w:rsid w:val="001C23AD"/>
    <w:rsid w:val="001F04FB"/>
    <w:rsid w:val="001F6877"/>
    <w:rsid w:val="0020009F"/>
    <w:rsid w:val="0021346C"/>
    <w:rsid w:val="00270254"/>
    <w:rsid w:val="00273014"/>
    <w:rsid w:val="002B050A"/>
    <w:rsid w:val="002B1BAA"/>
    <w:rsid w:val="002D7F2A"/>
    <w:rsid w:val="002F1BB5"/>
    <w:rsid w:val="002F2022"/>
    <w:rsid w:val="00315D42"/>
    <w:rsid w:val="00335E9B"/>
    <w:rsid w:val="00353829"/>
    <w:rsid w:val="00393B86"/>
    <w:rsid w:val="003B3A31"/>
    <w:rsid w:val="003C2E97"/>
    <w:rsid w:val="003D3FA7"/>
    <w:rsid w:val="0040342B"/>
    <w:rsid w:val="004140FC"/>
    <w:rsid w:val="004144D0"/>
    <w:rsid w:val="0041739E"/>
    <w:rsid w:val="004223AB"/>
    <w:rsid w:val="0044334A"/>
    <w:rsid w:val="00447248"/>
    <w:rsid w:val="0046340B"/>
    <w:rsid w:val="004A10CA"/>
    <w:rsid w:val="004A7582"/>
    <w:rsid w:val="004C7287"/>
    <w:rsid w:val="004D7917"/>
    <w:rsid w:val="004F2014"/>
    <w:rsid w:val="004F63F3"/>
    <w:rsid w:val="00507940"/>
    <w:rsid w:val="00510714"/>
    <w:rsid w:val="00517DAA"/>
    <w:rsid w:val="00527A4D"/>
    <w:rsid w:val="00533CA4"/>
    <w:rsid w:val="005415FB"/>
    <w:rsid w:val="00550BDE"/>
    <w:rsid w:val="005A0B1F"/>
    <w:rsid w:val="005C1958"/>
    <w:rsid w:val="005D27D8"/>
    <w:rsid w:val="005E1940"/>
    <w:rsid w:val="005E292A"/>
    <w:rsid w:val="005F43EE"/>
    <w:rsid w:val="00631BC5"/>
    <w:rsid w:val="00645FEB"/>
    <w:rsid w:val="00655CE5"/>
    <w:rsid w:val="006956E1"/>
    <w:rsid w:val="006B5902"/>
    <w:rsid w:val="006C00B0"/>
    <w:rsid w:val="006D1F1C"/>
    <w:rsid w:val="006D52B0"/>
    <w:rsid w:val="006D7198"/>
    <w:rsid w:val="006F1797"/>
    <w:rsid w:val="007070D3"/>
    <w:rsid w:val="0073659F"/>
    <w:rsid w:val="00741752"/>
    <w:rsid w:val="0075717B"/>
    <w:rsid w:val="00776975"/>
    <w:rsid w:val="007946FC"/>
    <w:rsid w:val="007A62AC"/>
    <w:rsid w:val="007B01B2"/>
    <w:rsid w:val="007B09C1"/>
    <w:rsid w:val="007C4C6F"/>
    <w:rsid w:val="007C661D"/>
    <w:rsid w:val="007D6606"/>
    <w:rsid w:val="007E32EC"/>
    <w:rsid w:val="007F2F9B"/>
    <w:rsid w:val="007F35E0"/>
    <w:rsid w:val="00816D12"/>
    <w:rsid w:val="00820B2E"/>
    <w:rsid w:val="0082457C"/>
    <w:rsid w:val="00851852"/>
    <w:rsid w:val="008540E6"/>
    <w:rsid w:val="00880D62"/>
    <w:rsid w:val="008A16B8"/>
    <w:rsid w:val="008C5F2C"/>
    <w:rsid w:val="0090105F"/>
    <w:rsid w:val="009113E6"/>
    <w:rsid w:val="0091194E"/>
    <w:rsid w:val="009346A1"/>
    <w:rsid w:val="00956F29"/>
    <w:rsid w:val="0096652C"/>
    <w:rsid w:val="0097135D"/>
    <w:rsid w:val="00991131"/>
    <w:rsid w:val="0099568D"/>
    <w:rsid w:val="009A16C5"/>
    <w:rsid w:val="009C3C41"/>
    <w:rsid w:val="009C7370"/>
    <w:rsid w:val="00A14309"/>
    <w:rsid w:val="00A160FB"/>
    <w:rsid w:val="00A24C7B"/>
    <w:rsid w:val="00A359A7"/>
    <w:rsid w:val="00A65082"/>
    <w:rsid w:val="00A7179B"/>
    <w:rsid w:val="00A83847"/>
    <w:rsid w:val="00A8601F"/>
    <w:rsid w:val="00AA7260"/>
    <w:rsid w:val="00AC1B44"/>
    <w:rsid w:val="00AE3E3B"/>
    <w:rsid w:val="00AE46CC"/>
    <w:rsid w:val="00B34D7A"/>
    <w:rsid w:val="00B55B6E"/>
    <w:rsid w:val="00B67E7C"/>
    <w:rsid w:val="00BB738A"/>
    <w:rsid w:val="00BC3195"/>
    <w:rsid w:val="00BD0CF0"/>
    <w:rsid w:val="00BD159E"/>
    <w:rsid w:val="00BD5577"/>
    <w:rsid w:val="00C02C47"/>
    <w:rsid w:val="00C15FEE"/>
    <w:rsid w:val="00C25369"/>
    <w:rsid w:val="00C36527"/>
    <w:rsid w:val="00C805E6"/>
    <w:rsid w:val="00C96C6F"/>
    <w:rsid w:val="00CC5197"/>
    <w:rsid w:val="00CC6409"/>
    <w:rsid w:val="00CD360B"/>
    <w:rsid w:val="00D3101A"/>
    <w:rsid w:val="00D33A4F"/>
    <w:rsid w:val="00D5468D"/>
    <w:rsid w:val="00DA7807"/>
    <w:rsid w:val="00DB6830"/>
    <w:rsid w:val="00DC4410"/>
    <w:rsid w:val="00DC45A2"/>
    <w:rsid w:val="00DD59CE"/>
    <w:rsid w:val="00DE42FC"/>
    <w:rsid w:val="00E5327F"/>
    <w:rsid w:val="00E61391"/>
    <w:rsid w:val="00E619D1"/>
    <w:rsid w:val="00E66E99"/>
    <w:rsid w:val="00E85662"/>
    <w:rsid w:val="00E93ECB"/>
    <w:rsid w:val="00E955FE"/>
    <w:rsid w:val="00E97858"/>
    <w:rsid w:val="00EA516F"/>
    <w:rsid w:val="00EB6B50"/>
    <w:rsid w:val="00EB7E96"/>
    <w:rsid w:val="00EC7E5D"/>
    <w:rsid w:val="00ED6B94"/>
    <w:rsid w:val="00EE1E73"/>
    <w:rsid w:val="00F019F3"/>
    <w:rsid w:val="00F17A6F"/>
    <w:rsid w:val="00F275A5"/>
    <w:rsid w:val="00F4320F"/>
    <w:rsid w:val="00F85F79"/>
    <w:rsid w:val="00F92CE7"/>
    <w:rsid w:val="00FA36EA"/>
    <w:rsid w:val="00FB75B1"/>
    <w:rsid w:val="00FD7CF3"/>
    <w:rsid w:val="00FF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EAE3"/>
  <w15:docId w15:val="{D6C65334-3352-402D-97ED-739FF427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6A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46A1"/>
    <w:rPr>
      <w:rFonts w:ascii="Courier New" w:eastAsia="Times New Roman" w:hAnsi="Courier New" w:cs="Courier New"/>
      <w:sz w:val="20"/>
      <w:szCs w:val="20"/>
    </w:rPr>
  </w:style>
  <w:style w:type="table" w:styleId="TableGrid">
    <w:name w:val="Table Grid"/>
    <w:basedOn w:val="TableNormal"/>
    <w:uiPriority w:val="59"/>
    <w:rsid w:val="009346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dana-laptop</dc:creator>
  <cp:lastModifiedBy>Charles Featherstone</cp:lastModifiedBy>
  <cp:revision>13</cp:revision>
  <cp:lastPrinted>2015-06-20T16:05:00Z</cp:lastPrinted>
  <dcterms:created xsi:type="dcterms:W3CDTF">2021-04-07T09:19:00Z</dcterms:created>
  <dcterms:modified xsi:type="dcterms:W3CDTF">2021-05-16T04:59:00Z</dcterms:modified>
</cp:coreProperties>
</file>