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B7A3" w14:textId="2C98806B" w:rsidR="004F26F1" w:rsidRPr="004F26F1" w:rsidRDefault="004F26F1" w:rsidP="004F26F1">
      <w:pPr>
        <w:rPr>
          <w:b/>
          <w:bCs/>
          <w:sz w:val="22"/>
          <w:szCs w:val="22"/>
        </w:rPr>
      </w:pPr>
      <w:r w:rsidRPr="004F26F1">
        <w:rPr>
          <w:b/>
          <w:bCs/>
          <w:sz w:val="22"/>
          <w:szCs w:val="22"/>
        </w:rPr>
        <w:t>LADCP</w:t>
      </w:r>
      <w:hyperlink r:id="rId7" w:anchor="ladcp" w:tooltip="Permalink to this headline" w:history="1"/>
      <w:r w:rsidR="00500B03" w:rsidRPr="006D6D28">
        <w:rPr>
          <w:sz w:val="22"/>
          <w:szCs w:val="22"/>
        </w:rPr>
        <w:t xml:space="preserve"> </w:t>
      </w:r>
      <w:r w:rsidR="00113C09" w:rsidRPr="006D6D28">
        <w:rPr>
          <w:b/>
          <w:bCs/>
          <w:sz w:val="22"/>
          <w:szCs w:val="22"/>
        </w:rPr>
        <w:t>Operations – RR2204 GO-SHIP P2 Leg 1 (May 1 – June 10, 2022)</w:t>
      </w:r>
    </w:p>
    <w:p w14:paraId="04BED5D6" w14:textId="6F0DFB09" w:rsidR="004F26F1" w:rsidRPr="004F26F1" w:rsidRDefault="004F26F1" w:rsidP="000B26B2">
      <w:pPr>
        <w:rPr>
          <w:b/>
          <w:bCs/>
          <w:sz w:val="22"/>
          <w:szCs w:val="22"/>
        </w:rPr>
      </w:pPr>
      <w:r w:rsidRPr="004F26F1">
        <w:rPr>
          <w:b/>
          <w:bCs/>
          <w:sz w:val="22"/>
          <w:szCs w:val="22"/>
        </w:rPr>
        <w:t>PI</w:t>
      </w:r>
      <w:r w:rsidR="000B26B2">
        <w:rPr>
          <w:b/>
          <w:bCs/>
          <w:sz w:val="22"/>
          <w:szCs w:val="22"/>
        </w:rPr>
        <w:t xml:space="preserve">: </w:t>
      </w:r>
      <w:r w:rsidRPr="004F26F1">
        <w:rPr>
          <w:sz w:val="22"/>
          <w:szCs w:val="22"/>
        </w:rPr>
        <w:t xml:space="preserve">Dr. Andreas </w:t>
      </w:r>
      <w:proofErr w:type="spellStart"/>
      <w:r w:rsidRPr="004F26F1">
        <w:rPr>
          <w:sz w:val="22"/>
          <w:szCs w:val="22"/>
        </w:rPr>
        <w:t>Thurnherr</w:t>
      </w:r>
      <w:proofErr w:type="spellEnd"/>
      <w:r w:rsidRPr="004F26F1">
        <w:rPr>
          <w:sz w:val="22"/>
          <w:szCs w:val="22"/>
        </w:rPr>
        <w:t xml:space="preserve"> (LDEO)</w:t>
      </w:r>
    </w:p>
    <w:p w14:paraId="2600B749" w14:textId="043ECF36" w:rsidR="004F26F1" w:rsidRPr="004F26F1" w:rsidRDefault="00113C09" w:rsidP="000B26B2">
      <w:pPr>
        <w:rPr>
          <w:b/>
          <w:bCs/>
          <w:sz w:val="22"/>
          <w:szCs w:val="22"/>
        </w:rPr>
      </w:pPr>
      <w:r w:rsidRPr="006D6D28">
        <w:rPr>
          <w:b/>
          <w:bCs/>
          <w:sz w:val="22"/>
          <w:szCs w:val="22"/>
        </w:rPr>
        <w:t>Operator</w:t>
      </w:r>
      <w:r w:rsidR="000B26B2">
        <w:rPr>
          <w:b/>
          <w:bCs/>
          <w:sz w:val="22"/>
          <w:szCs w:val="22"/>
        </w:rPr>
        <w:t xml:space="preserve">: </w:t>
      </w:r>
      <w:r w:rsidR="004F26F1" w:rsidRPr="006D6D28">
        <w:rPr>
          <w:sz w:val="22"/>
          <w:szCs w:val="22"/>
        </w:rPr>
        <w:t>Kurtis Anstey</w:t>
      </w:r>
      <w:r w:rsidR="004F26F1" w:rsidRPr="004F26F1">
        <w:rPr>
          <w:sz w:val="22"/>
          <w:szCs w:val="22"/>
        </w:rPr>
        <w:t xml:space="preserve"> (</w:t>
      </w:r>
      <w:r w:rsidR="004F26F1" w:rsidRPr="006D6D28">
        <w:rPr>
          <w:sz w:val="22"/>
          <w:szCs w:val="22"/>
        </w:rPr>
        <w:t>University of Victoria</w:t>
      </w:r>
      <w:r w:rsidR="004F26F1" w:rsidRPr="004F26F1">
        <w:rPr>
          <w:sz w:val="22"/>
          <w:szCs w:val="22"/>
        </w:rPr>
        <w:t>)</w:t>
      </w:r>
    </w:p>
    <w:p w14:paraId="04844523" w14:textId="78A006C8" w:rsidR="004F26F1" w:rsidRDefault="004F26F1" w:rsidP="004F26F1">
      <w:pPr>
        <w:rPr>
          <w:b/>
          <w:bCs/>
          <w:sz w:val="22"/>
          <w:szCs w:val="22"/>
        </w:rPr>
      </w:pPr>
      <w:r w:rsidRPr="004F26F1">
        <w:rPr>
          <w:b/>
          <w:bCs/>
          <w:sz w:val="22"/>
          <w:szCs w:val="22"/>
        </w:rPr>
        <w:t xml:space="preserve">Data </w:t>
      </w:r>
      <w:r w:rsidR="00113C09" w:rsidRPr="006D6D28">
        <w:rPr>
          <w:b/>
          <w:bCs/>
          <w:sz w:val="22"/>
          <w:szCs w:val="22"/>
        </w:rPr>
        <w:t>a</w:t>
      </w:r>
      <w:r w:rsidRPr="004F26F1">
        <w:rPr>
          <w:b/>
          <w:bCs/>
          <w:sz w:val="22"/>
          <w:szCs w:val="22"/>
        </w:rPr>
        <w:t>cquisition and QC</w:t>
      </w:r>
    </w:p>
    <w:p w14:paraId="3C320955" w14:textId="241F4EF9" w:rsidR="000B26B2" w:rsidRPr="004F26F1" w:rsidRDefault="000B26B2" w:rsidP="001F7EC5">
      <w:pPr>
        <w:rPr>
          <w:sz w:val="22"/>
          <w:szCs w:val="22"/>
        </w:rPr>
      </w:pPr>
      <w:r>
        <w:rPr>
          <w:sz w:val="22"/>
          <w:szCs w:val="22"/>
        </w:rPr>
        <w:t>Much of the following</w:t>
      </w:r>
      <w:r w:rsidR="001F7EC5">
        <w:rPr>
          <w:sz w:val="22"/>
          <w:szCs w:val="22"/>
        </w:rPr>
        <w:t xml:space="preserve"> operational information</w:t>
      </w:r>
      <w:r>
        <w:rPr>
          <w:sz w:val="22"/>
          <w:szCs w:val="22"/>
        </w:rPr>
        <w:t xml:space="preserve"> is adapted from</w:t>
      </w:r>
      <w:r w:rsidR="001F7EC5">
        <w:rPr>
          <w:sz w:val="22"/>
          <w:szCs w:val="22"/>
        </w:rPr>
        <w:t xml:space="preserve"> </w:t>
      </w:r>
      <w:r w:rsidRPr="000B26B2">
        <w:rPr>
          <w:sz w:val="22"/>
          <w:szCs w:val="22"/>
        </w:rPr>
        <w:t>Ali Siddiqui</w:t>
      </w:r>
      <w:r w:rsidR="001F7EC5">
        <w:rPr>
          <w:sz w:val="22"/>
          <w:szCs w:val="22"/>
        </w:rPr>
        <w:t xml:space="preserve"> (A22, 2021)</w:t>
      </w:r>
      <w:r>
        <w:rPr>
          <w:sz w:val="22"/>
          <w:szCs w:val="22"/>
        </w:rPr>
        <w:t>.</w:t>
      </w:r>
    </w:p>
    <w:p w14:paraId="615D0C7B" w14:textId="1F623F8E" w:rsidR="004F26F1" w:rsidRPr="004F26F1" w:rsidRDefault="004F26F1" w:rsidP="004F26F1">
      <w:pPr>
        <w:rPr>
          <w:sz w:val="22"/>
          <w:szCs w:val="22"/>
        </w:rPr>
      </w:pPr>
      <w:r w:rsidRPr="006D6D28">
        <w:rPr>
          <w:sz w:val="22"/>
          <w:szCs w:val="22"/>
        </w:rPr>
        <w:t>To</w:t>
      </w:r>
      <w:r w:rsidRPr="004F26F1">
        <w:rPr>
          <w:sz w:val="22"/>
          <w:szCs w:val="22"/>
        </w:rPr>
        <w:t xml:space="preserve"> collect full-depth profiles of horizontal and vertical ocean velocit</w:t>
      </w:r>
      <w:r w:rsidRPr="006D6D28">
        <w:rPr>
          <w:sz w:val="22"/>
          <w:szCs w:val="22"/>
        </w:rPr>
        <w:t>ies</w:t>
      </w:r>
      <w:r w:rsidRPr="004F26F1">
        <w:rPr>
          <w:sz w:val="22"/>
          <w:szCs w:val="22"/>
        </w:rPr>
        <w:t xml:space="preserve">, two </w:t>
      </w:r>
      <w:r w:rsidRPr="006D6D28">
        <w:rPr>
          <w:sz w:val="22"/>
          <w:szCs w:val="22"/>
        </w:rPr>
        <w:t>a</w:t>
      </w:r>
      <w:r w:rsidRPr="004F26F1">
        <w:rPr>
          <w:sz w:val="22"/>
          <w:szCs w:val="22"/>
        </w:rPr>
        <w:t xml:space="preserve">coustic Doppler </w:t>
      </w:r>
      <w:r w:rsidRPr="006D6D28">
        <w:rPr>
          <w:sz w:val="22"/>
          <w:szCs w:val="22"/>
        </w:rPr>
        <w:t>c</w:t>
      </w:r>
      <w:r w:rsidRPr="004F26F1">
        <w:rPr>
          <w:sz w:val="22"/>
          <w:szCs w:val="22"/>
        </w:rPr>
        <w:t xml:space="preserve">urrent </w:t>
      </w:r>
      <w:r w:rsidRPr="006D6D28">
        <w:rPr>
          <w:sz w:val="22"/>
          <w:szCs w:val="22"/>
        </w:rPr>
        <w:t>p</w:t>
      </w:r>
      <w:r w:rsidRPr="004F26F1">
        <w:rPr>
          <w:sz w:val="22"/>
          <w:szCs w:val="22"/>
        </w:rPr>
        <w:t>rofilers (ADCPs), one facing upward (</w:t>
      </w:r>
      <w:proofErr w:type="spellStart"/>
      <w:r w:rsidRPr="004F26F1">
        <w:rPr>
          <w:sz w:val="22"/>
          <w:szCs w:val="22"/>
        </w:rPr>
        <w:t>uplooker</w:t>
      </w:r>
      <w:proofErr w:type="spellEnd"/>
      <w:r w:rsidRPr="006D6D28">
        <w:rPr>
          <w:sz w:val="22"/>
          <w:szCs w:val="22"/>
        </w:rPr>
        <w:t>, UL</w:t>
      </w:r>
      <w:r w:rsidRPr="004F26F1">
        <w:rPr>
          <w:sz w:val="22"/>
          <w:szCs w:val="22"/>
        </w:rPr>
        <w:t>) and the other downward (</w:t>
      </w:r>
      <w:proofErr w:type="spellStart"/>
      <w:r w:rsidRPr="004F26F1">
        <w:rPr>
          <w:sz w:val="22"/>
          <w:szCs w:val="22"/>
        </w:rPr>
        <w:t>downlooker</w:t>
      </w:r>
      <w:proofErr w:type="spellEnd"/>
      <w:r w:rsidRPr="006D6D28">
        <w:rPr>
          <w:sz w:val="22"/>
          <w:szCs w:val="22"/>
        </w:rPr>
        <w:t>, DL</w:t>
      </w:r>
      <w:r w:rsidRPr="004F26F1">
        <w:rPr>
          <w:sz w:val="22"/>
          <w:szCs w:val="22"/>
        </w:rPr>
        <w:t xml:space="preserve">), as well as a </w:t>
      </w:r>
      <w:proofErr w:type="spellStart"/>
      <w:r w:rsidRPr="004F26F1">
        <w:rPr>
          <w:sz w:val="22"/>
          <w:szCs w:val="22"/>
        </w:rPr>
        <w:t>DeepSea</w:t>
      </w:r>
      <w:proofErr w:type="spellEnd"/>
      <w:r w:rsidRPr="004F26F1">
        <w:rPr>
          <w:sz w:val="22"/>
          <w:szCs w:val="22"/>
        </w:rPr>
        <w:t xml:space="preserve"> Power </w:t>
      </w:r>
      <w:r w:rsidRPr="006D6D28">
        <w:rPr>
          <w:sz w:val="22"/>
          <w:szCs w:val="22"/>
        </w:rPr>
        <w:t>&amp;</w:t>
      </w:r>
      <w:r w:rsidRPr="004F26F1">
        <w:rPr>
          <w:sz w:val="22"/>
          <w:szCs w:val="22"/>
        </w:rPr>
        <w:t xml:space="preserve"> Light rechargeable 48V battery and cables</w:t>
      </w:r>
      <w:r w:rsidRPr="006D6D28">
        <w:rPr>
          <w:sz w:val="22"/>
          <w:szCs w:val="22"/>
        </w:rPr>
        <w:t>,</w:t>
      </w:r>
      <w:r w:rsidRPr="004F26F1">
        <w:rPr>
          <w:sz w:val="22"/>
          <w:szCs w:val="22"/>
        </w:rPr>
        <w:t xml:space="preserve"> were installed on the </w:t>
      </w:r>
      <w:r w:rsidR="00517EDA" w:rsidRPr="006D6D28">
        <w:rPr>
          <w:sz w:val="22"/>
          <w:szCs w:val="22"/>
        </w:rPr>
        <w:t>conductivity, temperature, depth (CTD)</w:t>
      </w:r>
      <w:r w:rsidRPr="004F26F1">
        <w:rPr>
          <w:sz w:val="22"/>
          <w:szCs w:val="22"/>
        </w:rPr>
        <w:t xml:space="preserve"> </w:t>
      </w:r>
      <w:r w:rsidR="00517EDA" w:rsidRPr="006D6D28">
        <w:rPr>
          <w:sz w:val="22"/>
          <w:szCs w:val="22"/>
        </w:rPr>
        <w:t>system rosette</w:t>
      </w:r>
      <w:r w:rsidRPr="004F26F1">
        <w:rPr>
          <w:sz w:val="22"/>
          <w:szCs w:val="22"/>
        </w:rPr>
        <w:t>. Th</w:t>
      </w:r>
      <w:r w:rsidR="00EC671A">
        <w:rPr>
          <w:sz w:val="22"/>
          <w:szCs w:val="22"/>
        </w:rPr>
        <w:t>e</w:t>
      </w:r>
      <w:r w:rsidRPr="004F26F1">
        <w:rPr>
          <w:sz w:val="22"/>
          <w:szCs w:val="22"/>
        </w:rPr>
        <w:t xml:space="preserve"> lowered ADCP (LADCP) system was provided by the Lamont-Doherty Earth Observatory</w:t>
      </w:r>
      <w:r w:rsidR="00517EDA" w:rsidRPr="006D6D28">
        <w:rPr>
          <w:sz w:val="22"/>
          <w:szCs w:val="22"/>
        </w:rPr>
        <w:t xml:space="preserve"> (LDEO)</w:t>
      </w:r>
      <w:r w:rsidRPr="004F26F1">
        <w:rPr>
          <w:sz w:val="22"/>
          <w:szCs w:val="22"/>
        </w:rPr>
        <w:t>. The LADCP system is self</w:t>
      </w:r>
      <w:r w:rsidRPr="006D6D28">
        <w:rPr>
          <w:sz w:val="22"/>
          <w:szCs w:val="22"/>
        </w:rPr>
        <w:t>-</w:t>
      </w:r>
      <w:r w:rsidRPr="004F26F1">
        <w:rPr>
          <w:sz w:val="22"/>
          <w:szCs w:val="22"/>
        </w:rPr>
        <w:t>contained, requiring on-deck cable connections</w:t>
      </w:r>
      <w:r w:rsidR="00AC3F84" w:rsidRPr="006D6D28">
        <w:rPr>
          <w:sz w:val="22"/>
          <w:szCs w:val="22"/>
        </w:rPr>
        <w:t xml:space="preserve"> via a five-wire </w:t>
      </w:r>
      <w:r w:rsidR="00E9016C" w:rsidRPr="006D6D28">
        <w:rPr>
          <w:sz w:val="22"/>
          <w:szCs w:val="22"/>
        </w:rPr>
        <w:t>star-cable</w:t>
      </w:r>
      <w:r w:rsidRPr="004F26F1">
        <w:rPr>
          <w:sz w:val="22"/>
          <w:szCs w:val="22"/>
        </w:rPr>
        <w:t xml:space="preserve"> to charge the battery and communica</w:t>
      </w:r>
      <w:r w:rsidR="00AC3F84" w:rsidRPr="006D6D28">
        <w:rPr>
          <w:sz w:val="22"/>
          <w:szCs w:val="22"/>
        </w:rPr>
        <w:t>te</w:t>
      </w:r>
      <w:r w:rsidRPr="004F26F1">
        <w:rPr>
          <w:sz w:val="22"/>
          <w:szCs w:val="22"/>
        </w:rPr>
        <w:t xml:space="preserve">. </w:t>
      </w:r>
      <w:r w:rsidR="005B3D8D" w:rsidRPr="006D6D28">
        <w:rPr>
          <w:sz w:val="22"/>
          <w:szCs w:val="22"/>
        </w:rPr>
        <w:t xml:space="preserve">Each end of the </w:t>
      </w:r>
      <w:r w:rsidR="00E9016C" w:rsidRPr="006D6D28">
        <w:rPr>
          <w:sz w:val="22"/>
          <w:szCs w:val="22"/>
        </w:rPr>
        <w:t>star-cable</w:t>
      </w:r>
      <w:r w:rsidR="005B3D8D" w:rsidRPr="006D6D28">
        <w:rPr>
          <w:sz w:val="22"/>
          <w:szCs w:val="22"/>
        </w:rPr>
        <w:t xml:space="preserve"> ha</w:t>
      </w:r>
      <w:r w:rsidR="00EC671A">
        <w:rPr>
          <w:sz w:val="22"/>
          <w:szCs w:val="22"/>
        </w:rPr>
        <w:t>d</w:t>
      </w:r>
      <w:r w:rsidR="005B3D8D" w:rsidRPr="006D6D28">
        <w:rPr>
          <w:sz w:val="22"/>
          <w:szCs w:val="22"/>
        </w:rPr>
        <w:t xml:space="preserve"> a short extension cable attached to mitigate wear. </w:t>
      </w:r>
      <w:r w:rsidRPr="004F26F1">
        <w:rPr>
          <w:sz w:val="22"/>
          <w:szCs w:val="22"/>
        </w:rPr>
        <w:t xml:space="preserve">The battery charger was affixed to an elevated </w:t>
      </w:r>
      <w:r w:rsidR="00AC3F84" w:rsidRPr="006D6D28">
        <w:rPr>
          <w:sz w:val="22"/>
          <w:szCs w:val="22"/>
        </w:rPr>
        <w:t xml:space="preserve">power box in the hanger, </w:t>
      </w:r>
      <w:r w:rsidR="00EC671A">
        <w:rPr>
          <w:sz w:val="22"/>
          <w:szCs w:val="22"/>
        </w:rPr>
        <w:t>with</w:t>
      </w:r>
      <w:r w:rsidR="00AC3F84" w:rsidRPr="006D6D28">
        <w:rPr>
          <w:sz w:val="22"/>
          <w:szCs w:val="22"/>
        </w:rPr>
        <w:t xml:space="preserve"> a</w:t>
      </w:r>
      <w:r w:rsidR="00EC671A">
        <w:rPr>
          <w:sz w:val="22"/>
          <w:szCs w:val="22"/>
        </w:rPr>
        <w:t>n extension</w:t>
      </w:r>
      <w:r w:rsidR="00AC3F84" w:rsidRPr="006D6D28">
        <w:rPr>
          <w:sz w:val="22"/>
          <w:szCs w:val="22"/>
        </w:rPr>
        <w:t xml:space="preserve"> power </w:t>
      </w:r>
      <w:r w:rsidRPr="004F26F1">
        <w:rPr>
          <w:sz w:val="22"/>
          <w:szCs w:val="22"/>
        </w:rPr>
        <w:t>cable run in</w:t>
      </w:r>
      <w:r w:rsidR="00AC3F84" w:rsidRPr="006D6D28">
        <w:rPr>
          <w:sz w:val="22"/>
          <w:szCs w:val="22"/>
        </w:rPr>
        <w:t>to</w:t>
      </w:r>
      <w:r w:rsidRPr="004F26F1">
        <w:rPr>
          <w:sz w:val="22"/>
          <w:szCs w:val="22"/>
        </w:rPr>
        <w:t xml:space="preserve"> the wet lab </w:t>
      </w:r>
      <w:r w:rsidR="00AC3F84" w:rsidRPr="006D6D28">
        <w:rPr>
          <w:sz w:val="22"/>
          <w:szCs w:val="22"/>
        </w:rPr>
        <w:t xml:space="preserve">to be plugged in </w:t>
      </w:r>
      <w:r w:rsidRPr="004F26F1">
        <w:rPr>
          <w:sz w:val="22"/>
          <w:szCs w:val="22"/>
        </w:rPr>
        <w:t>n</w:t>
      </w:r>
      <w:r w:rsidR="00AC3F84" w:rsidRPr="006D6D28">
        <w:rPr>
          <w:sz w:val="22"/>
          <w:szCs w:val="22"/>
        </w:rPr>
        <w:t>ear</w:t>
      </w:r>
      <w:r w:rsidRPr="004F26F1">
        <w:rPr>
          <w:sz w:val="22"/>
          <w:szCs w:val="22"/>
        </w:rPr>
        <w:t xml:space="preserve"> to the </w:t>
      </w:r>
      <w:r w:rsidR="00AC3F84" w:rsidRPr="006D6D28">
        <w:rPr>
          <w:sz w:val="22"/>
          <w:szCs w:val="22"/>
        </w:rPr>
        <w:t>hanger</w:t>
      </w:r>
      <w:r w:rsidRPr="004F26F1">
        <w:rPr>
          <w:sz w:val="22"/>
          <w:szCs w:val="22"/>
        </w:rPr>
        <w:t xml:space="preserve"> door. </w:t>
      </w:r>
      <w:r w:rsidR="00EC671A">
        <w:rPr>
          <w:sz w:val="22"/>
          <w:szCs w:val="22"/>
        </w:rPr>
        <w:t>Installed o</w:t>
      </w:r>
      <w:r w:rsidRPr="004F26F1">
        <w:rPr>
          <w:sz w:val="22"/>
          <w:szCs w:val="22"/>
        </w:rPr>
        <w:t xml:space="preserve">n the bench </w:t>
      </w:r>
      <w:r w:rsidR="00EC671A">
        <w:rPr>
          <w:sz w:val="22"/>
          <w:szCs w:val="22"/>
        </w:rPr>
        <w:t xml:space="preserve">were </w:t>
      </w:r>
      <w:r w:rsidRPr="004F26F1">
        <w:rPr>
          <w:sz w:val="22"/>
          <w:szCs w:val="22"/>
        </w:rPr>
        <w:t xml:space="preserve">the LADCP data acquisition computer, a Mac Mini, </w:t>
      </w:r>
      <w:r w:rsidR="00AC3F84" w:rsidRPr="006D6D28">
        <w:rPr>
          <w:sz w:val="22"/>
          <w:szCs w:val="22"/>
        </w:rPr>
        <w:t>and</w:t>
      </w:r>
      <w:r w:rsidRPr="004F26F1">
        <w:rPr>
          <w:sz w:val="22"/>
          <w:szCs w:val="22"/>
        </w:rPr>
        <w:t xml:space="preserve"> </w:t>
      </w:r>
      <w:r w:rsidR="00AC3F84" w:rsidRPr="006D6D28">
        <w:rPr>
          <w:sz w:val="22"/>
          <w:szCs w:val="22"/>
        </w:rPr>
        <w:t>a</w:t>
      </w:r>
      <w:r w:rsidRPr="004F26F1">
        <w:rPr>
          <w:sz w:val="22"/>
          <w:szCs w:val="22"/>
        </w:rPr>
        <w:t xml:space="preserve"> bench-top power suppl</w:t>
      </w:r>
      <w:r w:rsidR="00AC3F84" w:rsidRPr="006D6D28">
        <w:rPr>
          <w:sz w:val="22"/>
          <w:szCs w:val="22"/>
        </w:rPr>
        <w:t>y</w:t>
      </w:r>
      <w:r w:rsidRPr="004F26F1">
        <w:rPr>
          <w:sz w:val="22"/>
          <w:szCs w:val="22"/>
        </w:rPr>
        <w:t xml:space="preserve"> for the ADCP</w:t>
      </w:r>
      <w:r w:rsidR="00EC671A">
        <w:rPr>
          <w:sz w:val="22"/>
          <w:szCs w:val="22"/>
        </w:rPr>
        <w:t>s</w:t>
      </w:r>
      <w:r w:rsidRPr="004F26F1">
        <w:rPr>
          <w:sz w:val="22"/>
          <w:szCs w:val="22"/>
        </w:rPr>
        <w:t>.</w:t>
      </w:r>
    </w:p>
    <w:p w14:paraId="49B4B070" w14:textId="3B8BC4DA" w:rsidR="004F26F1" w:rsidRPr="004F26F1" w:rsidRDefault="00AC3F84" w:rsidP="004F26F1">
      <w:pPr>
        <w:rPr>
          <w:sz w:val="22"/>
          <w:szCs w:val="22"/>
        </w:rPr>
      </w:pPr>
      <w:r w:rsidRPr="006D6D28">
        <w:rPr>
          <w:sz w:val="22"/>
          <w:szCs w:val="22"/>
        </w:rPr>
        <w:t>While cruising</w:t>
      </w:r>
      <w:r w:rsidR="004F26F1" w:rsidRPr="004F26F1">
        <w:rPr>
          <w:sz w:val="22"/>
          <w:szCs w:val="22"/>
        </w:rPr>
        <w:t xml:space="preserve"> the LADCP system in the </w:t>
      </w:r>
      <w:r w:rsidRPr="006D6D28">
        <w:rPr>
          <w:sz w:val="22"/>
          <w:szCs w:val="22"/>
        </w:rPr>
        <w:t>hanger</w:t>
      </w:r>
      <w:r w:rsidR="004F26F1" w:rsidRPr="004F26F1">
        <w:rPr>
          <w:sz w:val="22"/>
          <w:szCs w:val="22"/>
        </w:rPr>
        <w:t xml:space="preserve"> was left connected to the (unpowered) battery charger, as well as to two deck cables leading to the data acquisition computer and the bench-top power suppl</w:t>
      </w:r>
      <w:r w:rsidRPr="006D6D28">
        <w:rPr>
          <w:sz w:val="22"/>
          <w:szCs w:val="22"/>
        </w:rPr>
        <w:t>y</w:t>
      </w:r>
      <w:r w:rsidR="004F26F1" w:rsidRPr="004F26F1">
        <w:rPr>
          <w:sz w:val="22"/>
          <w:szCs w:val="22"/>
        </w:rPr>
        <w:t xml:space="preserve">. The male plug of the (disconnected) adapter cable between the battery and the LADCP </w:t>
      </w:r>
      <w:r w:rsidR="00E9016C" w:rsidRPr="006D6D28">
        <w:rPr>
          <w:sz w:val="22"/>
          <w:szCs w:val="22"/>
        </w:rPr>
        <w:t>star-cable</w:t>
      </w:r>
      <w:r w:rsidR="004F26F1" w:rsidRPr="004F26F1">
        <w:rPr>
          <w:sz w:val="22"/>
          <w:szCs w:val="22"/>
        </w:rPr>
        <w:t xml:space="preserve"> was dummied. While the deck cables in the wet lab were permanently connected to the acquisition computer with RS232-to-USB adapters, the corresponding power </w:t>
      </w:r>
      <w:r w:rsidRPr="006D6D28">
        <w:rPr>
          <w:sz w:val="22"/>
          <w:szCs w:val="22"/>
        </w:rPr>
        <w:t>supply was turned on and off with a toggle adapter</w:t>
      </w:r>
      <w:r w:rsidR="004F26F1" w:rsidRPr="004F26F1">
        <w:rPr>
          <w:sz w:val="22"/>
          <w:szCs w:val="22"/>
        </w:rPr>
        <w:t xml:space="preserve">. With this setup there is no voltage </w:t>
      </w:r>
      <w:r w:rsidRPr="006D6D28">
        <w:rPr>
          <w:sz w:val="22"/>
          <w:szCs w:val="22"/>
        </w:rPr>
        <w:t>to</w:t>
      </w:r>
      <w:r w:rsidR="004F26F1" w:rsidRPr="004F26F1">
        <w:rPr>
          <w:sz w:val="22"/>
          <w:szCs w:val="22"/>
        </w:rPr>
        <w:t xml:space="preserve"> any of the LADCP cables on the rosette.</w:t>
      </w:r>
    </w:p>
    <w:p w14:paraId="33E185CA" w14:textId="6E417F82" w:rsidR="004F26F1" w:rsidRPr="004F26F1" w:rsidRDefault="004F26F1" w:rsidP="004F26F1">
      <w:pPr>
        <w:rPr>
          <w:sz w:val="22"/>
          <w:szCs w:val="22"/>
        </w:rPr>
      </w:pPr>
      <w:r w:rsidRPr="004F26F1">
        <w:rPr>
          <w:sz w:val="22"/>
          <w:szCs w:val="22"/>
        </w:rPr>
        <w:t>A few minutes before</w:t>
      </w:r>
      <w:r w:rsidR="00AC3F84" w:rsidRPr="006D6D28">
        <w:rPr>
          <w:sz w:val="22"/>
          <w:szCs w:val="22"/>
        </w:rPr>
        <w:t xml:space="preserve"> </w:t>
      </w:r>
      <w:r w:rsidR="005B3D8D" w:rsidRPr="006D6D28">
        <w:rPr>
          <w:sz w:val="22"/>
          <w:szCs w:val="22"/>
        </w:rPr>
        <w:t xml:space="preserve">rosette </w:t>
      </w:r>
      <w:r w:rsidRPr="004F26F1">
        <w:rPr>
          <w:sz w:val="22"/>
          <w:szCs w:val="22"/>
        </w:rPr>
        <w:t>deployment</w:t>
      </w:r>
      <w:r w:rsidR="00AC3F84" w:rsidRPr="006D6D28">
        <w:rPr>
          <w:sz w:val="22"/>
          <w:szCs w:val="22"/>
        </w:rPr>
        <w:t>,</w:t>
      </w:r>
      <w:r w:rsidRPr="004F26F1">
        <w:rPr>
          <w:sz w:val="22"/>
          <w:szCs w:val="22"/>
        </w:rPr>
        <w:t xml:space="preserve"> the battery was disconnected from the charger and connected to the </w:t>
      </w:r>
      <w:r w:rsidR="00AC3F84" w:rsidRPr="006D6D28">
        <w:rPr>
          <w:sz w:val="22"/>
          <w:szCs w:val="22"/>
        </w:rPr>
        <w:t>L</w:t>
      </w:r>
      <w:r w:rsidRPr="004F26F1">
        <w:rPr>
          <w:sz w:val="22"/>
          <w:szCs w:val="22"/>
        </w:rPr>
        <w:t xml:space="preserve">ADCP </w:t>
      </w:r>
      <w:r w:rsidR="00AC3F84" w:rsidRPr="006D6D28">
        <w:rPr>
          <w:sz w:val="22"/>
          <w:szCs w:val="22"/>
        </w:rPr>
        <w:t xml:space="preserve">system </w:t>
      </w:r>
      <w:r w:rsidRPr="004F26F1">
        <w:rPr>
          <w:sz w:val="22"/>
          <w:szCs w:val="22"/>
        </w:rPr>
        <w:t xml:space="preserve">via </w:t>
      </w:r>
      <w:r w:rsidR="005B3D8D" w:rsidRPr="006D6D28">
        <w:rPr>
          <w:sz w:val="22"/>
          <w:szCs w:val="22"/>
        </w:rPr>
        <w:t>the</w:t>
      </w:r>
      <w:r w:rsidRPr="004F26F1">
        <w:rPr>
          <w:sz w:val="22"/>
          <w:szCs w:val="22"/>
        </w:rPr>
        <w:t xml:space="preserve"> </w:t>
      </w:r>
      <w:r w:rsidR="005B3D8D" w:rsidRPr="006D6D28">
        <w:rPr>
          <w:sz w:val="22"/>
          <w:szCs w:val="22"/>
        </w:rPr>
        <w:t>extension power /</w:t>
      </w:r>
      <w:r w:rsidRPr="004F26F1">
        <w:rPr>
          <w:sz w:val="22"/>
          <w:szCs w:val="22"/>
        </w:rPr>
        <w:t xml:space="preserve"> </w:t>
      </w:r>
      <w:r w:rsidR="00E9016C" w:rsidRPr="006D6D28">
        <w:rPr>
          <w:sz w:val="22"/>
          <w:szCs w:val="22"/>
        </w:rPr>
        <w:t>star-cable</w:t>
      </w:r>
      <w:r w:rsidRPr="004F26F1">
        <w:rPr>
          <w:sz w:val="22"/>
          <w:szCs w:val="22"/>
        </w:rPr>
        <w:t xml:space="preserve">. The male </w:t>
      </w:r>
      <w:r w:rsidR="005B3D8D" w:rsidRPr="006D6D28">
        <w:rPr>
          <w:sz w:val="22"/>
          <w:szCs w:val="22"/>
        </w:rPr>
        <w:t xml:space="preserve">plug </w:t>
      </w:r>
      <w:r w:rsidRPr="004F26F1">
        <w:rPr>
          <w:sz w:val="22"/>
          <w:szCs w:val="22"/>
        </w:rPr>
        <w:t xml:space="preserve">of the battery charger cable was dummied. </w:t>
      </w:r>
      <w:r w:rsidR="005B3D8D" w:rsidRPr="006D6D28">
        <w:rPr>
          <w:sz w:val="22"/>
          <w:szCs w:val="22"/>
        </w:rPr>
        <w:t>T</w:t>
      </w:r>
      <w:r w:rsidRPr="004F26F1">
        <w:rPr>
          <w:sz w:val="22"/>
          <w:szCs w:val="22"/>
        </w:rPr>
        <w:t xml:space="preserve">o </w:t>
      </w:r>
      <w:r w:rsidR="005B3D8D" w:rsidRPr="006D6D28">
        <w:rPr>
          <w:sz w:val="22"/>
          <w:szCs w:val="22"/>
        </w:rPr>
        <w:t>begin</w:t>
      </w:r>
      <w:r w:rsidRPr="004F26F1">
        <w:rPr>
          <w:sz w:val="22"/>
          <w:szCs w:val="22"/>
        </w:rPr>
        <w:t xml:space="preserve"> data acquisition, the instruments were woken up by the acquisition computer</w:t>
      </w:r>
      <w:r w:rsidR="005B3D8D" w:rsidRPr="006D6D28">
        <w:rPr>
          <w:sz w:val="22"/>
          <w:szCs w:val="22"/>
        </w:rPr>
        <w:t xml:space="preserve"> by checking storage contents</w:t>
      </w:r>
      <w:r w:rsidRPr="004F26F1">
        <w:rPr>
          <w:sz w:val="22"/>
          <w:szCs w:val="22"/>
        </w:rPr>
        <w:t xml:space="preserve">, data from the previous cast deleted from the built-in memory cards, and the instruments programmed to </w:t>
      </w:r>
      <w:r w:rsidR="00E9016C" w:rsidRPr="006D6D28">
        <w:rPr>
          <w:sz w:val="22"/>
          <w:szCs w:val="22"/>
        </w:rPr>
        <w:t>start</w:t>
      </w:r>
      <w:r w:rsidRPr="004F26F1">
        <w:rPr>
          <w:sz w:val="22"/>
          <w:szCs w:val="22"/>
        </w:rPr>
        <w:t xml:space="preserve"> pinging. </w:t>
      </w:r>
      <w:r w:rsidR="005B3D8D" w:rsidRPr="006D6D28">
        <w:rPr>
          <w:sz w:val="22"/>
          <w:szCs w:val="22"/>
        </w:rPr>
        <w:t>T</w:t>
      </w:r>
      <w:r w:rsidRPr="004F26F1">
        <w:rPr>
          <w:sz w:val="22"/>
          <w:szCs w:val="22"/>
        </w:rPr>
        <w:t>he two deck cables were disconnected from the</w:t>
      </w:r>
      <w:r w:rsidR="005B3D8D" w:rsidRPr="006D6D28">
        <w:rPr>
          <w:sz w:val="22"/>
          <w:szCs w:val="22"/>
        </w:rPr>
        <w:t xml:space="preserve"> two </w:t>
      </w:r>
      <w:r w:rsidR="00E9016C" w:rsidRPr="006D6D28">
        <w:rPr>
          <w:sz w:val="22"/>
          <w:szCs w:val="22"/>
        </w:rPr>
        <w:t>star-cable</w:t>
      </w:r>
      <w:r w:rsidR="005B3D8D" w:rsidRPr="006D6D28">
        <w:rPr>
          <w:sz w:val="22"/>
          <w:szCs w:val="22"/>
        </w:rPr>
        <w:t xml:space="preserve"> extensions</w:t>
      </w:r>
      <w:r w:rsidRPr="004F26F1">
        <w:rPr>
          <w:sz w:val="22"/>
          <w:szCs w:val="22"/>
        </w:rPr>
        <w:t xml:space="preserve">. The deck cables and </w:t>
      </w:r>
      <w:r w:rsidR="00E9016C" w:rsidRPr="006D6D28">
        <w:rPr>
          <w:sz w:val="22"/>
          <w:szCs w:val="22"/>
        </w:rPr>
        <w:t>star-cable</w:t>
      </w:r>
      <w:r w:rsidR="005B3D8D" w:rsidRPr="006D6D28">
        <w:rPr>
          <w:sz w:val="22"/>
          <w:szCs w:val="22"/>
        </w:rPr>
        <w:t xml:space="preserve"> extension</w:t>
      </w:r>
      <w:r w:rsidRPr="004F26F1">
        <w:rPr>
          <w:sz w:val="22"/>
          <w:szCs w:val="22"/>
        </w:rPr>
        <w:t xml:space="preserve"> connectors were dummie</w:t>
      </w:r>
      <w:r w:rsidR="005B3D8D" w:rsidRPr="006D6D28">
        <w:rPr>
          <w:sz w:val="22"/>
          <w:szCs w:val="22"/>
        </w:rPr>
        <w:t>d,</w:t>
      </w:r>
      <w:r w:rsidRPr="004F26F1">
        <w:rPr>
          <w:sz w:val="22"/>
          <w:szCs w:val="22"/>
        </w:rPr>
        <w:t xml:space="preserve"> and the latter secured to the rosette</w:t>
      </w:r>
      <w:r w:rsidR="005B3D8D" w:rsidRPr="006D6D28">
        <w:rPr>
          <w:sz w:val="22"/>
          <w:szCs w:val="22"/>
        </w:rPr>
        <w:t xml:space="preserve"> frame</w:t>
      </w:r>
      <w:r w:rsidRPr="004F26F1">
        <w:rPr>
          <w:sz w:val="22"/>
          <w:szCs w:val="22"/>
        </w:rPr>
        <w:t xml:space="preserve"> with </w:t>
      </w:r>
      <w:proofErr w:type="spellStart"/>
      <w:r w:rsidRPr="004F26F1">
        <w:rPr>
          <w:sz w:val="22"/>
          <w:szCs w:val="22"/>
        </w:rPr>
        <w:t>velcro</w:t>
      </w:r>
      <w:proofErr w:type="spellEnd"/>
      <w:r w:rsidRPr="004F26F1">
        <w:rPr>
          <w:sz w:val="22"/>
          <w:szCs w:val="22"/>
        </w:rPr>
        <w:t xml:space="preserve"> strap</w:t>
      </w:r>
      <w:r w:rsidR="005B3D8D" w:rsidRPr="006D6D28">
        <w:rPr>
          <w:sz w:val="22"/>
          <w:szCs w:val="22"/>
        </w:rPr>
        <w:t>s</w:t>
      </w:r>
      <w:r w:rsidRPr="004F26F1">
        <w:rPr>
          <w:sz w:val="22"/>
          <w:szCs w:val="22"/>
        </w:rPr>
        <w:t xml:space="preserve"> to avoid </w:t>
      </w:r>
      <w:r w:rsidR="005B3D8D" w:rsidRPr="006D6D28">
        <w:rPr>
          <w:sz w:val="22"/>
          <w:szCs w:val="22"/>
        </w:rPr>
        <w:t>excessive motion during the cast</w:t>
      </w:r>
      <w:r w:rsidRPr="004F26F1">
        <w:rPr>
          <w:sz w:val="22"/>
          <w:szCs w:val="22"/>
        </w:rPr>
        <w:t xml:space="preserve">. </w:t>
      </w:r>
      <w:r w:rsidR="005B3D8D" w:rsidRPr="006D6D28">
        <w:rPr>
          <w:sz w:val="22"/>
          <w:szCs w:val="22"/>
        </w:rPr>
        <w:t>T</w:t>
      </w:r>
      <w:r w:rsidRPr="004F26F1">
        <w:rPr>
          <w:sz w:val="22"/>
          <w:szCs w:val="22"/>
        </w:rPr>
        <w:t>he CTD operator and/or</w:t>
      </w:r>
      <w:r w:rsidR="00517EDA" w:rsidRPr="006D6D28">
        <w:rPr>
          <w:sz w:val="22"/>
          <w:szCs w:val="22"/>
        </w:rPr>
        <w:t xml:space="preserve"> res</w:t>
      </w:r>
      <w:r w:rsidR="00EC671A">
        <w:rPr>
          <w:sz w:val="22"/>
          <w:szCs w:val="22"/>
        </w:rPr>
        <w:t>-</w:t>
      </w:r>
      <w:r w:rsidRPr="004F26F1">
        <w:rPr>
          <w:sz w:val="22"/>
          <w:szCs w:val="22"/>
        </w:rPr>
        <w:t xml:space="preserve">tech were notified that the LADCP system was ready for deployment. Deployment information was </w:t>
      </w:r>
      <w:r w:rsidR="00152DD3" w:rsidRPr="006D6D28">
        <w:rPr>
          <w:sz w:val="22"/>
          <w:szCs w:val="22"/>
        </w:rPr>
        <w:t>record</w:t>
      </w:r>
      <w:r w:rsidRPr="004F26F1">
        <w:rPr>
          <w:sz w:val="22"/>
          <w:szCs w:val="22"/>
        </w:rPr>
        <w:t>ed on LADCP log sheets</w:t>
      </w:r>
      <w:r w:rsidR="00152DD3" w:rsidRPr="006D6D28">
        <w:rPr>
          <w:sz w:val="22"/>
          <w:szCs w:val="22"/>
        </w:rPr>
        <w:t>,</w:t>
      </w:r>
      <w:r w:rsidRPr="004F26F1">
        <w:rPr>
          <w:sz w:val="22"/>
          <w:szCs w:val="22"/>
        </w:rPr>
        <w:t xml:space="preserve"> either when the data acquisition was </w:t>
      </w:r>
      <w:r w:rsidR="00E9016C" w:rsidRPr="006D6D28">
        <w:rPr>
          <w:sz w:val="22"/>
          <w:szCs w:val="22"/>
        </w:rPr>
        <w:t>star</w:t>
      </w:r>
      <w:r w:rsidRPr="004F26F1">
        <w:rPr>
          <w:sz w:val="22"/>
          <w:szCs w:val="22"/>
        </w:rPr>
        <w:t>ted or once the CTD system had entered the water.</w:t>
      </w:r>
    </w:p>
    <w:p w14:paraId="6DD66CB3" w14:textId="5931F221" w:rsidR="004F26F1" w:rsidRPr="004F26F1" w:rsidRDefault="000B26B2" w:rsidP="004F26F1">
      <w:pPr>
        <w:rPr>
          <w:sz w:val="22"/>
          <w:szCs w:val="22"/>
        </w:rPr>
      </w:pPr>
      <w:r>
        <w:rPr>
          <w:sz w:val="22"/>
          <w:szCs w:val="22"/>
        </w:rPr>
        <w:t>U</w:t>
      </w:r>
      <w:r w:rsidR="00152DD3" w:rsidRPr="006D6D28">
        <w:rPr>
          <w:sz w:val="22"/>
          <w:szCs w:val="22"/>
        </w:rPr>
        <w:t xml:space="preserve">pon recovery, </w:t>
      </w:r>
      <w:r w:rsidR="004F26F1" w:rsidRPr="004F26F1">
        <w:rPr>
          <w:sz w:val="22"/>
          <w:szCs w:val="22"/>
        </w:rPr>
        <w:t xml:space="preserve">the </w:t>
      </w:r>
      <w:proofErr w:type="spellStart"/>
      <w:r w:rsidR="004F26F1" w:rsidRPr="004F26F1">
        <w:rPr>
          <w:sz w:val="22"/>
          <w:szCs w:val="22"/>
        </w:rPr>
        <w:t>velcro</w:t>
      </w:r>
      <w:proofErr w:type="spellEnd"/>
      <w:r w:rsidR="004F26F1" w:rsidRPr="004F26F1">
        <w:rPr>
          <w:sz w:val="22"/>
          <w:szCs w:val="22"/>
        </w:rPr>
        <w:t xml:space="preserve"> </w:t>
      </w:r>
      <w:r w:rsidR="00152DD3" w:rsidRPr="006D6D28">
        <w:rPr>
          <w:sz w:val="22"/>
          <w:szCs w:val="22"/>
        </w:rPr>
        <w:t xml:space="preserve">straps </w:t>
      </w:r>
      <w:r w:rsidR="004F26F1" w:rsidRPr="004F26F1">
        <w:rPr>
          <w:sz w:val="22"/>
          <w:szCs w:val="22"/>
        </w:rPr>
        <w:t xml:space="preserve">securing the dummied </w:t>
      </w:r>
      <w:r w:rsidR="00E9016C" w:rsidRPr="006D6D28">
        <w:rPr>
          <w:sz w:val="22"/>
          <w:szCs w:val="22"/>
        </w:rPr>
        <w:t>star-cable</w:t>
      </w:r>
      <w:r w:rsidR="00152DD3" w:rsidRPr="006D6D28">
        <w:rPr>
          <w:sz w:val="22"/>
          <w:szCs w:val="22"/>
        </w:rPr>
        <w:t xml:space="preserve"> extensions</w:t>
      </w:r>
      <w:r w:rsidR="004F26F1" w:rsidRPr="004F26F1">
        <w:rPr>
          <w:sz w:val="22"/>
          <w:szCs w:val="22"/>
        </w:rPr>
        <w:t xml:space="preserve"> </w:t>
      </w:r>
      <w:r w:rsidR="00152DD3" w:rsidRPr="006D6D28">
        <w:rPr>
          <w:sz w:val="22"/>
          <w:szCs w:val="22"/>
        </w:rPr>
        <w:t>were</w:t>
      </w:r>
      <w:r w:rsidR="004F26F1" w:rsidRPr="004F26F1">
        <w:rPr>
          <w:sz w:val="22"/>
          <w:szCs w:val="22"/>
        </w:rPr>
        <w:t xml:space="preserve"> removed</w:t>
      </w:r>
      <w:r>
        <w:rPr>
          <w:sz w:val="22"/>
          <w:szCs w:val="22"/>
        </w:rPr>
        <w:t>, as well as the dummies,</w:t>
      </w:r>
      <w:r w:rsidR="00152DD3" w:rsidRPr="006D6D28">
        <w:rPr>
          <w:sz w:val="22"/>
          <w:szCs w:val="22"/>
        </w:rPr>
        <w:t xml:space="preserve"> the</w:t>
      </w:r>
      <w:r>
        <w:rPr>
          <w:sz w:val="22"/>
          <w:szCs w:val="22"/>
        </w:rPr>
        <w:t xml:space="preserve"> cable</w:t>
      </w:r>
      <w:r w:rsidR="00152DD3" w:rsidRPr="006D6D28">
        <w:rPr>
          <w:sz w:val="22"/>
          <w:szCs w:val="22"/>
        </w:rPr>
        <w:t xml:space="preserve"> ends</w:t>
      </w:r>
      <w:r w:rsidR="004F26F1" w:rsidRPr="004F26F1">
        <w:rPr>
          <w:sz w:val="22"/>
          <w:szCs w:val="22"/>
        </w:rPr>
        <w:t xml:space="preserve"> rinsed with fresh water,</w:t>
      </w:r>
      <w:r w:rsidR="00152DD3" w:rsidRPr="006D6D28">
        <w:rPr>
          <w:sz w:val="22"/>
          <w:szCs w:val="22"/>
        </w:rPr>
        <w:t xml:space="preserve"> </w:t>
      </w:r>
      <w:r w:rsidR="004F26F1" w:rsidRPr="004F26F1">
        <w:rPr>
          <w:sz w:val="22"/>
          <w:szCs w:val="22"/>
        </w:rPr>
        <w:t xml:space="preserve">and the </w:t>
      </w:r>
      <w:r w:rsidR="00E9016C" w:rsidRPr="006D6D28">
        <w:rPr>
          <w:sz w:val="22"/>
          <w:szCs w:val="22"/>
        </w:rPr>
        <w:t>star-cable</w:t>
      </w:r>
      <w:r w:rsidR="00152DD3" w:rsidRPr="006D6D28">
        <w:rPr>
          <w:sz w:val="22"/>
          <w:szCs w:val="22"/>
        </w:rPr>
        <w:t xml:space="preserve"> extensions</w:t>
      </w:r>
      <w:r w:rsidR="004F26F1" w:rsidRPr="004F26F1">
        <w:rPr>
          <w:sz w:val="22"/>
          <w:szCs w:val="22"/>
        </w:rPr>
        <w:t xml:space="preserve"> connected to the</w:t>
      </w:r>
      <w:r>
        <w:rPr>
          <w:sz w:val="22"/>
          <w:szCs w:val="22"/>
        </w:rPr>
        <w:t xml:space="preserve"> </w:t>
      </w:r>
      <w:r w:rsidR="004F26F1" w:rsidRPr="004F26F1">
        <w:rPr>
          <w:sz w:val="22"/>
          <w:szCs w:val="22"/>
        </w:rPr>
        <w:t>deck cables</w:t>
      </w:r>
      <w:r>
        <w:rPr>
          <w:sz w:val="22"/>
          <w:szCs w:val="22"/>
        </w:rPr>
        <w:t xml:space="preserve"> (also un-dummied)</w:t>
      </w:r>
      <w:r w:rsidR="004F26F1" w:rsidRPr="004F26F1">
        <w:rPr>
          <w:sz w:val="22"/>
          <w:szCs w:val="22"/>
        </w:rPr>
        <w:t xml:space="preserve">. Using the acquisition computer, LADCP data acquisition was stopped </w:t>
      </w:r>
      <w:r w:rsidR="00152DD3" w:rsidRPr="006D6D28">
        <w:rPr>
          <w:sz w:val="22"/>
          <w:szCs w:val="22"/>
        </w:rPr>
        <w:t>by initiating the data download</w:t>
      </w:r>
      <w:r w:rsidR="004F26F1" w:rsidRPr="004F26F1">
        <w:rPr>
          <w:sz w:val="22"/>
          <w:szCs w:val="22"/>
        </w:rPr>
        <w:t xml:space="preserve">. </w:t>
      </w:r>
      <w:r w:rsidR="00152DD3" w:rsidRPr="006D6D28">
        <w:rPr>
          <w:sz w:val="22"/>
          <w:szCs w:val="22"/>
        </w:rPr>
        <w:t>T</w:t>
      </w:r>
      <w:r w:rsidR="004F26F1" w:rsidRPr="004F26F1">
        <w:rPr>
          <w:sz w:val="22"/>
          <w:szCs w:val="22"/>
        </w:rPr>
        <w:t>he bench top power suppl</w:t>
      </w:r>
      <w:r w:rsidR="00152DD3" w:rsidRPr="006D6D28">
        <w:rPr>
          <w:sz w:val="22"/>
          <w:szCs w:val="22"/>
        </w:rPr>
        <w:t>y</w:t>
      </w:r>
      <w:r w:rsidR="004F26F1" w:rsidRPr="004F26F1">
        <w:rPr>
          <w:sz w:val="22"/>
          <w:szCs w:val="22"/>
        </w:rPr>
        <w:t xml:space="preserve"> w</w:t>
      </w:r>
      <w:r w:rsidR="00152DD3" w:rsidRPr="006D6D28">
        <w:rPr>
          <w:sz w:val="22"/>
          <w:szCs w:val="22"/>
        </w:rPr>
        <w:t>as</w:t>
      </w:r>
      <w:r w:rsidR="004F26F1" w:rsidRPr="004F26F1">
        <w:rPr>
          <w:sz w:val="22"/>
          <w:szCs w:val="22"/>
        </w:rPr>
        <w:t xml:space="preserve"> </w:t>
      </w:r>
      <w:r w:rsidR="00152DD3" w:rsidRPr="006D6D28">
        <w:rPr>
          <w:sz w:val="22"/>
          <w:szCs w:val="22"/>
        </w:rPr>
        <w:t>activated</w:t>
      </w:r>
      <w:r w:rsidR="004F26F1" w:rsidRPr="004F26F1">
        <w:rPr>
          <w:sz w:val="22"/>
          <w:szCs w:val="22"/>
        </w:rPr>
        <w:t xml:space="preserve">, the </w:t>
      </w:r>
      <w:r w:rsidR="00152DD3" w:rsidRPr="006D6D28">
        <w:rPr>
          <w:sz w:val="22"/>
          <w:szCs w:val="22"/>
        </w:rPr>
        <w:t xml:space="preserve">LADCP </w:t>
      </w:r>
      <w:r w:rsidR="004F26F1" w:rsidRPr="004F26F1">
        <w:rPr>
          <w:sz w:val="22"/>
          <w:szCs w:val="22"/>
        </w:rPr>
        <w:t xml:space="preserve">battery disconnected from the adapter cable on the rosette, the male end of the battery adapter cable on the rosette with two exposed pins now carrying 48V (from the bench-top power supplies) dummied, and the battery cable attached to the (still unpowered) </w:t>
      </w:r>
      <w:r w:rsidR="00152DD3" w:rsidRPr="006D6D28">
        <w:rPr>
          <w:sz w:val="22"/>
          <w:szCs w:val="22"/>
        </w:rPr>
        <w:t xml:space="preserve">battery </w:t>
      </w:r>
      <w:r w:rsidR="004F26F1" w:rsidRPr="004F26F1">
        <w:rPr>
          <w:sz w:val="22"/>
          <w:szCs w:val="22"/>
        </w:rPr>
        <w:t xml:space="preserve">charger cable. </w:t>
      </w:r>
      <w:r w:rsidR="00152DD3" w:rsidRPr="006D6D28">
        <w:rPr>
          <w:sz w:val="22"/>
          <w:szCs w:val="22"/>
        </w:rPr>
        <w:t>Power</w:t>
      </w:r>
      <w:r w:rsidR="004F26F1" w:rsidRPr="004F26F1">
        <w:rPr>
          <w:sz w:val="22"/>
          <w:szCs w:val="22"/>
        </w:rPr>
        <w:t xml:space="preserve"> was applied to the battery charger </w:t>
      </w:r>
      <w:r w:rsidR="00152DD3" w:rsidRPr="006D6D28">
        <w:rPr>
          <w:sz w:val="22"/>
          <w:szCs w:val="22"/>
        </w:rPr>
        <w:t>via an accessible power toggle switch below the charger,</w:t>
      </w:r>
      <w:r w:rsidR="004F26F1" w:rsidRPr="004F26F1">
        <w:rPr>
          <w:sz w:val="22"/>
          <w:szCs w:val="22"/>
        </w:rPr>
        <w:t xml:space="preserve"> and the time noted on the LADCP log sheet.</w:t>
      </w:r>
    </w:p>
    <w:p w14:paraId="5614F275" w14:textId="6559C92F" w:rsidR="004F26F1" w:rsidRPr="004F26F1" w:rsidRDefault="004F26F1" w:rsidP="004F26F1">
      <w:pPr>
        <w:rPr>
          <w:sz w:val="22"/>
          <w:szCs w:val="22"/>
        </w:rPr>
      </w:pPr>
      <w:r w:rsidRPr="004F26F1">
        <w:rPr>
          <w:sz w:val="22"/>
          <w:szCs w:val="22"/>
        </w:rPr>
        <w:t xml:space="preserve">After data from the cast had finished downloading (about 20 minutes </w:t>
      </w:r>
      <w:r w:rsidR="00152DD3" w:rsidRPr="006D6D28">
        <w:rPr>
          <w:sz w:val="22"/>
          <w:szCs w:val="22"/>
        </w:rPr>
        <w:t>for</w:t>
      </w:r>
      <w:r w:rsidRPr="004F26F1">
        <w:rPr>
          <w:sz w:val="22"/>
          <w:szCs w:val="22"/>
        </w:rPr>
        <w:t xml:space="preserve"> deep casts), the bench top power suppl</w:t>
      </w:r>
      <w:r w:rsidR="00F37926" w:rsidRPr="006D6D28">
        <w:rPr>
          <w:sz w:val="22"/>
          <w:szCs w:val="22"/>
        </w:rPr>
        <w:t>y</w:t>
      </w:r>
      <w:r w:rsidRPr="004F26F1">
        <w:rPr>
          <w:sz w:val="22"/>
          <w:szCs w:val="22"/>
        </w:rPr>
        <w:t xml:space="preserve"> w</w:t>
      </w:r>
      <w:r w:rsidR="00F37926" w:rsidRPr="006D6D28">
        <w:rPr>
          <w:sz w:val="22"/>
          <w:szCs w:val="22"/>
        </w:rPr>
        <w:t>as</w:t>
      </w:r>
      <w:r w:rsidRPr="004F26F1">
        <w:rPr>
          <w:sz w:val="22"/>
          <w:szCs w:val="22"/>
        </w:rPr>
        <w:t xml:space="preserve"> </w:t>
      </w:r>
      <w:r w:rsidR="00F37926" w:rsidRPr="006D6D28">
        <w:rPr>
          <w:sz w:val="22"/>
          <w:szCs w:val="22"/>
        </w:rPr>
        <w:t>deactivated with the bench power toggle switch</w:t>
      </w:r>
      <w:r w:rsidRPr="004F26F1">
        <w:rPr>
          <w:sz w:val="22"/>
          <w:szCs w:val="22"/>
        </w:rPr>
        <w:t xml:space="preserve">. </w:t>
      </w:r>
      <w:r w:rsidR="00F37926" w:rsidRPr="006D6D28">
        <w:rPr>
          <w:sz w:val="22"/>
          <w:szCs w:val="22"/>
        </w:rPr>
        <w:t>T</w:t>
      </w:r>
      <w:r w:rsidRPr="004F26F1">
        <w:rPr>
          <w:sz w:val="22"/>
          <w:szCs w:val="22"/>
        </w:rPr>
        <w:t xml:space="preserve">he </w:t>
      </w:r>
      <w:r w:rsidR="00F37926" w:rsidRPr="006D6D28">
        <w:rPr>
          <w:sz w:val="22"/>
          <w:szCs w:val="22"/>
        </w:rPr>
        <w:t xml:space="preserve">new </w:t>
      </w:r>
      <w:r w:rsidRPr="004F26F1">
        <w:rPr>
          <w:sz w:val="22"/>
          <w:szCs w:val="22"/>
        </w:rPr>
        <w:t xml:space="preserve">data files </w:t>
      </w:r>
      <w:r w:rsidR="00F37926" w:rsidRPr="006D6D28">
        <w:rPr>
          <w:sz w:val="22"/>
          <w:szCs w:val="22"/>
        </w:rPr>
        <w:t xml:space="preserve">(one for each the UL and DL) </w:t>
      </w:r>
      <w:r w:rsidRPr="004F26F1">
        <w:rPr>
          <w:sz w:val="22"/>
          <w:szCs w:val="22"/>
        </w:rPr>
        <w:t>were</w:t>
      </w:r>
      <w:r w:rsidR="00F37926" w:rsidRPr="006D6D28">
        <w:rPr>
          <w:sz w:val="22"/>
          <w:szCs w:val="22"/>
        </w:rPr>
        <w:t xml:space="preserve"> roughly quality-</w:t>
      </w:r>
      <w:r w:rsidRPr="004F26F1">
        <w:rPr>
          <w:sz w:val="22"/>
          <w:szCs w:val="22"/>
        </w:rPr>
        <w:t>checked by integrating the measured vertical velocities in time, yield</w:t>
      </w:r>
      <w:r w:rsidR="00F37926" w:rsidRPr="006D6D28">
        <w:rPr>
          <w:sz w:val="22"/>
          <w:szCs w:val="22"/>
        </w:rPr>
        <w:t>ing</w:t>
      </w:r>
      <w:r w:rsidRPr="004F26F1">
        <w:rPr>
          <w:sz w:val="22"/>
          <w:szCs w:val="22"/>
        </w:rPr>
        <w:t xml:space="preserve"> estimates for the maximum depth (</w:t>
      </w:r>
      <w:proofErr w:type="spellStart"/>
      <w:r w:rsidRPr="004F26F1">
        <w:rPr>
          <w:sz w:val="22"/>
          <w:szCs w:val="22"/>
        </w:rPr>
        <w:t>zmax</w:t>
      </w:r>
      <w:proofErr w:type="spellEnd"/>
      <w:r w:rsidRPr="004F26F1">
        <w:rPr>
          <w:sz w:val="22"/>
          <w:szCs w:val="22"/>
        </w:rPr>
        <w:t>) and the end depth (</w:t>
      </w:r>
      <w:proofErr w:type="spellStart"/>
      <w:r w:rsidRPr="004F26F1">
        <w:rPr>
          <w:sz w:val="22"/>
          <w:szCs w:val="22"/>
        </w:rPr>
        <w:t>zend</w:t>
      </w:r>
      <w:proofErr w:type="spellEnd"/>
      <w:r w:rsidRPr="004F26F1">
        <w:rPr>
          <w:sz w:val="22"/>
          <w:szCs w:val="22"/>
        </w:rPr>
        <w:t xml:space="preserve">) of the profile, </w:t>
      </w:r>
      <w:r w:rsidR="00F37926" w:rsidRPr="006D6D28">
        <w:rPr>
          <w:sz w:val="22"/>
          <w:szCs w:val="22"/>
        </w:rPr>
        <w:t>and these values</w:t>
      </w:r>
      <w:r w:rsidRPr="004F26F1">
        <w:rPr>
          <w:sz w:val="22"/>
          <w:szCs w:val="22"/>
        </w:rPr>
        <w:t xml:space="preserve"> recorded on the log sheet. </w:t>
      </w:r>
      <w:r w:rsidR="00F37926" w:rsidRPr="006D6D28">
        <w:rPr>
          <w:sz w:val="22"/>
          <w:szCs w:val="22"/>
        </w:rPr>
        <w:t>Once</w:t>
      </w:r>
      <w:r w:rsidRPr="004F26F1">
        <w:rPr>
          <w:sz w:val="22"/>
          <w:szCs w:val="22"/>
        </w:rPr>
        <w:t xml:space="preserve"> the battery was fully charged (usually about an hour after charging was </w:t>
      </w:r>
      <w:r w:rsidRPr="004F26F1">
        <w:rPr>
          <w:sz w:val="22"/>
          <w:szCs w:val="22"/>
        </w:rPr>
        <w:lastRenderedPageBreak/>
        <w:t>initiated, as indicated by</w:t>
      </w:r>
      <w:r w:rsidR="00F37926" w:rsidRPr="006D6D28">
        <w:rPr>
          <w:sz w:val="22"/>
          <w:szCs w:val="22"/>
        </w:rPr>
        <w:t xml:space="preserve"> the charger</w:t>
      </w:r>
      <w:r w:rsidRPr="004F26F1">
        <w:rPr>
          <w:sz w:val="22"/>
          <w:szCs w:val="22"/>
        </w:rPr>
        <w:t xml:space="preserve"> LED</w:t>
      </w:r>
      <w:r w:rsidR="00F37926" w:rsidRPr="006D6D28">
        <w:rPr>
          <w:sz w:val="22"/>
          <w:szCs w:val="22"/>
        </w:rPr>
        <w:t xml:space="preserve"> status</w:t>
      </w:r>
      <w:r w:rsidRPr="004F26F1">
        <w:rPr>
          <w:sz w:val="22"/>
          <w:szCs w:val="22"/>
        </w:rPr>
        <w:t>) the charger was disconnected from power</w:t>
      </w:r>
      <w:r w:rsidR="00F37926" w:rsidRPr="006D6D28">
        <w:rPr>
          <w:sz w:val="22"/>
          <w:szCs w:val="22"/>
        </w:rPr>
        <w:t xml:space="preserve">, </w:t>
      </w:r>
      <w:r w:rsidRPr="004F26F1">
        <w:rPr>
          <w:sz w:val="22"/>
          <w:szCs w:val="22"/>
        </w:rPr>
        <w:t>and the time noted on the log sheet. At this stage, the LADCP system was ready for the next cast.</w:t>
      </w:r>
    </w:p>
    <w:p w14:paraId="7CA64DD7" w14:textId="67A7D9BB" w:rsidR="004F26F1" w:rsidRPr="006D6D28" w:rsidRDefault="004F26F1" w:rsidP="004F26F1">
      <w:pPr>
        <w:rPr>
          <w:sz w:val="22"/>
          <w:szCs w:val="22"/>
        </w:rPr>
      </w:pPr>
      <w:r w:rsidRPr="004F26F1">
        <w:rPr>
          <w:sz w:val="22"/>
          <w:szCs w:val="22"/>
        </w:rPr>
        <w:t xml:space="preserve">Communication between the acquisition computer and the </w:t>
      </w:r>
      <w:r w:rsidR="00F37926" w:rsidRPr="006D6D28">
        <w:rPr>
          <w:sz w:val="22"/>
          <w:szCs w:val="22"/>
        </w:rPr>
        <w:t>L</w:t>
      </w:r>
      <w:r w:rsidRPr="004F26F1">
        <w:rPr>
          <w:sz w:val="22"/>
          <w:szCs w:val="22"/>
        </w:rPr>
        <w:t>ADCP</w:t>
      </w:r>
      <w:r w:rsidR="00F37926" w:rsidRPr="006D6D28">
        <w:rPr>
          <w:sz w:val="22"/>
          <w:szCs w:val="22"/>
        </w:rPr>
        <w:t xml:space="preserve"> system</w:t>
      </w:r>
      <w:r w:rsidRPr="004F26F1">
        <w:rPr>
          <w:sz w:val="22"/>
          <w:szCs w:val="22"/>
        </w:rPr>
        <w:t xml:space="preserve"> was handled by </w:t>
      </w:r>
      <w:proofErr w:type="spellStart"/>
      <w:r w:rsidR="00517EDA" w:rsidRPr="006D6D28">
        <w:rPr>
          <w:sz w:val="22"/>
          <w:szCs w:val="22"/>
        </w:rPr>
        <w:t>Thurnherr</w:t>
      </w:r>
      <w:r w:rsidR="00F37926" w:rsidRPr="006D6D28">
        <w:rPr>
          <w:sz w:val="22"/>
          <w:szCs w:val="22"/>
        </w:rPr>
        <w:t>’</w:t>
      </w:r>
      <w:r w:rsidR="00517EDA" w:rsidRPr="006D6D28">
        <w:rPr>
          <w:sz w:val="22"/>
          <w:szCs w:val="22"/>
        </w:rPr>
        <w:t>s</w:t>
      </w:r>
      <w:proofErr w:type="spellEnd"/>
      <w:r w:rsidR="00F37926" w:rsidRPr="006D6D28">
        <w:rPr>
          <w:sz w:val="22"/>
          <w:szCs w:val="22"/>
        </w:rPr>
        <w:t xml:space="preserve"> custom </w:t>
      </w:r>
      <w:r w:rsidRPr="004F26F1">
        <w:rPr>
          <w:sz w:val="22"/>
          <w:szCs w:val="22"/>
        </w:rPr>
        <w:t xml:space="preserve">acquisition software (acquire2), implemented as a set of UNIX shell commands designed to minimize the possibility of operator error. </w:t>
      </w:r>
      <w:r w:rsidR="00865150" w:rsidRPr="006D6D28">
        <w:rPr>
          <w:sz w:val="22"/>
          <w:szCs w:val="22"/>
        </w:rPr>
        <w:t xml:space="preserve">Primary </w:t>
      </w:r>
      <w:r w:rsidRPr="004F26F1">
        <w:rPr>
          <w:sz w:val="22"/>
          <w:szCs w:val="22"/>
        </w:rPr>
        <w:t>commands are:</w:t>
      </w:r>
    </w:p>
    <w:p w14:paraId="2352E309" w14:textId="5FE52B84" w:rsidR="00865150" w:rsidRPr="004F26F1" w:rsidRDefault="00865150" w:rsidP="004F26F1">
      <w:pPr>
        <w:rPr>
          <w:sz w:val="22"/>
          <w:szCs w:val="22"/>
        </w:rPr>
      </w:pPr>
      <w:proofErr w:type="spellStart"/>
      <w:r w:rsidRPr="006D6D28">
        <w:rPr>
          <w:i/>
          <w:iCs/>
          <w:sz w:val="22"/>
          <w:szCs w:val="22"/>
        </w:rPr>
        <w:t>Ldir</w:t>
      </w:r>
      <w:proofErr w:type="spellEnd"/>
      <w:r w:rsidRPr="006D6D28">
        <w:rPr>
          <w:i/>
          <w:iCs/>
          <w:sz w:val="22"/>
          <w:szCs w:val="22"/>
        </w:rPr>
        <w:t xml:space="preserve">: </w:t>
      </w:r>
      <w:r w:rsidRPr="006D6D28">
        <w:rPr>
          <w:sz w:val="22"/>
          <w:szCs w:val="22"/>
        </w:rPr>
        <w:t>Lists the status of the LADCP memory, including number of files, file size, etc.</w:t>
      </w:r>
    </w:p>
    <w:p w14:paraId="13051B0F" w14:textId="40CF2F51" w:rsidR="004F26F1" w:rsidRPr="004F26F1" w:rsidRDefault="004F26F1" w:rsidP="004F26F1">
      <w:pPr>
        <w:rPr>
          <w:sz w:val="22"/>
          <w:szCs w:val="22"/>
        </w:rPr>
      </w:pPr>
      <w:proofErr w:type="spellStart"/>
      <w:r w:rsidRPr="004F26F1">
        <w:rPr>
          <w:i/>
          <w:iCs/>
          <w:sz w:val="22"/>
          <w:szCs w:val="22"/>
        </w:rPr>
        <w:t>L</w:t>
      </w:r>
      <w:r w:rsidR="00E9016C" w:rsidRPr="006D6D28">
        <w:rPr>
          <w:i/>
          <w:iCs/>
          <w:sz w:val="22"/>
          <w:szCs w:val="22"/>
        </w:rPr>
        <w:t>star</w:t>
      </w:r>
      <w:r w:rsidRPr="004F26F1">
        <w:rPr>
          <w:i/>
          <w:iCs/>
          <w:sz w:val="22"/>
          <w:szCs w:val="22"/>
        </w:rPr>
        <w:t>t</w:t>
      </w:r>
      <w:proofErr w:type="spellEnd"/>
      <w:r w:rsidRPr="004F26F1">
        <w:rPr>
          <w:i/>
          <w:iCs/>
          <w:sz w:val="22"/>
          <w:szCs w:val="22"/>
        </w:rPr>
        <w:t>:</w:t>
      </w:r>
      <w:r w:rsidRPr="004F26F1">
        <w:rPr>
          <w:sz w:val="22"/>
          <w:szCs w:val="22"/>
        </w:rPr>
        <w:t xml:space="preserve"> </w:t>
      </w:r>
      <w:r w:rsidR="00865150" w:rsidRPr="006D6D28">
        <w:rPr>
          <w:sz w:val="22"/>
          <w:szCs w:val="22"/>
        </w:rPr>
        <w:t>Wakes</w:t>
      </w:r>
      <w:r w:rsidRPr="004F26F1">
        <w:rPr>
          <w:sz w:val="22"/>
          <w:szCs w:val="22"/>
        </w:rPr>
        <w:t xml:space="preserve"> the instruments, lists their memory contents, clears the memory (after operator confirmation)</w:t>
      </w:r>
      <w:r w:rsidR="00F37926" w:rsidRPr="006D6D28">
        <w:rPr>
          <w:sz w:val="22"/>
          <w:szCs w:val="22"/>
        </w:rPr>
        <w:t>,</w:t>
      </w:r>
      <w:r w:rsidRPr="004F26F1">
        <w:rPr>
          <w:sz w:val="22"/>
          <w:szCs w:val="22"/>
        </w:rPr>
        <w:t xml:space="preserve"> and </w:t>
      </w:r>
      <w:r w:rsidR="00F37926" w:rsidRPr="006D6D28">
        <w:rPr>
          <w:sz w:val="22"/>
          <w:szCs w:val="22"/>
        </w:rPr>
        <w:t>instruct</w:t>
      </w:r>
      <w:r w:rsidRPr="004F26F1">
        <w:rPr>
          <w:sz w:val="22"/>
          <w:szCs w:val="22"/>
        </w:rPr>
        <w:t xml:space="preserve">s the instruments to </w:t>
      </w:r>
      <w:r w:rsidR="00F37926" w:rsidRPr="006D6D28">
        <w:rPr>
          <w:sz w:val="22"/>
          <w:szCs w:val="22"/>
        </w:rPr>
        <w:t>begin</w:t>
      </w:r>
      <w:r w:rsidRPr="004F26F1">
        <w:rPr>
          <w:sz w:val="22"/>
          <w:szCs w:val="22"/>
        </w:rPr>
        <w:t xml:space="preserve"> pinging by uploading command files. CTD station and cast number must be provided by the operator</w:t>
      </w:r>
      <w:r w:rsidR="00F37926" w:rsidRPr="006D6D28">
        <w:rPr>
          <w:sz w:val="22"/>
          <w:szCs w:val="22"/>
        </w:rPr>
        <w:t>,</w:t>
      </w:r>
      <w:r w:rsidRPr="004F26F1">
        <w:rPr>
          <w:sz w:val="22"/>
          <w:szCs w:val="22"/>
        </w:rPr>
        <w:t xml:space="preserve"> </w:t>
      </w:r>
      <w:r w:rsidR="00F37926" w:rsidRPr="006D6D28">
        <w:rPr>
          <w:sz w:val="22"/>
          <w:szCs w:val="22"/>
        </w:rPr>
        <w:t>as</w:t>
      </w:r>
      <w:r w:rsidRPr="004F26F1">
        <w:rPr>
          <w:sz w:val="22"/>
          <w:szCs w:val="22"/>
        </w:rPr>
        <w:t xml:space="preserve"> the LADCP files use an independent numbering scheme.</w:t>
      </w:r>
    </w:p>
    <w:p w14:paraId="45EBBBEE" w14:textId="1990BECB" w:rsidR="004F26F1" w:rsidRPr="004F26F1" w:rsidRDefault="004F26F1" w:rsidP="004F26F1">
      <w:pPr>
        <w:rPr>
          <w:sz w:val="22"/>
          <w:szCs w:val="22"/>
        </w:rPr>
      </w:pPr>
      <w:proofErr w:type="spellStart"/>
      <w:r w:rsidRPr="004F26F1">
        <w:rPr>
          <w:i/>
          <w:iCs/>
          <w:sz w:val="22"/>
          <w:szCs w:val="22"/>
        </w:rPr>
        <w:t>Ldownload</w:t>
      </w:r>
      <w:proofErr w:type="spellEnd"/>
      <w:r w:rsidRPr="004F26F1">
        <w:rPr>
          <w:i/>
          <w:iCs/>
          <w:sz w:val="22"/>
          <w:szCs w:val="22"/>
        </w:rPr>
        <w:t>:</w:t>
      </w:r>
      <w:r w:rsidRPr="004F26F1">
        <w:rPr>
          <w:sz w:val="22"/>
          <w:szCs w:val="22"/>
        </w:rPr>
        <w:t xml:space="preserve"> </w:t>
      </w:r>
      <w:r w:rsidR="00865150" w:rsidRPr="006D6D28">
        <w:rPr>
          <w:sz w:val="22"/>
          <w:szCs w:val="22"/>
        </w:rPr>
        <w:t>Interrupts</w:t>
      </w:r>
      <w:r w:rsidRPr="004F26F1">
        <w:rPr>
          <w:sz w:val="22"/>
          <w:szCs w:val="22"/>
        </w:rPr>
        <w:t xml:space="preserve"> the running data acquisition, downloads data</w:t>
      </w:r>
      <w:r w:rsidR="00865150" w:rsidRPr="006D6D28">
        <w:rPr>
          <w:sz w:val="22"/>
          <w:szCs w:val="22"/>
        </w:rPr>
        <w:t>, and</w:t>
      </w:r>
      <w:r w:rsidRPr="004F26F1">
        <w:rPr>
          <w:sz w:val="22"/>
          <w:szCs w:val="22"/>
        </w:rPr>
        <w:t xml:space="preserve"> backs up data files.</w:t>
      </w:r>
    </w:p>
    <w:p w14:paraId="7F957D1D" w14:textId="397FA3D1" w:rsidR="004F26F1" w:rsidRPr="004F26F1" w:rsidRDefault="004F26F1" w:rsidP="004F26F1">
      <w:pPr>
        <w:rPr>
          <w:sz w:val="22"/>
          <w:szCs w:val="22"/>
        </w:rPr>
      </w:pPr>
      <w:proofErr w:type="spellStart"/>
      <w:r w:rsidRPr="004F26F1">
        <w:rPr>
          <w:i/>
          <w:iCs/>
          <w:sz w:val="22"/>
          <w:szCs w:val="22"/>
        </w:rPr>
        <w:t>Lcheck</w:t>
      </w:r>
      <w:proofErr w:type="spellEnd"/>
      <w:r w:rsidRPr="004F26F1">
        <w:rPr>
          <w:i/>
          <w:iCs/>
          <w:sz w:val="22"/>
          <w:szCs w:val="22"/>
        </w:rPr>
        <w:t>:</w:t>
      </w:r>
      <w:r w:rsidRPr="004F26F1">
        <w:rPr>
          <w:sz w:val="22"/>
          <w:szCs w:val="22"/>
        </w:rPr>
        <w:t xml:space="preserve"> </w:t>
      </w:r>
      <w:r w:rsidR="00865150" w:rsidRPr="006D6D28">
        <w:rPr>
          <w:sz w:val="22"/>
          <w:szCs w:val="22"/>
        </w:rPr>
        <w:t>Integrates</w:t>
      </w:r>
      <w:r w:rsidRPr="004F26F1">
        <w:rPr>
          <w:sz w:val="22"/>
          <w:szCs w:val="22"/>
        </w:rPr>
        <w:t xml:space="preserve"> the measured vertical velocities from both </w:t>
      </w:r>
      <w:r w:rsidR="00865150" w:rsidRPr="006D6D28">
        <w:rPr>
          <w:sz w:val="22"/>
          <w:szCs w:val="22"/>
        </w:rPr>
        <w:t>the UL and DL</w:t>
      </w:r>
      <w:r w:rsidRPr="004F26F1">
        <w:rPr>
          <w:sz w:val="22"/>
          <w:szCs w:val="22"/>
        </w:rPr>
        <w:t xml:space="preserve"> to estimate </w:t>
      </w:r>
      <w:proofErr w:type="spellStart"/>
      <w:r w:rsidRPr="004F26F1">
        <w:rPr>
          <w:sz w:val="22"/>
          <w:szCs w:val="22"/>
        </w:rPr>
        <w:t>zmax</w:t>
      </w:r>
      <w:proofErr w:type="spellEnd"/>
      <w:r w:rsidRPr="004F26F1">
        <w:rPr>
          <w:sz w:val="22"/>
          <w:szCs w:val="22"/>
        </w:rPr>
        <w:t xml:space="preserve"> and </w:t>
      </w:r>
      <w:proofErr w:type="spellStart"/>
      <w:r w:rsidRPr="004F26F1">
        <w:rPr>
          <w:sz w:val="22"/>
          <w:szCs w:val="22"/>
        </w:rPr>
        <w:t>zend</w:t>
      </w:r>
      <w:proofErr w:type="spellEnd"/>
      <w:r w:rsidRPr="004F26F1">
        <w:rPr>
          <w:sz w:val="22"/>
          <w:szCs w:val="22"/>
        </w:rPr>
        <w:t>, which are displayed with other useful profile statistics before data files are backed up</w:t>
      </w:r>
      <w:r w:rsidR="00865150" w:rsidRPr="006D6D28">
        <w:rPr>
          <w:sz w:val="22"/>
          <w:szCs w:val="22"/>
        </w:rPr>
        <w:t>, again</w:t>
      </w:r>
      <w:r w:rsidRPr="004F26F1">
        <w:rPr>
          <w:sz w:val="22"/>
          <w:szCs w:val="22"/>
        </w:rPr>
        <w:t>.</w:t>
      </w:r>
    </w:p>
    <w:p w14:paraId="24EDB1B4" w14:textId="6C3E3020" w:rsidR="004F26F1" w:rsidRPr="006D6D28" w:rsidRDefault="004F26F1" w:rsidP="004F26F1">
      <w:pPr>
        <w:rPr>
          <w:sz w:val="22"/>
          <w:szCs w:val="22"/>
        </w:rPr>
      </w:pPr>
      <w:proofErr w:type="spellStart"/>
      <w:r w:rsidRPr="004F26F1">
        <w:rPr>
          <w:i/>
          <w:iCs/>
          <w:sz w:val="22"/>
          <w:szCs w:val="22"/>
        </w:rPr>
        <w:t>Lreset</w:t>
      </w:r>
      <w:proofErr w:type="spellEnd"/>
      <w:r w:rsidR="00865150" w:rsidRPr="006D6D28">
        <w:rPr>
          <w:i/>
          <w:iCs/>
          <w:sz w:val="22"/>
          <w:szCs w:val="22"/>
        </w:rPr>
        <w:t>:</w:t>
      </w:r>
      <w:r w:rsidRPr="004F26F1">
        <w:rPr>
          <w:sz w:val="22"/>
          <w:szCs w:val="22"/>
        </w:rPr>
        <w:t xml:space="preserve"> </w:t>
      </w:r>
      <w:r w:rsidR="00865150" w:rsidRPr="006D6D28">
        <w:rPr>
          <w:sz w:val="22"/>
          <w:szCs w:val="22"/>
        </w:rPr>
        <w:t xml:space="preserve">Resets </w:t>
      </w:r>
      <w:r w:rsidRPr="004F26F1">
        <w:rPr>
          <w:sz w:val="22"/>
          <w:szCs w:val="22"/>
        </w:rPr>
        <w:t xml:space="preserve">the </w:t>
      </w:r>
      <w:r w:rsidR="00865150" w:rsidRPr="006D6D28">
        <w:rPr>
          <w:sz w:val="22"/>
          <w:szCs w:val="22"/>
        </w:rPr>
        <w:t>L</w:t>
      </w:r>
      <w:r w:rsidRPr="004F26F1">
        <w:rPr>
          <w:sz w:val="22"/>
          <w:szCs w:val="22"/>
        </w:rPr>
        <w:t>ADCP</w:t>
      </w:r>
      <w:r w:rsidR="00865150" w:rsidRPr="006D6D28">
        <w:rPr>
          <w:sz w:val="22"/>
          <w:szCs w:val="22"/>
        </w:rPr>
        <w:t xml:space="preserve"> sy</w:t>
      </w:r>
      <w:r w:rsidRPr="004F26F1">
        <w:rPr>
          <w:sz w:val="22"/>
          <w:szCs w:val="22"/>
        </w:rPr>
        <w:t>s</w:t>
      </w:r>
      <w:r w:rsidR="00865150" w:rsidRPr="006D6D28">
        <w:rPr>
          <w:sz w:val="22"/>
          <w:szCs w:val="22"/>
        </w:rPr>
        <w:t>tem</w:t>
      </w:r>
      <w:r w:rsidRPr="004F26F1">
        <w:rPr>
          <w:sz w:val="22"/>
          <w:szCs w:val="22"/>
        </w:rPr>
        <w:t xml:space="preserve"> after swapping instruments </w:t>
      </w:r>
      <w:r w:rsidR="00865150" w:rsidRPr="006D6D28">
        <w:rPr>
          <w:sz w:val="22"/>
          <w:szCs w:val="22"/>
        </w:rPr>
        <w:t>or</w:t>
      </w:r>
      <w:r w:rsidRPr="004F26F1">
        <w:rPr>
          <w:sz w:val="22"/>
          <w:szCs w:val="22"/>
        </w:rPr>
        <w:t xml:space="preserve"> in case of communications </w:t>
      </w:r>
      <w:r w:rsidR="00865150" w:rsidRPr="006D6D28">
        <w:rPr>
          <w:sz w:val="22"/>
          <w:szCs w:val="22"/>
        </w:rPr>
        <w:t>issue</w:t>
      </w:r>
      <w:r w:rsidRPr="004F26F1">
        <w:rPr>
          <w:sz w:val="22"/>
          <w:szCs w:val="22"/>
        </w:rPr>
        <w:t>s.</w:t>
      </w:r>
    </w:p>
    <w:p w14:paraId="4DC71D15" w14:textId="1C460B31" w:rsidR="004F26F1" w:rsidRPr="004F26F1" w:rsidRDefault="004F1178" w:rsidP="004F26F1">
      <w:pPr>
        <w:rPr>
          <w:sz w:val="22"/>
          <w:szCs w:val="22"/>
        </w:rPr>
      </w:pPr>
      <w:r w:rsidRPr="006D6D28">
        <w:rPr>
          <w:sz w:val="22"/>
          <w:szCs w:val="22"/>
        </w:rPr>
        <w:t>After each cast, data were quality-checked with an initial processing run of both horizontal and vertical velocitie</w:t>
      </w:r>
      <w:r w:rsidR="00517EDA" w:rsidRPr="006D6D28">
        <w:rPr>
          <w:sz w:val="22"/>
          <w:szCs w:val="22"/>
        </w:rPr>
        <w:t>s</w:t>
      </w:r>
      <w:r w:rsidRPr="006D6D28">
        <w:rPr>
          <w:sz w:val="22"/>
          <w:szCs w:val="22"/>
        </w:rPr>
        <w:t xml:space="preserve">. </w:t>
      </w:r>
      <w:proofErr w:type="gramStart"/>
      <w:r w:rsidRPr="006D6D28">
        <w:rPr>
          <w:sz w:val="22"/>
          <w:szCs w:val="22"/>
        </w:rPr>
        <w:t>CTD .</w:t>
      </w:r>
      <w:proofErr w:type="spellStart"/>
      <w:r w:rsidRPr="006D6D28">
        <w:rPr>
          <w:sz w:val="22"/>
          <w:szCs w:val="22"/>
        </w:rPr>
        <w:t>cnv</w:t>
      </w:r>
      <w:proofErr w:type="spellEnd"/>
      <w:proofErr w:type="gramEnd"/>
      <w:r w:rsidRPr="006D6D28">
        <w:rPr>
          <w:sz w:val="22"/>
          <w:szCs w:val="22"/>
        </w:rPr>
        <w:t xml:space="preserve"> data were obtained from the ship’s shared drive and processed into 1 and 6 Hz formats. These were used with </w:t>
      </w:r>
      <w:proofErr w:type="spellStart"/>
      <w:r w:rsidRPr="006D6D28">
        <w:rPr>
          <w:sz w:val="22"/>
          <w:szCs w:val="22"/>
        </w:rPr>
        <w:t>LADCP_w</w:t>
      </w:r>
      <w:proofErr w:type="spellEnd"/>
      <w:r w:rsidRPr="006D6D28">
        <w:rPr>
          <w:sz w:val="22"/>
          <w:szCs w:val="22"/>
        </w:rPr>
        <w:t xml:space="preserve"> (vertical velocity) and LDEO_IX (horizontal velocity) processing software to produce diagnostic logs, figures, and post-processed data files. </w:t>
      </w:r>
      <w:r w:rsidR="00517EDA" w:rsidRPr="006D6D28">
        <w:rPr>
          <w:sz w:val="22"/>
          <w:szCs w:val="22"/>
        </w:rPr>
        <w:t>Additionally</w:t>
      </w:r>
      <w:r w:rsidR="004F26F1" w:rsidRPr="004F26F1">
        <w:rPr>
          <w:sz w:val="22"/>
          <w:szCs w:val="22"/>
        </w:rPr>
        <w:t xml:space="preserve">, LADCP data quality was continuously monitored </w:t>
      </w:r>
      <w:r w:rsidR="00517EDA" w:rsidRPr="006D6D28">
        <w:rPr>
          <w:sz w:val="22"/>
          <w:szCs w:val="22"/>
        </w:rPr>
        <w:t>via horizontal velocity</w:t>
      </w:r>
      <w:r w:rsidR="004F26F1" w:rsidRPr="004F26F1">
        <w:rPr>
          <w:sz w:val="22"/>
          <w:szCs w:val="22"/>
        </w:rPr>
        <w:t xml:space="preserve"> section plots </w:t>
      </w:r>
      <w:r w:rsidRPr="006D6D28">
        <w:rPr>
          <w:sz w:val="22"/>
          <w:szCs w:val="22"/>
        </w:rPr>
        <w:t>(Figure 1)</w:t>
      </w:r>
      <w:r w:rsidR="00517EDA" w:rsidRPr="006D6D28">
        <w:rPr>
          <w:sz w:val="22"/>
          <w:szCs w:val="22"/>
        </w:rPr>
        <w:t>, useful for identifying large-scale data inconsistencies</w:t>
      </w:r>
      <w:r w:rsidRPr="006D6D28">
        <w:rPr>
          <w:sz w:val="22"/>
          <w:szCs w:val="22"/>
        </w:rPr>
        <w:t>.</w:t>
      </w:r>
      <w:r w:rsidR="004F26F1" w:rsidRPr="004F26F1">
        <w:rPr>
          <w:sz w:val="22"/>
          <w:szCs w:val="22"/>
        </w:rPr>
        <w:t xml:space="preserve"> </w:t>
      </w:r>
      <w:r w:rsidR="00517EDA" w:rsidRPr="006D6D28">
        <w:rPr>
          <w:sz w:val="22"/>
          <w:szCs w:val="22"/>
        </w:rPr>
        <w:t xml:space="preserve">A written assessment, diagnostics, </w:t>
      </w:r>
      <w:r w:rsidR="00517EDA" w:rsidRPr="006D6D28">
        <w:rPr>
          <w:sz w:val="22"/>
          <w:szCs w:val="22"/>
        </w:rPr>
        <w:t xml:space="preserve">and figures </w:t>
      </w:r>
      <w:r w:rsidR="00517EDA" w:rsidRPr="006D6D28">
        <w:rPr>
          <w:sz w:val="22"/>
          <w:szCs w:val="22"/>
        </w:rPr>
        <w:t xml:space="preserve">were </w:t>
      </w:r>
      <w:r w:rsidR="00517EDA" w:rsidRPr="006D6D28">
        <w:rPr>
          <w:sz w:val="22"/>
          <w:szCs w:val="22"/>
        </w:rPr>
        <w:t xml:space="preserve">sent to </w:t>
      </w:r>
      <w:proofErr w:type="spellStart"/>
      <w:r w:rsidR="00517EDA" w:rsidRPr="006D6D28">
        <w:rPr>
          <w:sz w:val="22"/>
          <w:szCs w:val="22"/>
        </w:rPr>
        <w:t>Thurnherr’s</w:t>
      </w:r>
      <w:proofErr w:type="spellEnd"/>
      <w:r w:rsidR="00517EDA" w:rsidRPr="006D6D28">
        <w:rPr>
          <w:sz w:val="22"/>
          <w:szCs w:val="22"/>
        </w:rPr>
        <w:t xml:space="preserve"> lab in Lamont via </w:t>
      </w:r>
      <w:proofErr w:type="spellStart"/>
      <w:r w:rsidR="00517EDA" w:rsidRPr="006D6D28">
        <w:rPr>
          <w:sz w:val="22"/>
          <w:szCs w:val="22"/>
        </w:rPr>
        <w:t>rsync</w:t>
      </w:r>
      <w:proofErr w:type="spellEnd"/>
      <w:r w:rsidR="00517EDA" w:rsidRPr="006D6D28">
        <w:rPr>
          <w:sz w:val="22"/>
          <w:szCs w:val="22"/>
        </w:rPr>
        <w:t xml:space="preserve">. </w:t>
      </w:r>
      <w:r w:rsidR="004F26F1" w:rsidRPr="004F26F1">
        <w:rPr>
          <w:sz w:val="22"/>
          <w:szCs w:val="22"/>
        </w:rPr>
        <w:t xml:space="preserve">A </w:t>
      </w:r>
      <w:r w:rsidR="00517EDA" w:rsidRPr="006D6D28">
        <w:rPr>
          <w:sz w:val="22"/>
          <w:szCs w:val="22"/>
        </w:rPr>
        <w:t xml:space="preserve">more </w:t>
      </w:r>
      <w:r w:rsidR="004F26F1" w:rsidRPr="004F26F1">
        <w:rPr>
          <w:sz w:val="22"/>
          <w:szCs w:val="22"/>
        </w:rPr>
        <w:t xml:space="preserve">comprehensive post-cruise </w:t>
      </w:r>
      <w:r w:rsidR="00517EDA" w:rsidRPr="006D6D28">
        <w:rPr>
          <w:sz w:val="22"/>
          <w:szCs w:val="22"/>
        </w:rPr>
        <w:t>data</w:t>
      </w:r>
      <w:r w:rsidR="004F26F1" w:rsidRPr="004F26F1">
        <w:rPr>
          <w:sz w:val="22"/>
          <w:szCs w:val="22"/>
        </w:rPr>
        <w:t xml:space="preserve"> </w:t>
      </w:r>
      <w:r w:rsidR="00517EDA" w:rsidRPr="006D6D28">
        <w:rPr>
          <w:sz w:val="22"/>
          <w:szCs w:val="22"/>
        </w:rPr>
        <w:t>quality-check</w:t>
      </w:r>
      <w:r w:rsidR="004F26F1" w:rsidRPr="004F26F1">
        <w:rPr>
          <w:sz w:val="22"/>
          <w:szCs w:val="22"/>
        </w:rPr>
        <w:t xml:space="preserve"> will be carried out by </w:t>
      </w:r>
      <w:proofErr w:type="spellStart"/>
      <w:r w:rsidR="004F26F1" w:rsidRPr="004F26F1">
        <w:rPr>
          <w:sz w:val="22"/>
          <w:szCs w:val="22"/>
        </w:rPr>
        <w:t>Thurnherr</w:t>
      </w:r>
      <w:proofErr w:type="spellEnd"/>
      <w:r w:rsidR="004F26F1" w:rsidRPr="004F26F1">
        <w:rPr>
          <w:sz w:val="22"/>
          <w:szCs w:val="22"/>
        </w:rPr>
        <w:t xml:space="preserve"> in his </w:t>
      </w:r>
      <w:r w:rsidR="00517EDA" w:rsidRPr="006D6D28">
        <w:rPr>
          <w:sz w:val="22"/>
          <w:szCs w:val="22"/>
        </w:rPr>
        <w:t>lab before</w:t>
      </w:r>
      <w:r w:rsidR="004F26F1" w:rsidRPr="004F26F1">
        <w:rPr>
          <w:sz w:val="22"/>
          <w:szCs w:val="22"/>
        </w:rPr>
        <w:t xml:space="preserve"> submission of the </w:t>
      </w:r>
      <w:r w:rsidR="00D45F4C" w:rsidRPr="006D6D28">
        <w:rPr>
          <w:sz w:val="22"/>
          <w:szCs w:val="22"/>
        </w:rPr>
        <w:t>combined leg 1 and 2</w:t>
      </w:r>
      <w:r w:rsidR="004F26F1" w:rsidRPr="004F26F1">
        <w:rPr>
          <w:sz w:val="22"/>
          <w:szCs w:val="22"/>
        </w:rPr>
        <w:t xml:space="preserve"> data to the archives.</w:t>
      </w:r>
    </w:p>
    <w:p w14:paraId="6AB38E89" w14:textId="152169B9" w:rsidR="004F26F1" w:rsidRPr="004F26F1" w:rsidRDefault="004F26F1" w:rsidP="004F26F1">
      <w:pPr>
        <w:rPr>
          <w:b/>
          <w:bCs/>
          <w:sz w:val="22"/>
          <w:szCs w:val="22"/>
        </w:rPr>
      </w:pPr>
      <w:r w:rsidRPr="004F26F1">
        <w:rPr>
          <w:b/>
          <w:bCs/>
          <w:sz w:val="22"/>
          <w:szCs w:val="22"/>
        </w:rPr>
        <w:t>Instrumentation</w:t>
      </w:r>
      <w:hyperlink r:id="rId8" w:anchor="instrumentation" w:tooltip="Permalink to this headline" w:history="1"/>
    </w:p>
    <w:p w14:paraId="211FA927" w14:textId="512154CA" w:rsidR="00D537CE" w:rsidRPr="006D6D28" w:rsidRDefault="00113C09" w:rsidP="004F26F1">
      <w:pPr>
        <w:rPr>
          <w:sz w:val="22"/>
          <w:szCs w:val="22"/>
        </w:rPr>
      </w:pPr>
      <w:r w:rsidRPr="006D6D28">
        <w:rPr>
          <w:sz w:val="22"/>
          <w:szCs w:val="22"/>
        </w:rPr>
        <w:t>Two</w:t>
      </w:r>
      <w:r w:rsidR="004F26F1" w:rsidRPr="004F26F1">
        <w:rPr>
          <w:sz w:val="22"/>
          <w:szCs w:val="22"/>
        </w:rPr>
        <w:t xml:space="preserve"> 300kHz T</w:t>
      </w:r>
      <w:r w:rsidR="00026BA2" w:rsidRPr="006D6D28">
        <w:rPr>
          <w:sz w:val="22"/>
          <w:szCs w:val="22"/>
        </w:rPr>
        <w:t xml:space="preserve">eledyne </w:t>
      </w:r>
      <w:r w:rsidR="004F26F1" w:rsidRPr="004F26F1">
        <w:rPr>
          <w:sz w:val="22"/>
          <w:szCs w:val="22"/>
        </w:rPr>
        <w:t>RDI Workho</w:t>
      </w:r>
      <w:r w:rsidRPr="006D6D28">
        <w:rPr>
          <w:sz w:val="22"/>
          <w:szCs w:val="22"/>
        </w:rPr>
        <w:t>r</w:t>
      </w:r>
      <w:r w:rsidR="004F26F1" w:rsidRPr="004F26F1">
        <w:rPr>
          <w:sz w:val="22"/>
          <w:szCs w:val="22"/>
        </w:rPr>
        <w:t>se Monitor ADCP</w:t>
      </w:r>
      <w:r w:rsidRPr="006D6D28">
        <w:rPr>
          <w:sz w:val="22"/>
          <w:szCs w:val="22"/>
        </w:rPr>
        <w:t>s</w:t>
      </w:r>
      <w:r w:rsidR="004F26F1" w:rsidRPr="004F26F1">
        <w:rPr>
          <w:sz w:val="22"/>
          <w:szCs w:val="22"/>
        </w:rPr>
        <w:t xml:space="preserve"> (WH</w:t>
      </w:r>
      <w:r w:rsidRPr="006D6D28">
        <w:rPr>
          <w:sz w:val="22"/>
          <w:szCs w:val="22"/>
        </w:rPr>
        <w:t>M</w:t>
      </w:r>
      <w:r w:rsidR="004F26F1" w:rsidRPr="004F26F1">
        <w:rPr>
          <w:sz w:val="22"/>
          <w:szCs w:val="22"/>
        </w:rPr>
        <w:t>300</w:t>
      </w:r>
      <w:r w:rsidRPr="006D6D28">
        <w:rPr>
          <w:sz w:val="22"/>
          <w:szCs w:val="22"/>
        </w:rPr>
        <w:t>HZ</w:t>
      </w:r>
      <w:r w:rsidR="004F26F1" w:rsidRPr="004F26F1">
        <w:rPr>
          <w:sz w:val="22"/>
          <w:szCs w:val="22"/>
        </w:rPr>
        <w:t>) w</w:t>
      </w:r>
      <w:r w:rsidRPr="006D6D28">
        <w:rPr>
          <w:sz w:val="22"/>
          <w:szCs w:val="22"/>
        </w:rPr>
        <w:t>ere</w:t>
      </w:r>
      <w:r w:rsidR="004F26F1" w:rsidRPr="004F26F1">
        <w:rPr>
          <w:sz w:val="22"/>
          <w:szCs w:val="22"/>
        </w:rPr>
        <w:t xml:space="preserve"> used </w:t>
      </w:r>
      <w:r w:rsidRPr="006D6D28">
        <w:rPr>
          <w:sz w:val="22"/>
          <w:szCs w:val="22"/>
        </w:rPr>
        <w:t>at the beginning of</w:t>
      </w:r>
      <w:r w:rsidR="002E3E9C" w:rsidRPr="006D6D28">
        <w:rPr>
          <w:sz w:val="22"/>
          <w:szCs w:val="22"/>
        </w:rPr>
        <w:t xml:space="preserve"> the cruise</w:t>
      </w:r>
      <w:r w:rsidRPr="006D6D28">
        <w:rPr>
          <w:sz w:val="22"/>
          <w:szCs w:val="22"/>
        </w:rPr>
        <w:t>, a</w:t>
      </w:r>
      <w:r w:rsidR="00026BA2" w:rsidRPr="006D6D28">
        <w:rPr>
          <w:sz w:val="22"/>
          <w:szCs w:val="22"/>
        </w:rPr>
        <w:t xml:space="preserve"> primary/</w:t>
      </w:r>
      <w:r w:rsidRPr="006D6D28">
        <w:rPr>
          <w:sz w:val="22"/>
          <w:szCs w:val="22"/>
        </w:rPr>
        <w:t xml:space="preserve">DL (S/N </w:t>
      </w:r>
      <w:r w:rsidR="003712AF" w:rsidRPr="006D6D28">
        <w:rPr>
          <w:sz w:val="22"/>
          <w:szCs w:val="22"/>
        </w:rPr>
        <w:t>3441</w:t>
      </w:r>
      <w:r w:rsidRPr="006D6D28">
        <w:rPr>
          <w:sz w:val="22"/>
          <w:szCs w:val="22"/>
        </w:rPr>
        <w:t xml:space="preserve">) and </w:t>
      </w:r>
      <w:r w:rsidR="00026BA2" w:rsidRPr="006D6D28">
        <w:rPr>
          <w:sz w:val="22"/>
          <w:szCs w:val="22"/>
        </w:rPr>
        <w:t>secondary/</w:t>
      </w:r>
      <w:r w:rsidRPr="006D6D28">
        <w:rPr>
          <w:sz w:val="22"/>
          <w:szCs w:val="22"/>
        </w:rPr>
        <w:t xml:space="preserve">UL (S/N </w:t>
      </w:r>
      <w:r w:rsidR="003712AF" w:rsidRPr="006D6D28">
        <w:rPr>
          <w:sz w:val="22"/>
          <w:szCs w:val="22"/>
        </w:rPr>
        <w:t>150</w:t>
      </w:r>
      <w:r w:rsidRPr="006D6D28">
        <w:rPr>
          <w:sz w:val="22"/>
          <w:szCs w:val="22"/>
        </w:rPr>
        <w:t>)</w:t>
      </w:r>
      <w:r w:rsidR="00845A27" w:rsidRPr="006D6D28">
        <w:rPr>
          <w:sz w:val="22"/>
          <w:szCs w:val="22"/>
        </w:rPr>
        <w:t xml:space="preserve">, working well. </w:t>
      </w:r>
      <w:r w:rsidR="00026BA2" w:rsidRPr="006D6D28">
        <w:rPr>
          <w:sz w:val="22"/>
          <w:szCs w:val="22"/>
        </w:rPr>
        <w:t xml:space="preserve">The secondary is synced to the primary to follow </w:t>
      </w:r>
      <w:r w:rsidR="00D537CE" w:rsidRPr="006D6D28">
        <w:rPr>
          <w:sz w:val="22"/>
          <w:szCs w:val="22"/>
        </w:rPr>
        <w:t>a</w:t>
      </w:r>
      <w:r w:rsidR="00026BA2" w:rsidRPr="006D6D28">
        <w:rPr>
          <w:sz w:val="22"/>
          <w:szCs w:val="22"/>
        </w:rPr>
        <w:t xml:space="preserve"> staggered ping rate of 1.3 and 1.6 seconds, designed to mitigate acoustic reflection depth issues. The UL made use of the Teledyne RDI WM15 surface-/bottom-tracking command, while the DL did not, though the use of this command is arbitrary for the purposes of bottom-tracking during this cruise.</w:t>
      </w:r>
      <w:r w:rsidR="00E9016C" w:rsidRPr="006D6D28">
        <w:rPr>
          <w:sz w:val="22"/>
          <w:szCs w:val="22"/>
        </w:rPr>
        <w:t xml:space="preserve"> Data quality for the duration of the cruise is generally good, with typically negligible issues associated with the following events:</w:t>
      </w:r>
    </w:p>
    <w:p w14:paraId="365ACC3D" w14:textId="5792E277" w:rsidR="004F26F1" w:rsidRPr="006D6D28" w:rsidRDefault="00D537CE" w:rsidP="004F26F1">
      <w:pPr>
        <w:rPr>
          <w:sz w:val="22"/>
          <w:szCs w:val="22"/>
        </w:rPr>
      </w:pPr>
      <w:r w:rsidRPr="006D6D28">
        <w:rPr>
          <w:sz w:val="22"/>
          <w:szCs w:val="22"/>
        </w:rPr>
        <w:t>U</w:t>
      </w:r>
      <w:r w:rsidR="00845A27" w:rsidRPr="006D6D28">
        <w:rPr>
          <w:sz w:val="22"/>
          <w:szCs w:val="22"/>
        </w:rPr>
        <w:t xml:space="preserve">pon recovery at station 029 the UL would not respond to the </w:t>
      </w:r>
      <w:proofErr w:type="spellStart"/>
      <w:r w:rsidR="00845A27" w:rsidRPr="006D6D28">
        <w:rPr>
          <w:i/>
          <w:iCs/>
          <w:sz w:val="22"/>
          <w:szCs w:val="22"/>
        </w:rPr>
        <w:t>Ldownload</w:t>
      </w:r>
      <w:proofErr w:type="spellEnd"/>
      <w:r w:rsidR="00845A27" w:rsidRPr="006D6D28">
        <w:rPr>
          <w:sz w:val="22"/>
          <w:szCs w:val="22"/>
        </w:rPr>
        <w:t xml:space="preserve"> prompt. A full reset procedure – including software checks (</w:t>
      </w:r>
      <w:proofErr w:type="spellStart"/>
      <w:r w:rsidR="00845A27" w:rsidRPr="006D6D28">
        <w:rPr>
          <w:i/>
          <w:iCs/>
          <w:sz w:val="22"/>
          <w:szCs w:val="22"/>
        </w:rPr>
        <w:t>Lreset</w:t>
      </w:r>
      <w:proofErr w:type="spellEnd"/>
      <w:r w:rsidR="00845A27" w:rsidRPr="006D6D28">
        <w:rPr>
          <w:sz w:val="22"/>
          <w:szCs w:val="22"/>
        </w:rPr>
        <w:t>), complete cable reconfiguration, and</w:t>
      </w:r>
      <w:r w:rsidR="006C797F" w:rsidRPr="006D6D28">
        <w:rPr>
          <w:sz w:val="22"/>
          <w:szCs w:val="22"/>
        </w:rPr>
        <w:t xml:space="preserve"> a</w:t>
      </w:r>
      <w:r w:rsidR="00845A27" w:rsidRPr="006D6D28">
        <w:rPr>
          <w:sz w:val="22"/>
          <w:szCs w:val="22"/>
        </w:rPr>
        <w:t xml:space="preserve"> power assessment – was conducted and it was determined that the issue was the UL, itself. </w:t>
      </w:r>
      <w:r w:rsidR="006C797F" w:rsidRPr="006D6D28">
        <w:rPr>
          <w:sz w:val="22"/>
          <w:szCs w:val="22"/>
        </w:rPr>
        <w:t>The instrument was replaced with a spare LADCP of the same model (S/N 754), after which system operations returned to normal. The entire system configuration was refastened to the rosette, the battery reset in its tray, and again tested positive for operation. UL data w</w:t>
      </w:r>
      <w:r w:rsidR="00D45F4C" w:rsidRPr="006D6D28">
        <w:rPr>
          <w:sz w:val="22"/>
          <w:szCs w:val="22"/>
        </w:rPr>
        <w:t>ere</w:t>
      </w:r>
      <w:r w:rsidR="006C797F" w:rsidRPr="006D6D28">
        <w:rPr>
          <w:sz w:val="22"/>
          <w:szCs w:val="22"/>
        </w:rPr>
        <w:t xml:space="preserve"> lost for this cast, and DL data appear to end deep during the upcast (5530.2 m) but is otherwise fine according to initial quality checks.</w:t>
      </w:r>
      <w:r w:rsidRPr="006D6D28">
        <w:rPr>
          <w:sz w:val="22"/>
          <w:szCs w:val="22"/>
        </w:rPr>
        <w:t xml:space="preserve"> The new UL and original DL were used for the duration of the cruise.</w:t>
      </w:r>
    </w:p>
    <w:p w14:paraId="1BF46313" w14:textId="7F254801" w:rsidR="00D537CE" w:rsidRPr="006D6D28" w:rsidRDefault="00D537CE" w:rsidP="004F26F1">
      <w:pPr>
        <w:rPr>
          <w:sz w:val="22"/>
          <w:szCs w:val="22"/>
        </w:rPr>
      </w:pPr>
      <w:r w:rsidRPr="006D6D28">
        <w:rPr>
          <w:sz w:val="22"/>
          <w:szCs w:val="22"/>
        </w:rPr>
        <w:t>During the first half of the cruise, the battery was twice temporarily removed during CTD troubleshooting, without issue (stations 009 and 028).</w:t>
      </w:r>
    </w:p>
    <w:p w14:paraId="3FDC05DD" w14:textId="63A4EA27" w:rsidR="00D537CE" w:rsidRPr="006D6D28" w:rsidRDefault="003712AF" w:rsidP="004F26F1">
      <w:pPr>
        <w:rPr>
          <w:sz w:val="22"/>
          <w:szCs w:val="22"/>
        </w:rPr>
      </w:pPr>
      <w:r w:rsidRPr="006D6D28">
        <w:rPr>
          <w:sz w:val="22"/>
          <w:szCs w:val="22"/>
        </w:rPr>
        <w:t>For some of the deepest casts (&gt; 6000 m</w:t>
      </w:r>
      <w:r w:rsidR="00845A27" w:rsidRPr="006D6D28">
        <w:rPr>
          <w:sz w:val="22"/>
          <w:szCs w:val="22"/>
        </w:rPr>
        <w:t xml:space="preserve">, stations 027, </w:t>
      </w:r>
      <w:r w:rsidR="006C797F" w:rsidRPr="006D6D28">
        <w:rPr>
          <w:sz w:val="22"/>
          <w:szCs w:val="22"/>
        </w:rPr>
        <w:t>031</w:t>
      </w:r>
      <w:r w:rsidRPr="006D6D28">
        <w:rPr>
          <w:sz w:val="22"/>
          <w:szCs w:val="22"/>
        </w:rPr>
        <w:t xml:space="preserve">), the seabed would be at the edge of the DL bottom-tracking range, causing </w:t>
      </w:r>
      <w:r w:rsidR="00845A27" w:rsidRPr="006D6D28">
        <w:rPr>
          <w:sz w:val="22"/>
          <w:szCs w:val="22"/>
        </w:rPr>
        <w:t xml:space="preserve">erroneous values for seabed depth when using </w:t>
      </w:r>
      <w:proofErr w:type="spellStart"/>
      <w:r w:rsidR="00845A27" w:rsidRPr="006D6D28">
        <w:rPr>
          <w:i/>
          <w:iCs/>
          <w:sz w:val="22"/>
          <w:szCs w:val="22"/>
        </w:rPr>
        <w:t>Lcheck</w:t>
      </w:r>
      <w:proofErr w:type="spellEnd"/>
      <w:r w:rsidR="00845A27" w:rsidRPr="006D6D28">
        <w:rPr>
          <w:sz w:val="22"/>
          <w:szCs w:val="22"/>
        </w:rPr>
        <w:t xml:space="preserve">. </w:t>
      </w:r>
      <w:r w:rsidR="00D537CE" w:rsidRPr="006D6D28">
        <w:rPr>
          <w:sz w:val="22"/>
          <w:szCs w:val="22"/>
        </w:rPr>
        <w:t>Despite this</w:t>
      </w:r>
      <w:r w:rsidR="00845A27" w:rsidRPr="006D6D28">
        <w:rPr>
          <w:sz w:val="22"/>
          <w:szCs w:val="22"/>
        </w:rPr>
        <w:t xml:space="preserve">, the processing software </w:t>
      </w:r>
      <w:r w:rsidR="00D537CE" w:rsidRPr="006D6D28">
        <w:rPr>
          <w:sz w:val="22"/>
          <w:szCs w:val="22"/>
        </w:rPr>
        <w:t>c</w:t>
      </w:r>
      <w:r w:rsidR="00845A27" w:rsidRPr="006D6D28">
        <w:rPr>
          <w:sz w:val="22"/>
          <w:szCs w:val="22"/>
        </w:rPr>
        <w:t xml:space="preserve">ould correctly determine seabed depth from the data. </w:t>
      </w:r>
    </w:p>
    <w:p w14:paraId="48B7C83D" w14:textId="0743596C" w:rsidR="00D537CE" w:rsidRPr="006D6D28" w:rsidRDefault="00D537CE" w:rsidP="004F26F1">
      <w:pPr>
        <w:rPr>
          <w:sz w:val="22"/>
          <w:szCs w:val="22"/>
        </w:rPr>
      </w:pPr>
      <w:r w:rsidRPr="006D6D28">
        <w:rPr>
          <w:sz w:val="22"/>
          <w:szCs w:val="22"/>
        </w:rPr>
        <w:lastRenderedPageBreak/>
        <w:t xml:space="preserve">At station </w:t>
      </w:r>
      <w:r w:rsidR="003567BF" w:rsidRPr="006D6D28">
        <w:rPr>
          <w:sz w:val="22"/>
          <w:szCs w:val="22"/>
        </w:rPr>
        <w:t xml:space="preserve">046, the </w:t>
      </w:r>
      <w:proofErr w:type="spellStart"/>
      <w:r w:rsidR="003567BF" w:rsidRPr="006D6D28">
        <w:rPr>
          <w:i/>
          <w:iCs/>
          <w:sz w:val="22"/>
          <w:szCs w:val="22"/>
        </w:rPr>
        <w:t>L</w:t>
      </w:r>
      <w:r w:rsidR="00E9016C" w:rsidRPr="006D6D28">
        <w:rPr>
          <w:i/>
          <w:iCs/>
          <w:sz w:val="22"/>
          <w:szCs w:val="22"/>
        </w:rPr>
        <w:t>start</w:t>
      </w:r>
      <w:r w:rsidR="003567BF" w:rsidRPr="006D6D28">
        <w:rPr>
          <w:i/>
          <w:iCs/>
          <w:sz w:val="22"/>
          <w:szCs w:val="22"/>
        </w:rPr>
        <w:t>t</w:t>
      </w:r>
      <w:proofErr w:type="spellEnd"/>
      <w:r w:rsidR="003567BF" w:rsidRPr="006D6D28">
        <w:rPr>
          <w:i/>
          <w:iCs/>
          <w:sz w:val="22"/>
          <w:szCs w:val="22"/>
        </w:rPr>
        <w:t xml:space="preserve"> </w:t>
      </w:r>
      <w:r w:rsidR="003567BF" w:rsidRPr="006D6D28">
        <w:rPr>
          <w:sz w:val="22"/>
          <w:szCs w:val="22"/>
        </w:rPr>
        <w:t xml:space="preserve">command was given with the deck and </w:t>
      </w:r>
      <w:r w:rsidR="00E9016C" w:rsidRPr="006D6D28">
        <w:rPr>
          <w:sz w:val="22"/>
          <w:szCs w:val="22"/>
        </w:rPr>
        <w:t>star-cable</w:t>
      </w:r>
      <w:r w:rsidR="003567BF" w:rsidRPr="006D6D28">
        <w:rPr>
          <w:sz w:val="22"/>
          <w:szCs w:val="22"/>
        </w:rPr>
        <w:t xml:space="preserve"> extensions connected in a ‘crossed’ configuration, so that the DL was detected as the UL, and vice versa, and the WM15 commands were leading to a failed </w:t>
      </w:r>
      <w:r w:rsidR="00E9016C" w:rsidRPr="006D6D28">
        <w:rPr>
          <w:sz w:val="22"/>
          <w:szCs w:val="22"/>
        </w:rPr>
        <w:t>star</w:t>
      </w:r>
      <w:r w:rsidR="003567BF" w:rsidRPr="006D6D28">
        <w:rPr>
          <w:sz w:val="22"/>
          <w:szCs w:val="22"/>
        </w:rPr>
        <w:t>t. Before the cause was identified, the LADCP WM15 commands were disabled for both instruments, and so the true UL (which usually runs with WM15 enabled) was cast with WM15 disabled. Upon recovery, inspection of the data revealed the cause, and the data files were revised to reflect the correct DL and UL configuration. The initial data quality-check</w:t>
      </w:r>
      <w:r w:rsidR="00D45F4C" w:rsidRPr="006D6D28">
        <w:rPr>
          <w:sz w:val="22"/>
          <w:szCs w:val="22"/>
        </w:rPr>
        <w:t>s suggest that the data are fine.</w:t>
      </w:r>
    </w:p>
    <w:p w14:paraId="6A66A185" w14:textId="07E0E54D" w:rsidR="00D45F4C" w:rsidRPr="006D6D28" w:rsidRDefault="00D45F4C" w:rsidP="004F26F1">
      <w:pPr>
        <w:rPr>
          <w:sz w:val="22"/>
          <w:szCs w:val="22"/>
        </w:rPr>
      </w:pPr>
      <w:r w:rsidRPr="006D6D28">
        <w:rPr>
          <w:sz w:val="22"/>
          <w:szCs w:val="22"/>
        </w:rPr>
        <w:t xml:space="preserve">In the second half of the cruise, the installed battery began to show extended charging times and low voltage, particularly after combined bio- and deep-casts. When it began to no longer reach ‘trickle-charge’ (~80%) between casts, it was </w:t>
      </w:r>
      <w:r w:rsidR="00DA4475" w:rsidRPr="006D6D28">
        <w:rPr>
          <w:sz w:val="22"/>
          <w:szCs w:val="22"/>
        </w:rPr>
        <w:t xml:space="preserve">deemed unusable and </w:t>
      </w:r>
      <w:r w:rsidRPr="006D6D28">
        <w:rPr>
          <w:sz w:val="22"/>
          <w:szCs w:val="22"/>
        </w:rPr>
        <w:t>swapped for a spare battery</w:t>
      </w:r>
      <w:r w:rsidR="00DA4475" w:rsidRPr="006D6D28">
        <w:rPr>
          <w:sz w:val="22"/>
          <w:szCs w:val="22"/>
        </w:rPr>
        <w:t>.</w:t>
      </w:r>
      <w:r w:rsidRPr="006D6D28">
        <w:rPr>
          <w:sz w:val="22"/>
          <w:szCs w:val="22"/>
        </w:rPr>
        <w:t xml:space="preserve"> </w:t>
      </w:r>
      <w:r w:rsidR="00DA4475" w:rsidRPr="006D6D28">
        <w:rPr>
          <w:sz w:val="22"/>
          <w:szCs w:val="22"/>
        </w:rPr>
        <w:t>An</w:t>
      </w:r>
      <w:r w:rsidRPr="006D6D28">
        <w:rPr>
          <w:sz w:val="22"/>
          <w:szCs w:val="22"/>
        </w:rPr>
        <w:t xml:space="preserve">other spare </w:t>
      </w:r>
      <w:r w:rsidR="00DA4475" w:rsidRPr="006D6D28">
        <w:rPr>
          <w:sz w:val="22"/>
          <w:szCs w:val="22"/>
        </w:rPr>
        <w:t xml:space="preserve">was </w:t>
      </w:r>
      <w:r w:rsidRPr="006D6D28">
        <w:rPr>
          <w:sz w:val="22"/>
          <w:szCs w:val="22"/>
        </w:rPr>
        <w:t xml:space="preserve">strapped to the </w:t>
      </w:r>
      <w:r w:rsidR="00DA4475" w:rsidRPr="006D6D28">
        <w:rPr>
          <w:sz w:val="22"/>
          <w:szCs w:val="22"/>
        </w:rPr>
        <w:t>deck near the rosette staging area for emergency access. The replacement battery continued to work optimally for the duration of the cruise. However, despite reaching full charge consistently and quickly between casts, the voltage of the replacement did appear to be slowly falling during the last few stations.</w:t>
      </w:r>
    </w:p>
    <w:p w14:paraId="60047B58" w14:textId="00D8C634" w:rsidR="00DA4475" w:rsidRPr="006D6D28" w:rsidRDefault="00DA4475" w:rsidP="004F26F1">
      <w:pPr>
        <w:rPr>
          <w:sz w:val="22"/>
          <w:szCs w:val="22"/>
        </w:rPr>
      </w:pPr>
      <w:r w:rsidRPr="006D6D28">
        <w:rPr>
          <w:sz w:val="22"/>
          <w:szCs w:val="22"/>
        </w:rPr>
        <w:t>A cabling adjustment before station 071 placed a bulk of coiled CTD wire adjacent to the UL,</w:t>
      </w:r>
      <w:r w:rsidR="00500B03" w:rsidRPr="006D6D28">
        <w:rPr>
          <w:sz w:val="22"/>
          <w:szCs w:val="22"/>
        </w:rPr>
        <w:t xml:space="preserve"> potentially problematic for the ADCP’s magnetic components,</w:t>
      </w:r>
      <w:r w:rsidRPr="006D6D28">
        <w:rPr>
          <w:sz w:val="22"/>
          <w:szCs w:val="22"/>
        </w:rPr>
        <w:t xml:space="preserve"> </w:t>
      </w:r>
      <w:r w:rsidR="00500B03" w:rsidRPr="006D6D28">
        <w:rPr>
          <w:sz w:val="22"/>
          <w:szCs w:val="22"/>
        </w:rPr>
        <w:t>but</w:t>
      </w:r>
      <w:r w:rsidRPr="006D6D28">
        <w:rPr>
          <w:sz w:val="22"/>
          <w:szCs w:val="22"/>
        </w:rPr>
        <w:t xml:space="preserve"> d</w:t>
      </w:r>
      <w:r w:rsidR="00500B03" w:rsidRPr="006D6D28">
        <w:rPr>
          <w:sz w:val="22"/>
          <w:szCs w:val="22"/>
        </w:rPr>
        <w:t>oes</w:t>
      </w:r>
      <w:r w:rsidRPr="006D6D28">
        <w:rPr>
          <w:sz w:val="22"/>
          <w:szCs w:val="22"/>
        </w:rPr>
        <w:t xml:space="preserve"> not appear to have affected data quality.</w:t>
      </w:r>
    </w:p>
    <w:p w14:paraId="0916D87B" w14:textId="44B4D4A4" w:rsidR="00C21782" w:rsidRPr="006D6D28" w:rsidRDefault="00E9016C" w:rsidP="004F26F1">
      <w:pPr>
        <w:rPr>
          <w:sz w:val="22"/>
          <w:szCs w:val="22"/>
        </w:rPr>
      </w:pPr>
      <w:r w:rsidRPr="006D6D28">
        <w:rPr>
          <w:sz w:val="22"/>
          <w:szCs w:val="22"/>
        </w:rPr>
        <w:t>Attempting</w:t>
      </w:r>
      <w:r w:rsidR="00C21782" w:rsidRPr="006D6D28">
        <w:rPr>
          <w:sz w:val="22"/>
          <w:szCs w:val="22"/>
        </w:rPr>
        <w:t xml:space="preserve"> </w:t>
      </w:r>
      <w:r w:rsidRPr="006D6D28">
        <w:rPr>
          <w:sz w:val="22"/>
          <w:szCs w:val="22"/>
        </w:rPr>
        <w:t>to</w:t>
      </w:r>
      <w:r w:rsidR="00C21782" w:rsidRPr="006D6D28">
        <w:rPr>
          <w:sz w:val="22"/>
          <w:szCs w:val="22"/>
        </w:rPr>
        <w:t xml:space="preserve"> account for a lack of scatterers in the deep regions of the latter half of the cruise, the command files for both the DL and UL were adjusted</w:t>
      </w:r>
      <w:r w:rsidR="00500B03" w:rsidRPr="006D6D28">
        <w:rPr>
          <w:sz w:val="22"/>
          <w:szCs w:val="22"/>
        </w:rPr>
        <w:t xml:space="preserve"> (station 080)</w:t>
      </w:r>
      <w:r w:rsidR="00C21782" w:rsidRPr="006D6D28">
        <w:rPr>
          <w:sz w:val="22"/>
          <w:szCs w:val="22"/>
        </w:rPr>
        <w:t xml:space="preserve"> for larger depth bins (8 m changed to 10 m), less blanking distance (first bin changed to 4m), and lower ambiguity velocity (4 m/s changed to 2.5 m/s). The introduction of these adjustments may have led to</w:t>
      </w:r>
      <w:r w:rsidR="00500B03" w:rsidRPr="006D6D28">
        <w:rPr>
          <w:sz w:val="22"/>
          <w:szCs w:val="22"/>
        </w:rPr>
        <w:t xml:space="preserve"> the detection of</w:t>
      </w:r>
      <w:r w:rsidR="00C21782" w:rsidRPr="006D6D28">
        <w:rPr>
          <w:sz w:val="22"/>
          <w:szCs w:val="22"/>
        </w:rPr>
        <w:t xml:space="preserve"> </w:t>
      </w:r>
      <w:r w:rsidR="00500B03" w:rsidRPr="006D6D28">
        <w:rPr>
          <w:sz w:val="22"/>
          <w:szCs w:val="22"/>
        </w:rPr>
        <w:t>cast</w:t>
      </w:r>
      <w:r w:rsidR="00C21782" w:rsidRPr="006D6D28">
        <w:rPr>
          <w:sz w:val="22"/>
          <w:szCs w:val="22"/>
        </w:rPr>
        <w:t xml:space="preserve"> intermittent </w:t>
      </w:r>
      <w:r w:rsidR="00500B03" w:rsidRPr="006D6D28">
        <w:rPr>
          <w:sz w:val="22"/>
          <w:szCs w:val="22"/>
        </w:rPr>
        <w:t xml:space="preserve">wake effects, manifesting as a </w:t>
      </w:r>
      <w:r w:rsidR="00C21782" w:rsidRPr="006D6D28">
        <w:rPr>
          <w:sz w:val="22"/>
          <w:szCs w:val="22"/>
        </w:rPr>
        <w:t>region of poor vertical velocity data around 3400 m, from the DL</w:t>
      </w:r>
      <w:r w:rsidR="00500B03" w:rsidRPr="006D6D28">
        <w:rPr>
          <w:sz w:val="22"/>
          <w:szCs w:val="22"/>
        </w:rPr>
        <w:t>. After a further adjustment of the DL by 45° CCW (station 093), the issue was no longer detected</w:t>
      </w:r>
      <w:r w:rsidRPr="006D6D28">
        <w:rPr>
          <w:sz w:val="22"/>
          <w:szCs w:val="22"/>
        </w:rPr>
        <w:t>, and profile quality is good for the remainder of the cruise.</w:t>
      </w:r>
    </w:p>
    <w:p w14:paraId="43A60A15" w14:textId="55F2C99D" w:rsidR="00F44717" w:rsidRPr="006D6D28" w:rsidRDefault="002D0134" w:rsidP="004F26F1">
      <w:pPr>
        <w:rPr>
          <w:b/>
          <w:bCs/>
          <w:sz w:val="22"/>
          <w:szCs w:val="22"/>
        </w:rPr>
      </w:pPr>
      <w:r w:rsidRPr="006D6D28">
        <w:rPr>
          <w:b/>
          <w:bCs/>
          <w:sz w:val="22"/>
          <w:szCs w:val="22"/>
        </w:rPr>
        <w:t xml:space="preserve">Preliminary </w:t>
      </w:r>
      <w:r w:rsidR="00F44717" w:rsidRPr="006D6D28">
        <w:rPr>
          <w:b/>
          <w:bCs/>
          <w:sz w:val="22"/>
          <w:szCs w:val="22"/>
        </w:rPr>
        <w:t>results</w:t>
      </w:r>
    </w:p>
    <w:p w14:paraId="71E59CE9" w14:textId="788DF7EF" w:rsidR="00F44717" w:rsidRPr="006D6D28" w:rsidRDefault="00F44717" w:rsidP="004F26F1">
      <w:pPr>
        <w:rPr>
          <w:sz w:val="22"/>
          <w:szCs w:val="22"/>
        </w:rPr>
      </w:pPr>
      <w:r w:rsidRPr="006D6D28">
        <w:rPr>
          <w:sz w:val="22"/>
          <w:szCs w:val="22"/>
        </w:rPr>
        <w:t>Though not</w:t>
      </w:r>
      <w:r w:rsidR="009E529A">
        <w:rPr>
          <w:sz w:val="22"/>
          <w:szCs w:val="22"/>
        </w:rPr>
        <w:t xml:space="preserve"> yet</w:t>
      </w:r>
      <w:r w:rsidRPr="006D6D28">
        <w:rPr>
          <w:sz w:val="22"/>
          <w:szCs w:val="22"/>
        </w:rPr>
        <w:t xml:space="preserve"> fully</w:t>
      </w:r>
      <w:r w:rsidR="009E529A">
        <w:rPr>
          <w:sz w:val="22"/>
          <w:szCs w:val="22"/>
        </w:rPr>
        <w:t xml:space="preserve"> </w:t>
      </w:r>
      <w:proofErr w:type="spellStart"/>
      <w:r w:rsidR="009E529A">
        <w:rPr>
          <w:sz w:val="22"/>
          <w:szCs w:val="22"/>
        </w:rPr>
        <w:t>QC’d</w:t>
      </w:r>
      <w:proofErr w:type="spellEnd"/>
      <w:r w:rsidR="009E529A">
        <w:rPr>
          <w:sz w:val="22"/>
          <w:szCs w:val="22"/>
        </w:rPr>
        <w:t xml:space="preserve"> or</w:t>
      </w:r>
      <w:r w:rsidRPr="006D6D28">
        <w:rPr>
          <w:sz w:val="22"/>
          <w:szCs w:val="22"/>
        </w:rPr>
        <w:t xml:space="preserve"> processed, the horizontal and vertical velocity data show signs of </w:t>
      </w:r>
      <w:r w:rsidR="006D6D28" w:rsidRPr="006D6D28">
        <w:rPr>
          <w:sz w:val="22"/>
          <w:szCs w:val="22"/>
        </w:rPr>
        <w:t>expected mean currents (</w:t>
      </w:r>
      <w:proofErr w:type="gramStart"/>
      <w:r w:rsidR="006D6D28" w:rsidRPr="006D6D28">
        <w:rPr>
          <w:sz w:val="22"/>
          <w:szCs w:val="22"/>
        </w:rPr>
        <w:t>e.g.</w:t>
      </w:r>
      <w:proofErr w:type="gramEnd"/>
      <w:r w:rsidR="006D6D28" w:rsidRPr="006D6D28">
        <w:rPr>
          <w:sz w:val="22"/>
          <w:szCs w:val="22"/>
        </w:rPr>
        <w:t xml:space="preserve"> Kuroshio), </w:t>
      </w:r>
      <w:r w:rsidRPr="006D6D28">
        <w:rPr>
          <w:sz w:val="22"/>
          <w:szCs w:val="22"/>
        </w:rPr>
        <w:t>regional eddies, and low-frequency (likely near-inertial</w:t>
      </w:r>
      <w:r w:rsidR="00623B1E">
        <w:rPr>
          <w:sz w:val="22"/>
          <w:szCs w:val="22"/>
        </w:rPr>
        <w:t>, based on qualitative vertical wavelength</w:t>
      </w:r>
      <w:r w:rsidRPr="006D6D28">
        <w:rPr>
          <w:sz w:val="22"/>
          <w:szCs w:val="22"/>
        </w:rPr>
        <w:t>), highly energetic internal waves near slope, and over seamount, topography.</w:t>
      </w:r>
    </w:p>
    <w:p w14:paraId="3317F00A" w14:textId="04D59B72" w:rsidR="009E529A" w:rsidRPr="00757FEB" w:rsidRDefault="00F44717" w:rsidP="004F26F1">
      <w:pPr>
        <w:rPr>
          <w:sz w:val="22"/>
          <w:szCs w:val="22"/>
        </w:rPr>
      </w:pPr>
      <w:r w:rsidRPr="006D6D28">
        <w:rPr>
          <w:sz w:val="22"/>
          <w:szCs w:val="22"/>
        </w:rPr>
        <w:t xml:space="preserve">From </w:t>
      </w:r>
      <w:r w:rsidR="006D6D28" w:rsidRPr="006D6D28">
        <w:rPr>
          <w:sz w:val="22"/>
          <w:szCs w:val="22"/>
        </w:rPr>
        <w:t>vertical velocities, an estimate of vertical kinetic energy (VKE), and therefore turbulent dissipation (</w:t>
      </w:r>
      <w:r w:rsidR="003C710E">
        <w:rPr>
          <w:sz w:val="22"/>
          <w:szCs w:val="22"/>
        </w:rPr>
        <w:sym w:font="Symbol" w:char="F065"/>
      </w:r>
      <w:r w:rsidR="003C710E">
        <w:rPr>
          <w:sz w:val="22"/>
          <w:szCs w:val="22"/>
          <w:vertAlign w:val="subscript"/>
        </w:rPr>
        <w:t>VKE</w:t>
      </w:r>
      <w:r w:rsidR="006D6D28" w:rsidRPr="006D6D28">
        <w:rPr>
          <w:sz w:val="22"/>
          <w:szCs w:val="22"/>
        </w:rPr>
        <w:t>) can be made for each station profile.</w:t>
      </w:r>
      <w:r w:rsidR="00DD2E32">
        <w:rPr>
          <w:sz w:val="22"/>
          <w:szCs w:val="22"/>
        </w:rPr>
        <w:t xml:space="preserve"> </w:t>
      </w:r>
      <w:r w:rsidR="009E529A">
        <w:rPr>
          <w:sz w:val="22"/>
          <w:szCs w:val="22"/>
        </w:rPr>
        <w:t xml:space="preserve">However, </w:t>
      </w:r>
      <w:r w:rsidR="003C710E">
        <w:rPr>
          <w:sz w:val="22"/>
          <w:szCs w:val="22"/>
        </w:rPr>
        <w:t xml:space="preserve">as there are both DL and UL data contributing to the vertical velocity profile, </w:t>
      </w:r>
      <w:r w:rsidR="009E529A">
        <w:rPr>
          <w:sz w:val="22"/>
          <w:szCs w:val="22"/>
        </w:rPr>
        <w:t xml:space="preserve">averaging </w:t>
      </w:r>
      <w:r w:rsidR="003C710E">
        <w:rPr>
          <w:sz w:val="22"/>
          <w:szCs w:val="22"/>
        </w:rPr>
        <w:t xml:space="preserve">to determine </w:t>
      </w:r>
      <w:r w:rsidR="003C710E">
        <w:rPr>
          <w:sz w:val="22"/>
          <w:szCs w:val="22"/>
        </w:rPr>
        <w:sym w:font="Symbol" w:char="F065"/>
      </w:r>
      <w:r w:rsidR="003C710E">
        <w:rPr>
          <w:sz w:val="22"/>
          <w:szCs w:val="22"/>
          <w:vertAlign w:val="subscript"/>
        </w:rPr>
        <w:t>VKE</w:t>
      </w:r>
      <w:r w:rsidR="003C710E">
        <w:rPr>
          <w:sz w:val="22"/>
          <w:szCs w:val="22"/>
        </w:rPr>
        <w:t xml:space="preserve"> can be performed at different points in the process. Determining VKE from the final combined DL and UL vertical velocity profile results in ‘combin</w:t>
      </w:r>
      <w:r w:rsidR="00931FC4">
        <w:rPr>
          <w:sz w:val="22"/>
          <w:szCs w:val="22"/>
        </w:rPr>
        <w:t>ation</w:t>
      </w:r>
      <w:r w:rsidR="003C710E">
        <w:rPr>
          <w:sz w:val="22"/>
          <w:szCs w:val="22"/>
        </w:rPr>
        <w:t xml:space="preserve"> </w:t>
      </w:r>
      <w:r w:rsidR="003C710E">
        <w:rPr>
          <w:sz w:val="22"/>
          <w:szCs w:val="22"/>
        </w:rPr>
        <w:sym w:font="Symbol" w:char="F065"/>
      </w:r>
      <w:r w:rsidR="003C710E">
        <w:rPr>
          <w:sz w:val="22"/>
          <w:szCs w:val="22"/>
          <w:vertAlign w:val="subscript"/>
        </w:rPr>
        <w:t>VKE</w:t>
      </w:r>
      <w:r w:rsidR="003C710E">
        <w:rPr>
          <w:sz w:val="22"/>
          <w:szCs w:val="22"/>
        </w:rPr>
        <w:t xml:space="preserve">’, while </w:t>
      </w:r>
      <w:r w:rsidR="00931FC4">
        <w:rPr>
          <w:sz w:val="22"/>
          <w:szCs w:val="22"/>
        </w:rPr>
        <w:t xml:space="preserve">first </w:t>
      </w:r>
      <w:r w:rsidR="003C710E">
        <w:rPr>
          <w:sz w:val="22"/>
          <w:szCs w:val="22"/>
        </w:rPr>
        <w:t>determining VKE from the individual DL and UL profiles and then combining</w:t>
      </w:r>
      <w:r w:rsidR="00931FC4">
        <w:rPr>
          <w:sz w:val="22"/>
          <w:szCs w:val="22"/>
        </w:rPr>
        <w:t xml:space="preserve"> the VKE profiles</w:t>
      </w:r>
      <w:r w:rsidR="003C710E">
        <w:rPr>
          <w:sz w:val="22"/>
          <w:szCs w:val="22"/>
        </w:rPr>
        <w:t xml:space="preserve"> results in ‘DL &amp; UL </w:t>
      </w:r>
      <w:r w:rsidR="003C710E">
        <w:rPr>
          <w:sz w:val="22"/>
          <w:szCs w:val="22"/>
        </w:rPr>
        <w:sym w:font="Symbol" w:char="F065"/>
      </w:r>
      <w:r w:rsidR="003C710E">
        <w:rPr>
          <w:sz w:val="22"/>
          <w:szCs w:val="22"/>
          <w:vertAlign w:val="subscript"/>
        </w:rPr>
        <w:t>VKE</w:t>
      </w:r>
      <w:r w:rsidR="003C710E">
        <w:rPr>
          <w:sz w:val="22"/>
          <w:szCs w:val="22"/>
        </w:rPr>
        <w:t>’.</w:t>
      </w:r>
      <w:r w:rsidR="00DD2E32">
        <w:rPr>
          <w:sz w:val="22"/>
          <w:szCs w:val="22"/>
        </w:rPr>
        <w:t xml:space="preserve"> From the combined method, d</w:t>
      </w:r>
      <w:r w:rsidR="00DD2E32">
        <w:rPr>
          <w:sz w:val="22"/>
          <w:szCs w:val="22"/>
        </w:rPr>
        <w:t>issipation appears to increase near the surface and topography (Figure 2, upper), notably so near slopes and seamounts, exceeding 10</w:t>
      </w:r>
      <w:r w:rsidR="00DD2E32">
        <w:rPr>
          <w:sz w:val="22"/>
          <w:szCs w:val="22"/>
          <w:vertAlign w:val="superscript"/>
        </w:rPr>
        <w:t xml:space="preserve">-9 </w:t>
      </w:r>
      <w:r w:rsidR="00DD2E32">
        <w:rPr>
          <w:sz w:val="22"/>
          <w:szCs w:val="22"/>
        </w:rPr>
        <w:t>W kg</w:t>
      </w:r>
      <w:r w:rsidR="00DD2E32">
        <w:rPr>
          <w:sz w:val="22"/>
          <w:szCs w:val="22"/>
          <w:vertAlign w:val="superscript"/>
        </w:rPr>
        <w:t>-1</w:t>
      </w:r>
      <w:r w:rsidR="00DD2E32">
        <w:rPr>
          <w:sz w:val="22"/>
          <w:szCs w:val="22"/>
        </w:rPr>
        <w:t xml:space="preserve"> in some cases. Away from topography, dissipation can recede to background values less than 10</w:t>
      </w:r>
      <w:r w:rsidR="00DD2E32">
        <w:rPr>
          <w:sz w:val="22"/>
          <w:szCs w:val="22"/>
          <w:vertAlign w:val="superscript"/>
        </w:rPr>
        <w:t xml:space="preserve">-11 </w:t>
      </w:r>
      <w:r w:rsidR="00DD2E32">
        <w:rPr>
          <w:sz w:val="22"/>
          <w:szCs w:val="22"/>
        </w:rPr>
        <w:t xml:space="preserve">W </w:t>
      </w:r>
      <w:proofErr w:type="gramStart"/>
      <w:r w:rsidR="00DD2E32">
        <w:rPr>
          <w:sz w:val="22"/>
          <w:szCs w:val="22"/>
        </w:rPr>
        <w:t>kg</w:t>
      </w:r>
      <w:r w:rsidR="00DD2E32">
        <w:rPr>
          <w:sz w:val="22"/>
          <w:szCs w:val="22"/>
          <w:vertAlign w:val="superscript"/>
        </w:rPr>
        <w:t>-1</w:t>
      </w:r>
      <w:proofErr w:type="gramEnd"/>
      <w:r w:rsidR="00DD2E32">
        <w:rPr>
          <w:sz w:val="22"/>
          <w:szCs w:val="22"/>
        </w:rPr>
        <w:t xml:space="preserve">. </w:t>
      </w:r>
      <w:r w:rsidR="00DD2E32">
        <w:rPr>
          <w:sz w:val="22"/>
          <w:szCs w:val="22"/>
        </w:rPr>
        <w:t xml:space="preserve">By comparison, the latter method results in generally higher values of </w:t>
      </w:r>
      <w:r w:rsidR="00DD2E32">
        <w:rPr>
          <w:sz w:val="22"/>
          <w:szCs w:val="22"/>
        </w:rPr>
        <w:sym w:font="Symbol" w:char="F065"/>
      </w:r>
      <w:r w:rsidR="00DD2E32">
        <w:rPr>
          <w:sz w:val="22"/>
          <w:szCs w:val="22"/>
          <w:vertAlign w:val="subscript"/>
        </w:rPr>
        <w:t>VKE</w:t>
      </w:r>
      <w:r w:rsidR="00DD2E32">
        <w:rPr>
          <w:sz w:val="22"/>
          <w:szCs w:val="22"/>
          <w:vertAlign w:val="subscript"/>
        </w:rPr>
        <w:t xml:space="preserve"> </w:t>
      </w:r>
      <w:r w:rsidR="00DD2E32">
        <w:rPr>
          <w:sz w:val="22"/>
          <w:szCs w:val="22"/>
        </w:rPr>
        <w:t xml:space="preserve">(Figure 2, lower), with less obvious features near topography and additional data gaps. Statistically, </w:t>
      </w:r>
      <w:r w:rsidR="00931FC4">
        <w:rPr>
          <w:sz w:val="22"/>
          <w:szCs w:val="22"/>
        </w:rPr>
        <w:t>these assumptions are confirmed (Figure 3) – t</w:t>
      </w:r>
      <w:r w:rsidR="00DD2E32">
        <w:rPr>
          <w:sz w:val="22"/>
          <w:szCs w:val="22"/>
        </w:rPr>
        <w:t xml:space="preserve">he </w:t>
      </w:r>
      <w:r w:rsidR="00931FC4">
        <w:rPr>
          <w:sz w:val="22"/>
          <w:szCs w:val="22"/>
        </w:rPr>
        <w:t>combined method has a greater range of intensity, while the latter method trends toward its</w:t>
      </w:r>
      <w:r w:rsidR="00757FEB">
        <w:rPr>
          <w:sz w:val="22"/>
          <w:szCs w:val="22"/>
        </w:rPr>
        <w:t xml:space="preserve"> mean, higher than that of the combined method. The correlation between the two methods results </w:t>
      </w:r>
      <w:r w:rsidR="00BE540E">
        <w:rPr>
          <w:sz w:val="22"/>
          <w:szCs w:val="22"/>
        </w:rPr>
        <w:t>is good</w:t>
      </w:r>
      <w:r w:rsidR="00757FEB">
        <w:rPr>
          <w:sz w:val="22"/>
          <w:szCs w:val="22"/>
        </w:rPr>
        <w:t>,</w:t>
      </w:r>
      <w:r w:rsidR="00BE540E">
        <w:rPr>
          <w:sz w:val="22"/>
          <w:szCs w:val="22"/>
        </w:rPr>
        <w:t xml:space="preserve"> but there is an obvious difference at an </w:t>
      </w:r>
      <w:proofErr w:type="spellStart"/>
      <w:r w:rsidR="00BE540E">
        <w:rPr>
          <w:sz w:val="22"/>
          <w:szCs w:val="22"/>
        </w:rPr>
        <w:t>r-value</w:t>
      </w:r>
      <w:proofErr w:type="spellEnd"/>
      <w:r w:rsidR="00757FEB">
        <w:rPr>
          <w:sz w:val="22"/>
          <w:szCs w:val="22"/>
        </w:rPr>
        <w:t xml:space="preserve"> </w:t>
      </w:r>
      <w:r w:rsidR="00BE540E">
        <w:rPr>
          <w:sz w:val="22"/>
          <w:szCs w:val="22"/>
        </w:rPr>
        <w:t>of 0.82. Further analysis will be required to decide which method is most appropriate.</w:t>
      </w:r>
    </w:p>
    <w:p w14:paraId="1CB3258F" w14:textId="033E0707" w:rsidR="004F26F1" w:rsidRPr="004F26F1" w:rsidRDefault="004F26F1" w:rsidP="004F26F1">
      <w:pPr>
        <w:rPr>
          <w:sz w:val="22"/>
          <w:szCs w:val="22"/>
        </w:rPr>
      </w:pPr>
      <w:r w:rsidRPr="004F26F1">
        <w:rPr>
          <w:b/>
          <w:bCs/>
          <w:sz w:val="22"/>
          <w:szCs w:val="22"/>
        </w:rPr>
        <w:t>Figures</w:t>
      </w:r>
    </w:p>
    <w:p w14:paraId="00619A53" w14:textId="76DD65E8" w:rsidR="006D5E2A" w:rsidRDefault="002D0134">
      <w:pPr>
        <w:rPr>
          <w:sz w:val="22"/>
          <w:szCs w:val="22"/>
        </w:rPr>
      </w:pPr>
      <w:r w:rsidRPr="006D6D28">
        <w:rPr>
          <w:sz w:val="22"/>
          <w:szCs w:val="22"/>
        </w:rPr>
        <w:t xml:space="preserve">Figure 1. Zonal </w:t>
      </w:r>
      <w:r w:rsidR="00BE540E">
        <w:rPr>
          <w:sz w:val="22"/>
          <w:szCs w:val="22"/>
        </w:rPr>
        <w:t xml:space="preserve">(upper) </w:t>
      </w:r>
      <w:r w:rsidRPr="006D6D28">
        <w:rPr>
          <w:sz w:val="22"/>
          <w:szCs w:val="22"/>
        </w:rPr>
        <w:t>and meridional</w:t>
      </w:r>
      <w:r w:rsidR="00BE540E">
        <w:rPr>
          <w:sz w:val="22"/>
          <w:szCs w:val="22"/>
        </w:rPr>
        <w:t xml:space="preserve"> (lower)</w:t>
      </w:r>
      <w:r w:rsidR="00F44717" w:rsidRPr="006D6D28">
        <w:rPr>
          <w:sz w:val="22"/>
          <w:szCs w:val="22"/>
        </w:rPr>
        <w:t xml:space="preserve"> </w:t>
      </w:r>
      <w:r w:rsidRPr="006D6D28">
        <w:rPr>
          <w:sz w:val="22"/>
          <w:szCs w:val="22"/>
        </w:rPr>
        <w:t xml:space="preserve">velocity sections for GO-SHIP P2 leg 1. </w:t>
      </w:r>
      <w:r w:rsidR="00F44717" w:rsidRPr="006D6D28">
        <w:rPr>
          <w:sz w:val="22"/>
          <w:szCs w:val="22"/>
        </w:rPr>
        <w:t>Horizontal v</w:t>
      </w:r>
      <w:r w:rsidRPr="006D6D28">
        <w:rPr>
          <w:sz w:val="22"/>
          <w:szCs w:val="22"/>
        </w:rPr>
        <w:t xml:space="preserve">elocity data were smoothed </w:t>
      </w:r>
      <w:r w:rsidR="00F44717" w:rsidRPr="006D6D28">
        <w:rPr>
          <w:sz w:val="22"/>
          <w:szCs w:val="22"/>
        </w:rPr>
        <w:t>for</w:t>
      </w:r>
      <w:r w:rsidRPr="006D6D28">
        <w:rPr>
          <w:sz w:val="22"/>
          <w:szCs w:val="22"/>
        </w:rPr>
        <w:t xml:space="preserve"> vertical scales &lt; 50 m, to </w:t>
      </w:r>
      <w:r w:rsidR="00280278" w:rsidRPr="006D6D28">
        <w:rPr>
          <w:sz w:val="22"/>
          <w:szCs w:val="22"/>
        </w:rPr>
        <w:t>filter</w:t>
      </w:r>
      <w:r w:rsidRPr="006D6D28">
        <w:rPr>
          <w:sz w:val="22"/>
          <w:szCs w:val="22"/>
        </w:rPr>
        <w:t xml:space="preserve"> instrument noise</w:t>
      </w:r>
      <w:r w:rsidR="00280278" w:rsidRPr="006D6D28">
        <w:rPr>
          <w:sz w:val="22"/>
          <w:szCs w:val="22"/>
        </w:rPr>
        <w:t xml:space="preserve">, and are constrained by </w:t>
      </w:r>
      <w:r w:rsidR="00280278" w:rsidRPr="006D6D28">
        <w:rPr>
          <w:sz w:val="22"/>
          <w:szCs w:val="22"/>
        </w:rPr>
        <w:lastRenderedPageBreak/>
        <w:t>time- and GPS-synchronised CTD, SADCP, and bottom-tracking data by LDEO_IX software</w:t>
      </w:r>
      <w:r w:rsidRPr="006D6D28">
        <w:rPr>
          <w:sz w:val="22"/>
          <w:szCs w:val="22"/>
        </w:rPr>
        <w:t xml:space="preserve">. </w:t>
      </w:r>
      <w:r w:rsidR="00A41553" w:rsidRPr="006D6D28">
        <w:rPr>
          <w:sz w:val="22"/>
          <w:szCs w:val="22"/>
        </w:rPr>
        <w:t>Station profiles are shown as vertical dotted gray lines, z</w:t>
      </w:r>
      <w:r w:rsidRPr="006D6D28">
        <w:rPr>
          <w:sz w:val="22"/>
          <w:szCs w:val="22"/>
        </w:rPr>
        <w:t>ero-velocity contour</w:t>
      </w:r>
      <w:r w:rsidR="002D770B" w:rsidRPr="006D6D28">
        <w:rPr>
          <w:sz w:val="22"/>
          <w:szCs w:val="22"/>
        </w:rPr>
        <w:t xml:space="preserve">s </w:t>
      </w:r>
      <w:r w:rsidRPr="006D6D28">
        <w:rPr>
          <w:sz w:val="22"/>
          <w:szCs w:val="22"/>
        </w:rPr>
        <w:t>as thin grey line</w:t>
      </w:r>
      <w:r w:rsidR="002D770B" w:rsidRPr="006D6D28">
        <w:rPr>
          <w:sz w:val="22"/>
          <w:szCs w:val="22"/>
        </w:rPr>
        <w:t>s</w:t>
      </w:r>
      <w:r w:rsidRPr="006D6D28">
        <w:rPr>
          <w:sz w:val="22"/>
          <w:szCs w:val="22"/>
        </w:rPr>
        <w:t xml:space="preserve">, </w:t>
      </w:r>
      <w:r w:rsidR="00A41553" w:rsidRPr="006D6D28">
        <w:rPr>
          <w:sz w:val="22"/>
          <w:szCs w:val="22"/>
        </w:rPr>
        <w:t>and</w:t>
      </w:r>
      <w:r w:rsidRPr="006D6D28">
        <w:rPr>
          <w:sz w:val="22"/>
          <w:szCs w:val="22"/>
        </w:rPr>
        <w:t xml:space="preserve"> dot-dashed black lines are neutral density </w:t>
      </w:r>
      <w:r w:rsidR="002D770B" w:rsidRPr="006D6D28">
        <w:rPr>
          <w:sz w:val="22"/>
          <w:szCs w:val="22"/>
        </w:rPr>
        <w:t>contours (Jackett &amp; McDougall, 1997)</w:t>
      </w:r>
      <w:r w:rsidRPr="006D6D28">
        <w:rPr>
          <w:sz w:val="22"/>
          <w:szCs w:val="22"/>
        </w:rPr>
        <w:t>, labelled right (units of kg m</w:t>
      </w:r>
      <w:r w:rsidRPr="006D6D28">
        <w:rPr>
          <w:sz w:val="22"/>
          <w:szCs w:val="22"/>
          <w:vertAlign w:val="superscript"/>
        </w:rPr>
        <w:t>-3</w:t>
      </w:r>
      <w:r w:rsidRPr="006D6D28">
        <w:rPr>
          <w:sz w:val="22"/>
          <w:szCs w:val="22"/>
        </w:rPr>
        <w:t>).</w:t>
      </w:r>
      <w:r w:rsidR="002D770B" w:rsidRPr="006D6D28">
        <w:rPr>
          <w:sz w:val="22"/>
          <w:szCs w:val="22"/>
        </w:rPr>
        <w:t xml:space="preserve"> Interpolated data were blanked linearly between stations, near the seabed</w:t>
      </w:r>
      <w:r w:rsidR="00A41553" w:rsidRPr="006D6D28">
        <w:rPr>
          <w:sz w:val="22"/>
          <w:szCs w:val="22"/>
        </w:rPr>
        <w:t>, with bathymetry determined from ETOPO1 global relief data (NOAA, 20</w:t>
      </w:r>
      <w:r w:rsidR="00DC7AAC" w:rsidRPr="006D6D28">
        <w:rPr>
          <w:sz w:val="22"/>
          <w:szCs w:val="22"/>
        </w:rPr>
        <w:t>09</w:t>
      </w:r>
      <w:r w:rsidR="00A41553" w:rsidRPr="006D6D28">
        <w:rPr>
          <w:sz w:val="22"/>
          <w:szCs w:val="22"/>
        </w:rPr>
        <w:t xml:space="preserve">). </w:t>
      </w:r>
      <w:r w:rsidR="00BE540E">
        <w:rPr>
          <w:sz w:val="22"/>
          <w:szCs w:val="22"/>
        </w:rPr>
        <w:t>There is evidence of regional mean currents, eddies, and internal wave activity near topography.</w:t>
      </w:r>
    </w:p>
    <w:p w14:paraId="7241A4C2" w14:textId="7A7CE08A" w:rsidR="00BE540E" w:rsidRDefault="00BE540E" w:rsidP="00BE540E">
      <w:pPr>
        <w:rPr>
          <w:sz w:val="22"/>
          <w:szCs w:val="22"/>
        </w:rPr>
      </w:pPr>
      <w:r w:rsidRPr="006D6D28">
        <w:rPr>
          <w:sz w:val="22"/>
          <w:szCs w:val="22"/>
        </w:rPr>
        <w:t xml:space="preserve">Figure </w:t>
      </w:r>
      <w:r>
        <w:rPr>
          <w:sz w:val="22"/>
          <w:szCs w:val="22"/>
        </w:rPr>
        <w:t>2</w:t>
      </w:r>
      <w:r w:rsidRPr="006D6D28">
        <w:rPr>
          <w:sz w:val="22"/>
          <w:szCs w:val="22"/>
        </w:rPr>
        <w:t xml:space="preserve">. </w:t>
      </w:r>
      <w:r>
        <w:rPr>
          <w:sz w:val="22"/>
          <w:szCs w:val="22"/>
        </w:rPr>
        <w:t xml:space="preserve">Section plots of </w:t>
      </w:r>
      <w:r>
        <w:rPr>
          <w:sz w:val="22"/>
          <w:szCs w:val="22"/>
        </w:rPr>
        <w:t xml:space="preserve">combination </w:t>
      </w:r>
      <w:r>
        <w:rPr>
          <w:sz w:val="22"/>
          <w:szCs w:val="22"/>
        </w:rPr>
        <w:sym w:font="Symbol" w:char="F065"/>
      </w:r>
      <w:r>
        <w:rPr>
          <w:sz w:val="22"/>
          <w:szCs w:val="22"/>
          <w:vertAlign w:val="subscript"/>
        </w:rPr>
        <w:t>VKE</w:t>
      </w:r>
      <w:r>
        <w:rPr>
          <w:sz w:val="22"/>
          <w:szCs w:val="22"/>
        </w:rPr>
        <w:t xml:space="preserve"> (upper) and </w:t>
      </w:r>
      <w:r>
        <w:rPr>
          <w:sz w:val="22"/>
          <w:szCs w:val="22"/>
        </w:rPr>
        <w:t xml:space="preserve">DL &amp; UL </w:t>
      </w:r>
      <w:r>
        <w:rPr>
          <w:sz w:val="22"/>
          <w:szCs w:val="22"/>
        </w:rPr>
        <w:sym w:font="Symbol" w:char="F065"/>
      </w:r>
      <w:r>
        <w:rPr>
          <w:sz w:val="22"/>
          <w:szCs w:val="22"/>
          <w:vertAlign w:val="subscript"/>
        </w:rPr>
        <w:t>VKE</w:t>
      </w:r>
      <w:r>
        <w:rPr>
          <w:sz w:val="22"/>
          <w:szCs w:val="22"/>
        </w:rPr>
        <w:t xml:space="preserve"> (lower). </w:t>
      </w:r>
      <w:r w:rsidRPr="006D6D28">
        <w:rPr>
          <w:sz w:val="22"/>
          <w:szCs w:val="22"/>
        </w:rPr>
        <w:t>Interpolated data were blanked linearly between stations, near the seabed, with bathymetry determined from ETOPO1 global relief data (NOAA, 2009).</w:t>
      </w:r>
      <w:r>
        <w:rPr>
          <w:sz w:val="22"/>
          <w:szCs w:val="22"/>
        </w:rPr>
        <w:t xml:space="preserve"> There is evidence of enhanced dissipation near the surface and topography. </w:t>
      </w:r>
      <w:r w:rsidR="00EC671A">
        <w:rPr>
          <w:sz w:val="22"/>
          <w:szCs w:val="22"/>
        </w:rPr>
        <w:t>The averaging method in the upper panel better resolves these features.</w:t>
      </w:r>
    </w:p>
    <w:p w14:paraId="71840F08" w14:textId="49C01CEE" w:rsidR="00BE540E" w:rsidRPr="006D6D28" w:rsidRDefault="00EC671A">
      <w:pPr>
        <w:rPr>
          <w:sz w:val="22"/>
          <w:szCs w:val="22"/>
        </w:rPr>
      </w:pPr>
      <w:r>
        <w:rPr>
          <w:sz w:val="22"/>
          <w:szCs w:val="22"/>
        </w:rPr>
        <w:t xml:space="preserve">Figure 3. Statistics for </w:t>
      </w:r>
      <w:r>
        <w:rPr>
          <w:sz w:val="22"/>
          <w:szCs w:val="22"/>
        </w:rPr>
        <w:t xml:space="preserve">combination </w:t>
      </w:r>
      <w:r>
        <w:rPr>
          <w:sz w:val="22"/>
          <w:szCs w:val="22"/>
        </w:rPr>
        <w:sym w:font="Symbol" w:char="F065"/>
      </w:r>
      <w:r>
        <w:rPr>
          <w:sz w:val="22"/>
          <w:szCs w:val="22"/>
          <w:vertAlign w:val="subscript"/>
        </w:rPr>
        <w:t>VKE</w:t>
      </w:r>
      <w:r>
        <w:rPr>
          <w:sz w:val="22"/>
          <w:szCs w:val="22"/>
        </w:rPr>
        <w:t xml:space="preserve"> and DL &amp; UL </w:t>
      </w:r>
      <w:r>
        <w:rPr>
          <w:sz w:val="22"/>
          <w:szCs w:val="22"/>
        </w:rPr>
        <w:sym w:font="Symbol" w:char="F065"/>
      </w:r>
      <w:r>
        <w:rPr>
          <w:sz w:val="22"/>
          <w:szCs w:val="22"/>
          <w:vertAlign w:val="subscript"/>
        </w:rPr>
        <w:t>VKE</w:t>
      </w:r>
      <w:r w:rsidR="000B26B2">
        <w:rPr>
          <w:sz w:val="22"/>
          <w:szCs w:val="22"/>
        </w:rPr>
        <w:t xml:space="preserve"> averaging methods</w:t>
      </w:r>
      <w:r>
        <w:rPr>
          <w:sz w:val="22"/>
          <w:szCs w:val="22"/>
        </w:rPr>
        <w:t>.</w:t>
      </w:r>
      <w:r>
        <w:rPr>
          <w:sz w:val="22"/>
          <w:szCs w:val="22"/>
        </w:rPr>
        <w:t xml:space="preserve"> The former method has a greater range of intensities, while the later trends towards its </w:t>
      </w:r>
      <w:r w:rsidR="000B26B2">
        <w:rPr>
          <w:sz w:val="22"/>
          <w:szCs w:val="22"/>
        </w:rPr>
        <w:t>great</w:t>
      </w:r>
      <w:r>
        <w:rPr>
          <w:sz w:val="22"/>
          <w:szCs w:val="22"/>
        </w:rPr>
        <w:t>er mean. The two methods are correlated at r = 0.82.</w:t>
      </w:r>
    </w:p>
    <w:p w14:paraId="6CAB496F" w14:textId="3B351433" w:rsidR="00DC7AAC" w:rsidRPr="006D6D28" w:rsidRDefault="00DC7AAC">
      <w:pPr>
        <w:rPr>
          <w:b/>
          <w:bCs/>
          <w:sz w:val="22"/>
          <w:szCs w:val="22"/>
        </w:rPr>
      </w:pPr>
      <w:r w:rsidRPr="006D6D28">
        <w:rPr>
          <w:b/>
          <w:bCs/>
          <w:sz w:val="22"/>
          <w:szCs w:val="22"/>
        </w:rPr>
        <w:t>References</w:t>
      </w:r>
    </w:p>
    <w:p w14:paraId="170B5CCE" w14:textId="1424AA0F" w:rsidR="00DC7AAC" w:rsidRPr="006D6D28" w:rsidRDefault="00DC7AAC" w:rsidP="00DC7AAC">
      <w:pPr>
        <w:ind w:left="720" w:hanging="720"/>
        <w:rPr>
          <w:sz w:val="22"/>
          <w:szCs w:val="22"/>
        </w:rPr>
      </w:pPr>
      <w:r w:rsidRPr="00DC7AAC">
        <w:rPr>
          <w:sz w:val="22"/>
          <w:szCs w:val="22"/>
        </w:rPr>
        <w:t>Jackett, David R., Trevor J. McDougall, 1997: A Neutral Density Variable for the World's Oceans. </w:t>
      </w:r>
      <w:r w:rsidRPr="00DC7AAC">
        <w:rPr>
          <w:i/>
          <w:iCs/>
          <w:sz w:val="22"/>
          <w:szCs w:val="22"/>
        </w:rPr>
        <w:t xml:space="preserve">J. Phys. </w:t>
      </w:r>
      <w:proofErr w:type="spellStart"/>
      <w:r w:rsidRPr="00DC7AAC">
        <w:rPr>
          <w:i/>
          <w:iCs/>
          <w:sz w:val="22"/>
          <w:szCs w:val="22"/>
        </w:rPr>
        <w:t>Oceanogr</w:t>
      </w:r>
      <w:proofErr w:type="spellEnd"/>
      <w:r w:rsidRPr="00DC7AAC">
        <w:rPr>
          <w:i/>
          <w:iCs/>
          <w:sz w:val="22"/>
          <w:szCs w:val="22"/>
        </w:rPr>
        <w:t>.</w:t>
      </w:r>
      <w:r w:rsidRPr="00DC7AAC">
        <w:rPr>
          <w:sz w:val="22"/>
          <w:szCs w:val="22"/>
        </w:rPr>
        <w:t xml:space="preserve">, 27, 237–263. </w:t>
      </w:r>
      <w:proofErr w:type="spellStart"/>
      <w:r w:rsidRPr="00DC7AAC">
        <w:rPr>
          <w:sz w:val="22"/>
          <w:szCs w:val="22"/>
        </w:rPr>
        <w:t>doi</w:t>
      </w:r>
      <w:proofErr w:type="spellEnd"/>
      <w:r w:rsidRPr="00DC7AAC">
        <w:rPr>
          <w:sz w:val="22"/>
          <w:szCs w:val="22"/>
        </w:rPr>
        <w:t>: 10.1175/1520-0485(1997)0272.0.CO;2</w:t>
      </w:r>
    </w:p>
    <w:p w14:paraId="7E54BFBE" w14:textId="3EDCF62C" w:rsidR="00DC7AAC" w:rsidRPr="006D6D28" w:rsidRDefault="00DC7AAC" w:rsidP="00DC7AAC">
      <w:pPr>
        <w:ind w:left="720" w:hanging="720"/>
        <w:rPr>
          <w:sz w:val="22"/>
          <w:szCs w:val="22"/>
        </w:rPr>
      </w:pPr>
      <w:r w:rsidRPr="00DC7AAC">
        <w:rPr>
          <w:sz w:val="22"/>
          <w:szCs w:val="22"/>
        </w:rPr>
        <w:t>NOAA National Geophysical Data Center. 2009</w:t>
      </w:r>
      <w:r w:rsidRPr="006D6D28">
        <w:rPr>
          <w:sz w:val="22"/>
          <w:szCs w:val="22"/>
        </w:rPr>
        <w:t>:</w:t>
      </w:r>
      <w:r w:rsidRPr="00DC7AAC">
        <w:rPr>
          <w:sz w:val="22"/>
          <w:szCs w:val="22"/>
        </w:rPr>
        <w:t xml:space="preserve"> ETOPO1 1 Arc-Minute Global Relief Model. NOAA National Centers for Environmental Information. Accessed </w:t>
      </w:r>
      <w:r w:rsidRPr="006D6D28">
        <w:rPr>
          <w:sz w:val="22"/>
          <w:szCs w:val="22"/>
        </w:rPr>
        <w:t>May 25, 2022</w:t>
      </w:r>
      <w:r w:rsidRPr="00DC7AAC">
        <w:rPr>
          <w:sz w:val="22"/>
          <w:szCs w:val="22"/>
        </w:rPr>
        <w:t>.</w:t>
      </w:r>
    </w:p>
    <w:sectPr w:rsidR="00DC7AAC" w:rsidRPr="006D6D28" w:rsidSect="001E11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403F" w14:textId="77777777" w:rsidR="00E13275" w:rsidRDefault="00E13275" w:rsidP="006D6D28">
      <w:pPr>
        <w:spacing w:after="0"/>
      </w:pPr>
      <w:r>
        <w:separator/>
      </w:r>
    </w:p>
  </w:endnote>
  <w:endnote w:type="continuationSeparator" w:id="0">
    <w:p w14:paraId="4C299E6C" w14:textId="77777777" w:rsidR="00E13275" w:rsidRDefault="00E13275" w:rsidP="006D6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CC5AA" w14:textId="77777777" w:rsidR="00E13275" w:rsidRDefault="00E13275" w:rsidP="006D6D28">
      <w:pPr>
        <w:spacing w:after="0"/>
      </w:pPr>
      <w:r>
        <w:separator/>
      </w:r>
    </w:p>
  </w:footnote>
  <w:footnote w:type="continuationSeparator" w:id="0">
    <w:p w14:paraId="6846F9D9" w14:textId="77777777" w:rsidR="00E13275" w:rsidRDefault="00E13275" w:rsidP="006D6D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120A8"/>
    <w:multiLevelType w:val="multilevel"/>
    <w:tmpl w:val="EF52BE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3331D"/>
    <w:multiLevelType w:val="multilevel"/>
    <w:tmpl w:val="4104C1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307A4"/>
    <w:multiLevelType w:val="multilevel"/>
    <w:tmpl w:val="A4C233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98301918">
    <w:abstractNumId w:val="0"/>
  </w:num>
  <w:num w:numId="2" w16cid:durableId="1329141278">
    <w:abstractNumId w:val="2"/>
  </w:num>
  <w:num w:numId="3" w16cid:durableId="1503665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F1"/>
    <w:rsid w:val="00026BA2"/>
    <w:rsid w:val="000B26B2"/>
    <w:rsid w:val="00113C09"/>
    <w:rsid w:val="00152DD3"/>
    <w:rsid w:val="001E1167"/>
    <w:rsid w:val="001F7EC5"/>
    <w:rsid w:val="00280278"/>
    <w:rsid w:val="002D0134"/>
    <w:rsid w:val="002D770B"/>
    <w:rsid w:val="002E3E9C"/>
    <w:rsid w:val="003567BF"/>
    <w:rsid w:val="003712AF"/>
    <w:rsid w:val="003C710E"/>
    <w:rsid w:val="004F1178"/>
    <w:rsid w:val="004F26F1"/>
    <w:rsid w:val="00500B03"/>
    <w:rsid w:val="00517EDA"/>
    <w:rsid w:val="005B3D8D"/>
    <w:rsid w:val="00623B1E"/>
    <w:rsid w:val="006C797F"/>
    <w:rsid w:val="006D5E2A"/>
    <w:rsid w:val="006D6D28"/>
    <w:rsid w:val="00757FEB"/>
    <w:rsid w:val="00845A27"/>
    <w:rsid w:val="00865150"/>
    <w:rsid w:val="008829E6"/>
    <w:rsid w:val="00931FC4"/>
    <w:rsid w:val="009E529A"/>
    <w:rsid w:val="00A41553"/>
    <w:rsid w:val="00AC3F84"/>
    <w:rsid w:val="00AE761F"/>
    <w:rsid w:val="00BE540E"/>
    <w:rsid w:val="00C21782"/>
    <w:rsid w:val="00D45F4C"/>
    <w:rsid w:val="00D537CE"/>
    <w:rsid w:val="00DA4475"/>
    <w:rsid w:val="00DC7AAC"/>
    <w:rsid w:val="00DD2E32"/>
    <w:rsid w:val="00E13275"/>
    <w:rsid w:val="00E9016C"/>
    <w:rsid w:val="00EC671A"/>
    <w:rsid w:val="00F37926"/>
    <w:rsid w:val="00F44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992C82"/>
  <w15:chartTrackingRefBased/>
  <w15:docId w15:val="{9419D1AE-AB19-9243-8E1D-87C9F474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6F1"/>
    <w:rPr>
      <w:color w:val="0563C1" w:themeColor="hyperlink"/>
      <w:u w:val="single"/>
    </w:rPr>
  </w:style>
  <w:style w:type="character" w:styleId="UnresolvedMention">
    <w:name w:val="Unresolved Mention"/>
    <w:basedOn w:val="DefaultParagraphFont"/>
    <w:uiPriority w:val="99"/>
    <w:semiHidden/>
    <w:unhideWhenUsed/>
    <w:rsid w:val="004F26F1"/>
    <w:rPr>
      <w:color w:val="605E5C"/>
      <w:shd w:val="clear" w:color="auto" w:fill="E1DFDD"/>
    </w:rPr>
  </w:style>
  <w:style w:type="paragraph" w:styleId="Header">
    <w:name w:val="header"/>
    <w:basedOn w:val="Normal"/>
    <w:link w:val="HeaderChar"/>
    <w:uiPriority w:val="99"/>
    <w:unhideWhenUsed/>
    <w:rsid w:val="006D6D28"/>
    <w:pPr>
      <w:tabs>
        <w:tab w:val="center" w:pos="4680"/>
        <w:tab w:val="right" w:pos="9360"/>
      </w:tabs>
      <w:spacing w:after="0"/>
    </w:pPr>
  </w:style>
  <w:style w:type="character" w:customStyle="1" w:styleId="HeaderChar">
    <w:name w:val="Header Char"/>
    <w:basedOn w:val="DefaultParagraphFont"/>
    <w:link w:val="Header"/>
    <w:uiPriority w:val="99"/>
    <w:rsid w:val="006D6D28"/>
  </w:style>
  <w:style w:type="paragraph" w:styleId="Footer">
    <w:name w:val="footer"/>
    <w:basedOn w:val="Normal"/>
    <w:link w:val="FooterChar"/>
    <w:uiPriority w:val="99"/>
    <w:unhideWhenUsed/>
    <w:rsid w:val="006D6D28"/>
    <w:pPr>
      <w:tabs>
        <w:tab w:val="center" w:pos="4680"/>
        <w:tab w:val="right" w:pos="9360"/>
      </w:tabs>
      <w:spacing w:after="0"/>
    </w:pPr>
  </w:style>
  <w:style w:type="character" w:customStyle="1" w:styleId="FooterChar">
    <w:name w:val="Footer Char"/>
    <w:basedOn w:val="DefaultParagraphFont"/>
    <w:link w:val="Footer"/>
    <w:uiPriority w:val="99"/>
    <w:rsid w:val="006D6D28"/>
  </w:style>
  <w:style w:type="paragraph" w:styleId="NormalWeb">
    <w:name w:val="Normal (Web)"/>
    <w:basedOn w:val="Normal"/>
    <w:uiPriority w:val="99"/>
    <w:semiHidden/>
    <w:unhideWhenUsed/>
    <w:rsid w:val="000B26B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9626">
      <w:bodyDiv w:val="1"/>
      <w:marLeft w:val="0"/>
      <w:marRight w:val="0"/>
      <w:marTop w:val="0"/>
      <w:marBottom w:val="0"/>
      <w:divBdr>
        <w:top w:val="none" w:sz="0" w:space="0" w:color="auto"/>
        <w:left w:val="none" w:sz="0" w:space="0" w:color="auto"/>
        <w:bottom w:val="none" w:sz="0" w:space="0" w:color="auto"/>
        <w:right w:val="none" w:sz="0" w:space="0" w:color="auto"/>
      </w:divBdr>
    </w:div>
    <w:div w:id="543248187">
      <w:bodyDiv w:val="1"/>
      <w:marLeft w:val="0"/>
      <w:marRight w:val="0"/>
      <w:marTop w:val="0"/>
      <w:marBottom w:val="0"/>
      <w:divBdr>
        <w:top w:val="none" w:sz="0" w:space="0" w:color="auto"/>
        <w:left w:val="none" w:sz="0" w:space="0" w:color="auto"/>
        <w:bottom w:val="none" w:sz="0" w:space="0" w:color="auto"/>
        <w:right w:val="none" w:sz="0" w:space="0" w:color="auto"/>
      </w:divBdr>
    </w:div>
    <w:div w:id="767307460">
      <w:bodyDiv w:val="1"/>
      <w:marLeft w:val="0"/>
      <w:marRight w:val="0"/>
      <w:marTop w:val="0"/>
      <w:marBottom w:val="0"/>
      <w:divBdr>
        <w:top w:val="none" w:sz="0" w:space="0" w:color="auto"/>
        <w:left w:val="none" w:sz="0" w:space="0" w:color="auto"/>
        <w:bottom w:val="none" w:sz="0" w:space="0" w:color="auto"/>
        <w:right w:val="none" w:sz="0" w:space="0" w:color="auto"/>
      </w:divBdr>
    </w:div>
    <w:div w:id="802889709">
      <w:bodyDiv w:val="1"/>
      <w:marLeft w:val="0"/>
      <w:marRight w:val="0"/>
      <w:marTop w:val="0"/>
      <w:marBottom w:val="0"/>
      <w:divBdr>
        <w:top w:val="none" w:sz="0" w:space="0" w:color="auto"/>
        <w:left w:val="none" w:sz="0" w:space="0" w:color="auto"/>
        <w:bottom w:val="none" w:sz="0" w:space="0" w:color="auto"/>
        <w:right w:val="none" w:sz="0" w:space="0" w:color="auto"/>
      </w:divBdr>
    </w:div>
    <w:div w:id="1802383540">
      <w:bodyDiv w:val="1"/>
      <w:marLeft w:val="0"/>
      <w:marRight w:val="0"/>
      <w:marTop w:val="0"/>
      <w:marBottom w:val="0"/>
      <w:divBdr>
        <w:top w:val="none" w:sz="0" w:space="0" w:color="auto"/>
        <w:left w:val="none" w:sz="0" w:space="0" w:color="auto"/>
        <w:bottom w:val="none" w:sz="0" w:space="0" w:color="auto"/>
        <w:right w:val="none" w:sz="0" w:space="0" w:color="auto"/>
      </w:divBdr>
    </w:div>
    <w:div w:id="19087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124.34.117/static/a22_cruise_report/ladcp.html" TargetMode="External"/><Relationship Id="rId3" Type="http://schemas.openxmlformats.org/officeDocument/2006/relationships/settings" Target="settings.xml"/><Relationship Id="rId7" Type="http://schemas.openxmlformats.org/officeDocument/2006/relationships/hyperlink" Target="http://100.124.34.117/static/a22_cruise_report/ladc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Anstey</dc:creator>
  <cp:keywords/>
  <dc:description/>
  <cp:lastModifiedBy>Kurtis Anstey</cp:lastModifiedBy>
  <cp:revision>8</cp:revision>
  <dcterms:created xsi:type="dcterms:W3CDTF">2022-06-09T08:12:00Z</dcterms:created>
  <dcterms:modified xsi:type="dcterms:W3CDTF">2022-06-10T12:01:00Z</dcterms:modified>
</cp:coreProperties>
</file>