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538B6" w14:textId="77777777" w:rsidR="00233FC9" w:rsidRPr="00DD0F51" w:rsidRDefault="00233FC9" w:rsidP="00DD0F51">
      <w:pPr>
        <w:jc w:val="right"/>
        <w:rPr>
          <w:rFonts w:ascii="Arial" w:hAnsi="Arial" w:cs="Arial"/>
          <w:b/>
          <w:sz w:val="32"/>
          <w:szCs w:val="32"/>
        </w:rPr>
      </w:pPr>
      <w:r w:rsidRPr="00DD0F51">
        <w:rPr>
          <w:rFonts w:ascii="Arial" w:hAnsi="Arial" w:cs="Arial"/>
        </w:rPr>
        <w:object w:dxaOrig="2251" w:dyaOrig="708" w14:anchorId="08E678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8pt;height:34.8pt" o:ole="" fillcolor="window">
            <v:imagedata r:id="rId9" o:title=""/>
          </v:shape>
          <o:OLEObject Type="Embed" ProgID="Word.Picture.8" ShapeID="_x0000_i1025" DrawAspect="Content" ObjectID="_1782282702" r:id="rId10"/>
        </w:object>
      </w:r>
    </w:p>
    <w:p w14:paraId="62ED78B4" w14:textId="77777777" w:rsidR="00DD0F51" w:rsidRDefault="00DD0F51" w:rsidP="00233FC9">
      <w:pPr>
        <w:pStyle w:val="Title"/>
        <w:jc w:val="right"/>
        <w:rPr>
          <w:rFonts w:ascii="Arial" w:hAnsi="Arial" w:cs="Arial"/>
          <w:iCs/>
        </w:rPr>
      </w:pPr>
    </w:p>
    <w:p w14:paraId="4B3C8262" w14:textId="77777777" w:rsidR="00233FC9" w:rsidRPr="00DD0F51" w:rsidRDefault="00DD0F51" w:rsidP="00233FC9">
      <w:pPr>
        <w:pStyle w:val="Title"/>
        <w:jc w:val="right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   </w:t>
      </w:r>
      <w:r w:rsidR="00233FC9" w:rsidRPr="00DD0F51">
        <w:rPr>
          <w:rFonts w:ascii="Arial" w:hAnsi="Arial" w:cs="Arial"/>
          <w:iCs/>
        </w:rPr>
        <w:t>Department of Politics</w:t>
      </w:r>
    </w:p>
    <w:p w14:paraId="6B62C024" w14:textId="77777777" w:rsidR="00233FC9" w:rsidRPr="00DD0F51" w:rsidRDefault="00233FC9" w:rsidP="00233FC9">
      <w:pPr>
        <w:jc w:val="center"/>
        <w:rPr>
          <w:rFonts w:ascii="Arial" w:hAnsi="Arial" w:cs="Arial"/>
          <w:b/>
          <w:sz w:val="32"/>
          <w:szCs w:val="32"/>
        </w:rPr>
      </w:pPr>
    </w:p>
    <w:p w14:paraId="46721D6A" w14:textId="77777777" w:rsidR="00DD0F51" w:rsidRDefault="00DD0F51" w:rsidP="00233FC9">
      <w:pPr>
        <w:jc w:val="center"/>
        <w:rPr>
          <w:rFonts w:ascii="Arial" w:hAnsi="Arial" w:cs="Arial"/>
          <w:b/>
          <w:sz w:val="32"/>
          <w:szCs w:val="32"/>
        </w:rPr>
      </w:pPr>
    </w:p>
    <w:p w14:paraId="22DF3A8F" w14:textId="77777777" w:rsidR="00233FC9" w:rsidRPr="00DD0F51" w:rsidRDefault="00E84EAC" w:rsidP="00233FC9">
      <w:pPr>
        <w:jc w:val="center"/>
        <w:rPr>
          <w:rFonts w:ascii="Arial" w:hAnsi="Arial" w:cs="Arial"/>
          <w:b/>
          <w:sz w:val="32"/>
          <w:szCs w:val="32"/>
        </w:rPr>
      </w:pPr>
      <w:r w:rsidRPr="00DD0F51">
        <w:rPr>
          <w:rFonts w:ascii="Arial" w:hAnsi="Arial" w:cs="Arial"/>
          <w:b/>
          <w:sz w:val="32"/>
          <w:szCs w:val="32"/>
        </w:rPr>
        <w:t>ESSAY</w:t>
      </w:r>
      <w:r w:rsidR="00233FC9" w:rsidRPr="00DD0F51">
        <w:rPr>
          <w:rFonts w:ascii="Arial" w:hAnsi="Arial" w:cs="Arial"/>
          <w:b/>
          <w:sz w:val="32"/>
          <w:szCs w:val="32"/>
        </w:rPr>
        <w:t xml:space="preserve"> COVER SHEET</w:t>
      </w:r>
    </w:p>
    <w:p w14:paraId="68D64BA0" w14:textId="77777777" w:rsidR="00233FC9" w:rsidRPr="00DD0F51" w:rsidRDefault="00233FC9" w:rsidP="00233FC9">
      <w:pPr>
        <w:rPr>
          <w:rFonts w:ascii="Arial" w:hAnsi="Arial" w:cs="Arial"/>
        </w:rPr>
      </w:pPr>
    </w:p>
    <w:tbl>
      <w:tblPr>
        <w:tblW w:w="10800" w:type="dxa"/>
        <w:tblInd w:w="-11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0800"/>
      </w:tblGrid>
      <w:tr w:rsidR="00233FC9" w:rsidRPr="00DD0F51" w14:paraId="62A99639" w14:textId="77777777" w:rsidTr="766AD499">
        <w:tc>
          <w:tcPr>
            <w:tcW w:w="10800" w:type="dxa"/>
          </w:tcPr>
          <w:p w14:paraId="00202480" w14:textId="1F9F3DA3" w:rsidR="00233FC9" w:rsidRPr="0056127F" w:rsidRDefault="00233FC9">
            <w:pPr>
              <w:rPr>
                <w:rFonts w:ascii="Arial" w:hAnsi="Arial" w:cs="Arial"/>
              </w:rPr>
            </w:pPr>
            <w:r w:rsidRPr="766AD499">
              <w:rPr>
                <w:rFonts w:ascii="Arial" w:hAnsi="Arial" w:cs="Arial"/>
                <w:b/>
                <w:bCs/>
              </w:rPr>
              <w:t>Date</w:t>
            </w:r>
            <w:r w:rsidRPr="766AD499">
              <w:rPr>
                <w:rFonts w:ascii="Arial" w:hAnsi="Arial" w:cs="Arial"/>
              </w:rPr>
              <w:t xml:space="preserve">: </w:t>
            </w:r>
            <w:r w:rsidR="00865BB1">
              <w:rPr>
                <w:rFonts w:ascii="Arial" w:hAnsi="Arial" w:cs="Arial"/>
              </w:rPr>
              <w:t>30</w:t>
            </w:r>
            <w:r w:rsidR="00865BB1" w:rsidRPr="00865BB1">
              <w:rPr>
                <w:rFonts w:ascii="Arial" w:hAnsi="Arial" w:cs="Arial"/>
                <w:vertAlign w:val="superscript"/>
              </w:rPr>
              <w:t>th</w:t>
            </w:r>
            <w:r w:rsidR="00865BB1">
              <w:rPr>
                <w:rFonts w:ascii="Arial" w:hAnsi="Arial" w:cs="Arial"/>
              </w:rPr>
              <w:t xml:space="preserve"> June</w:t>
            </w:r>
            <w:r w:rsidR="7C8FC2B4" w:rsidRPr="766AD499">
              <w:rPr>
                <w:rFonts w:ascii="Arial" w:hAnsi="Arial" w:cs="Arial"/>
              </w:rPr>
              <w:t xml:space="preserve"> 2024</w:t>
            </w:r>
          </w:p>
          <w:p w14:paraId="6C250123" w14:textId="77777777" w:rsidR="00233FC9" w:rsidRPr="00DD0F51" w:rsidRDefault="00233FC9">
            <w:pPr>
              <w:rPr>
                <w:rFonts w:ascii="Arial" w:hAnsi="Arial" w:cs="Arial"/>
              </w:rPr>
            </w:pPr>
          </w:p>
        </w:tc>
      </w:tr>
      <w:tr w:rsidR="00233FC9" w:rsidRPr="00DD0F51" w14:paraId="746BE4AD" w14:textId="77777777" w:rsidTr="766AD499">
        <w:tc>
          <w:tcPr>
            <w:tcW w:w="10800" w:type="dxa"/>
          </w:tcPr>
          <w:p w14:paraId="1EF4F056" w14:textId="5FEAFC21" w:rsidR="00233FC9" w:rsidRPr="00256383" w:rsidRDefault="00233FC9">
            <w:pPr>
              <w:rPr>
                <w:rFonts w:ascii="Arial" w:hAnsi="Arial" w:cs="Arial"/>
              </w:rPr>
            </w:pPr>
            <w:r w:rsidRPr="00DD0F51">
              <w:rPr>
                <w:rFonts w:ascii="Arial" w:hAnsi="Arial" w:cs="Arial"/>
                <w:b/>
              </w:rPr>
              <w:t>Student Number</w:t>
            </w:r>
            <w:r w:rsidRPr="00DD0F51">
              <w:rPr>
                <w:rFonts w:ascii="Arial" w:hAnsi="Arial" w:cs="Arial"/>
              </w:rPr>
              <w:t>:</w:t>
            </w:r>
            <w:r w:rsidR="007A646D" w:rsidRPr="00256383">
              <w:rPr>
                <w:rFonts w:ascii="Arial" w:hAnsi="Arial" w:cs="Arial"/>
              </w:rPr>
              <w:t xml:space="preserve"> </w:t>
            </w:r>
            <w:r w:rsidR="00256383">
              <w:rPr>
                <w:rStyle w:val="Strong"/>
                <w:rFonts w:ascii="Arial" w:hAnsi="Arial" w:cs="Arial"/>
                <w:b w:val="0"/>
                <w:bCs w:val="0"/>
                <w:color w:val="333333"/>
                <w:bdr w:val="none" w:sz="0" w:space="0" w:color="auto" w:frame="1"/>
              </w:rPr>
              <w:t>13705007</w:t>
            </w:r>
          </w:p>
          <w:p w14:paraId="35B4CEBC" w14:textId="77777777" w:rsidR="00233FC9" w:rsidRPr="00DD0F51" w:rsidRDefault="00233FC9">
            <w:pPr>
              <w:rPr>
                <w:rFonts w:ascii="Arial" w:hAnsi="Arial" w:cs="Arial"/>
              </w:rPr>
            </w:pPr>
          </w:p>
        </w:tc>
      </w:tr>
      <w:tr w:rsidR="00233FC9" w:rsidRPr="00DD0F51" w14:paraId="6D189766" w14:textId="77777777" w:rsidTr="766AD499">
        <w:tc>
          <w:tcPr>
            <w:tcW w:w="10800" w:type="dxa"/>
          </w:tcPr>
          <w:p w14:paraId="6A30ADA4" w14:textId="3FA3A7D5" w:rsidR="00233FC9" w:rsidRPr="00DD0F51" w:rsidRDefault="00233FC9">
            <w:pPr>
              <w:rPr>
                <w:rFonts w:ascii="Arial" w:hAnsi="Arial" w:cs="Arial"/>
              </w:rPr>
            </w:pPr>
            <w:r w:rsidRPr="00DD0F51">
              <w:rPr>
                <w:rFonts w:ascii="Arial" w:hAnsi="Arial" w:cs="Arial"/>
                <w:b/>
              </w:rPr>
              <w:t>Programme of Study</w:t>
            </w:r>
            <w:r w:rsidRPr="00DD0F51">
              <w:rPr>
                <w:rFonts w:ascii="Arial" w:hAnsi="Arial" w:cs="Arial"/>
              </w:rPr>
              <w:t>:</w:t>
            </w:r>
            <w:r w:rsidR="00B81542" w:rsidRPr="00DD0F51">
              <w:rPr>
                <w:rFonts w:ascii="Arial" w:hAnsi="Arial" w:cs="Arial"/>
              </w:rPr>
              <w:t xml:space="preserve"> </w:t>
            </w:r>
            <w:r w:rsidR="007A646D">
              <w:rPr>
                <w:rFonts w:ascii="Arial" w:hAnsi="Arial" w:cs="Arial"/>
              </w:rPr>
              <w:t>MSc Social Research</w:t>
            </w:r>
          </w:p>
          <w:p w14:paraId="688262E3" w14:textId="77777777" w:rsidR="00233FC9" w:rsidRPr="00DD0F51" w:rsidRDefault="00233FC9">
            <w:pPr>
              <w:rPr>
                <w:rFonts w:ascii="Arial" w:hAnsi="Arial" w:cs="Arial"/>
              </w:rPr>
            </w:pPr>
          </w:p>
        </w:tc>
      </w:tr>
      <w:tr w:rsidR="00233FC9" w:rsidRPr="00DD0F51" w14:paraId="3EA76925" w14:textId="77777777" w:rsidTr="766AD499">
        <w:tc>
          <w:tcPr>
            <w:tcW w:w="10800" w:type="dxa"/>
          </w:tcPr>
          <w:p w14:paraId="63750456" w14:textId="653CDFCF" w:rsidR="00233FC9" w:rsidRPr="00DD0F51" w:rsidRDefault="00E84EAC">
            <w:pPr>
              <w:rPr>
                <w:rFonts w:ascii="Arial" w:hAnsi="Arial" w:cs="Arial"/>
              </w:rPr>
            </w:pPr>
            <w:r w:rsidRPr="766AD499">
              <w:rPr>
                <w:rFonts w:ascii="Arial" w:hAnsi="Arial" w:cs="Arial"/>
                <w:b/>
                <w:bCs/>
              </w:rPr>
              <w:t>Module</w:t>
            </w:r>
            <w:r w:rsidR="00233FC9" w:rsidRPr="766AD499">
              <w:rPr>
                <w:rFonts w:ascii="Arial" w:hAnsi="Arial" w:cs="Arial"/>
              </w:rPr>
              <w:t>:</w:t>
            </w:r>
            <w:r w:rsidR="007A646D" w:rsidRPr="766AD499">
              <w:rPr>
                <w:rFonts w:ascii="Arial" w:hAnsi="Arial" w:cs="Arial"/>
              </w:rPr>
              <w:t xml:space="preserve"> </w:t>
            </w:r>
            <w:r w:rsidR="717C7896" w:rsidRPr="766AD499">
              <w:rPr>
                <w:rFonts w:ascii="Arial" w:hAnsi="Arial" w:cs="Arial"/>
              </w:rPr>
              <w:t>Masterclass in Social Research</w:t>
            </w:r>
          </w:p>
          <w:p w14:paraId="1B3440D2" w14:textId="77777777" w:rsidR="00233FC9" w:rsidRPr="00DD0F51" w:rsidRDefault="00233FC9">
            <w:pPr>
              <w:rPr>
                <w:rFonts w:ascii="Arial" w:hAnsi="Arial" w:cs="Arial"/>
              </w:rPr>
            </w:pPr>
          </w:p>
        </w:tc>
      </w:tr>
      <w:tr w:rsidR="00233FC9" w:rsidRPr="00DD0F51" w14:paraId="2AB9890F" w14:textId="77777777" w:rsidTr="766AD499">
        <w:trPr>
          <w:trHeight w:val="702"/>
        </w:trPr>
        <w:tc>
          <w:tcPr>
            <w:tcW w:w="10800" w:type="dxa"/>
          </w:tcPr>
          <w:p w14:paraId="37797467" w14:textId="0C61B458" w:rsidR="00233FC9" w:rsidRPr="00DD0F51" w:rsidRDefault="00E84EAC">
            <w:pPr>
              <w:rPr>
                <w:rFonts w:ascii="Arial" w:hAnsi="Arial" w:cs="Arial"/>
              </w:rPr>
            </w:pPr>
            <w:r w:rsidRPr="766AD499">
              <w:rPr>
                <w:rFonts w:ascii="Arial" w:hAnsi="Arial" w:cs="Arial"/>
                <w:b/>
                <w:bCs/>
              </w:rPr>
              <w:t>Essay</w:t>
            </w:r>
            <w:r w:rsidR="00233FC9" w:rsidRPr="766AD499">
              <w:rPr>
                <w:rFonts w:ascii="Arial" w:hAnsi="Arial" w:cs="Arial"/>
                <w:b/>
                <w:bCs/>
              </w:rPr>
              <w:t xml:space="preserve"> title</w:t>
            </w:r>
            <w:r w:rsidR="00233FC9" w:rsidRPr="766AD499">
              <w:rPr>
                <w:rFonts w:ascii="Arial" w:hAnsi="Arial" w:cs="Arial"/>
              </w:rPr>
              <w:t>:</w:t>
            </w:r>
            <w:r w:rsidR="002A728E" w:rsidRPr="766AD499">
              <w:rPr>
                <w:rFonts w:ascii="Arial" w:hAnsi="Arial" w:cs="Arial"/>
              </w:rPr>
              <w:t xml:space="preserve"> </w:t>
            </w:r>
            <w:r w:rsidR="62CCCADF" w:rsidRPr="766AD499">
              <w:rPr>
                <w:rFonts w:ascii="Arial" w:hAnsi="Arial" w:cs="Arial"/>
              </w:rPr>
              <w:t>Blog 1 (topic from weeks 2 – 5)</w:t>
            </w:r>
            <w:r w:rsidR="00351A5F">
              <w:rPr>
                <w:rFonts w:ascii="Arial" w:hAnsi="Arial" w:cs="Arial"/>
              </w:rPr>
              <w:br/>
              <w:t xml:space="preserve">All is not what it seems: how discourse analysis can help us understand what is really being said. </w:t>
            </w:r>
          </w:p>
          <w:p w14:paraId="49736397" w14:textId="77777777" w:rsidR="00233FC9" w:rsidRPr="00DD0F51" w:rsidRDefault="00233FC9">
            <w:pPr>
              <w:rPr>
                <w:rFonts w:ascii="Arial" w:hAnsi="Arial" w:cs="Arial"/>
              </w:rPr>
            </w:pPr>
          </w:p>
          <w:p w14:paraId="6AC07F54" w14:textId="77777777" w:rsidR="00233FC9" w:rsidRPr="00DD0F51" w:rsidRDefault="00233FC9">
            <w:pPr>
              <w:rPr>
                <w:rFonts w:ascii="Arial" w:hAnsi="Arial" w:cs="Arial"/>
              </w:rPr>
            </w:pPr>
          </w:p>
          <w:p w14:paraId="75E1B3CC" w14:textId="77777777" w:rsidR="00233FC9" w:rsidRPr="00DD0F51" w:rsidRDefault="00233FC9">
            <w:pPr>
              <w:rPr>
                <w:rFonts w:ascii="Arial" w:hAnsi="Arial" w:cs="Arial"/>
              </w:rPr>
            </w:pPr>
          </w:p>
          <w:p w14:paraId="6EBB83BB" w14:textId="77777777" w:rsidR="00233FC9" w:rsidRPr="00DD0F51" w:rsidRDefault="00233FC9">
            <w:pPr>
              <w:rPr>
                <w:rFonts w:ascii="Arial" w:hAnsi="Arial" w:cs="Arial"/>
              </w:rPr>
            </w:pPr>
          </w:p>
        </w:tc>
      </w:tr>
      <w:tr w:rsidR="00233FC9" w:rsidRPr="00DD0F51" w14:paraId="64FCC986" w14:textId="77777777" w:rsidTr="766AD499">
        <w:trPr>
          <w:trHeight w:val="405"/>
        </w:trPr>
        <w:tc>
          <w:tcPr>
            <w:tcW w:w="10800" w:type="dxa"/>
          </w:tcPr>
          <w:p w14:paraId="2ACBBC1F" w14:textId="20ED6F53" w:rsidR="00233FC9" w:rsidRPr="00DD0F51" w:rsidRDefault="00233FC9">
            <w:pPr>
              <w:rPr>
                <w:rFonts w:ascii="Arial" w:hAnsi="Arial" w:cs="Arial"/>
              </w:rPr>
            </w:pPr>
            <w:r w:rsidRPr="00DD0F51">
              <w:rPr>
                <w:rFonts w:ascii="Arial" w:hAnsi="Arial" w:cs="Arial"/>
                <w:b/>
              </w:rPr>
              <w:t>Word Count (including all footnotes, references and appendices)</w:t>
            </w:r>
            <w:r w:rsidRPr="00DD0F51">
              <w:rPr>
                <w:rFonts w:ascii="Arial" w:hAnsi="Arial" w:cs="Arial"/>
              </w:rPr>
              <w:t xml:space="preserve">: </w:t>
            </w:r>
            <w:r w:rsidR="008001BE">
              <w:rPr>
                <w:rFonts w:ascii="Arial" w:hAnsi="Arial" w:cs="Arial"/>
              </w:rPr>
              <w:t>9</w:t>
            </w:r>
            <w:r w:rsidR="001A09A3">
              <w:rPr>
                <w:rFonts w:ascii="Arial" w:hAnsi="Arial" w:cs="Arial"/>
              </w:rPr>
              <w:t>8</w:t>
            </w:r>
            <w:r w:rsidR="001B0E97">
              <w:rPr>
                <w:rFonts w:ascii="Arial" w:hAnsi="Arial" w:cs="Arial"/>
              </w:rPr>
              <w:t>6</w:t>
            </w:r>
          </w:p>
        </w:tc>
      </w:tr>
      <w:tr w:rsidR="00233FC9" w:rsidRPr="00DD0F51" w14:paraId="35D3970A" w14:textId="77777777" w:rsidTr="766AD499">
        <w:trPr>
          <w:trHeight w:val="405"/>
        </w:trPr>
        <w:tc>
          <w:tcPr>
            <w:tcW w:w="108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0CC18D5" w14:textId="77777777" w:rsidR="00DD0F51" w:rsidRDefault="00233FC9">
            <w:pPr>
              <w:rPr>
                <w:rFonts w:ascii="Arial" w:hAnsi="Arial" w:cs="Arial"/>
              </w:rPr>
            </w:pPr>
            <w:r w:rsidRPr="00DD0F51">
              <w:rPr>
                <w:rFonts w:ascii="Arial" w:hAnsi="Arial" w:cs="Arial"/>
                <w:b/>
              </w:rPr>
              <w:t>Disability and dyslexia support</w:t>
            </w:r>
            <w:r w:rsidRPr="00DD0F51">
              <w:rPr>
                <w:rFonts w:ascii="Arial" w:hAnsi="Arial" w:cs="Arial"/>
              </w:rPr>
              <w:t xml:space="preserve">: Do you have an Individual Student Support Agreement with the Birkbeck Disability Office that is relevant to this coursework? </w:t>
            </w:r>
          </w:p>
          <w:p w14:paraId="40E18696" w14:textId="77777777" w:rsidR="00DD0F51" w:rsidRDefault="00DD0F51">
            <w:pPr>
              <w:rPr>
                <w:rFonts w:ascii="Arial" w:hAnsi="Arial" w:cs="Arial"/>
              </w:rPr>
            </w:pPr>
          </w:p>
          <w:p w14:paraId="26F4EEDA" w14:textId="112D704E" w:rsidR="00233FC9" w:rsidRDefault="00233FC9">
            <w:pPr>
              <w:rPr>
                <w:rFonts w:ascii="Arial" w:hAnsi="Arial" w:cs="Arial"/>
                <w:i/>
              </w:rPr>
            </w:pPr>
            <w:r w:rsidRPr="00DD0F51">
              <w:rPr>
                <w:rFonts w:ascii="Arial" w:hAnsi="Arial" w:cs="Arial"/>
                <w:b/>
              </w:rPr>
              <w:t>No</w:t>
            </w:r>
            <w:r w:rsidRPr="00DD0F51">
              <w:rPr>
                <w:rFonts w:ascii="Arial" w:hAnsi="Arial" w:cs="Arial"/>
              </w:rPr>
              <w:t xml:space="preserve"> </w:t>
            </w:r>
            <w:r w:rsidRPr="00DD0F51">
              <w:rPr>
                <w:rFonts w:ascii="Arial" w:hAnsi="Arial" w:cs="Arial"/>
                <w:i/>
              </w:rPr>
              <w:t>(Please delete as appropriate)</w:t>
            </w:r>
          </w:p>
          <w:p w14:paraId="1D7BEA2E" w14:textId="77777777" w:rsidR="00DD0F51" w:rsidRPr="00DD0F51" w:rsidRDefault="00DD0F51">
            <w:pPr>
              <w:rPr>
                <w:rFonts w:ascii="Arial" w:hAnsi="Arial" w:cs="Arial"/>
              </w:rPr>
            </w:pPr>
          </w:p>
        </w:tc>
      </w:tr>
      <w:tr w:rsidR="00233FC9" w:rsidRPr="00DD0F51" w14:paraId="76978E55" w14:textId="77777777" w:rsidTr="766AD499">
        <w:trPr>
          <w:trHeight w:val="405"/>
        </w:trPr>
        <w:tc>
          <w:tcPr>
            <w:tcW w:w="108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563A8B" w14:textId="77777777" w:rsidR="00DD0F51" w:rsidRDefault="00233FC9">
            <w:pPr>
              <w:rPr>
                <w:rFonts w:ascii="Arial" w:hAnsi="Arial" w:cs="Arial"/>
              </w:rPr>
            </w:pPr>
            <w:r w:rsidRPr="00DD0F51">
              <w:rPr>
                <w:rFonts w:ascii="Arial" w:hAnsi="Arial" w:cs="Arial"/>
                <w:b/>
              </w:rPr>
              <w:t>Plagiarism statement</w:t>
            </w:r>
            <w:r w:rsidRPr="00DD0F51">
              <w:rPr>
                <w:rFonts w:ascii="Arial" w:hAnsi="Arial" w:cs="Arial"/>
              </w:rPr>
              <w:t xml:space="preserve">: </w:t>
            </w:r>
          </w:p>
          <w:p w14:paraId="3410AD28" w14:textId="77777777" w:rsidR="00233FC9" w:rsidRDefault="00233FC9">
            <w:pPr>
              <w:rPr>
                <w:rFonts w:ascii="Arial" w:hAnsi="Arial" w:cs="Arial"/>
              </w:rPr>
            </w:pPr>
            <w:r w:rsidRPr="00DD0F51">
              <w:rPr>
                <w:rFonts w:ascii="Arial" w:hAnsi="Arial" w:cs="Arial"/>
              </w:rPr>
              <w:t>Coursework is monitored for plagiarism and if detected may result in disciplinary action. In submitting this coursework, I hereby confirm that I have read Birkbeck's plagiarism guidelines and taken the online tutorial on avoiding plagiarism and on this basis declare that this coursework is free from plagiarism.</w:t>
            </w:r>
          </w:p>
          <w:p w14:paraId="7ECF9605" w14:textId="77777777" w:rsidR="00DD0F51" w:rsidRPr="00DD0F51" w:rsidRDefault="00DD0F51">
            <w:pPr>
              <w:rPr>
                <w:rFonts w:ascii="Arial" w:hAnsi="Arial" w:cs="Arial"/>
              </w:rPr>
            </w:pPr>
          </w:p>
          <w:p w14:paraId="7CBB2A62" w14:textId="77777777" w:rsidR="00233FC9" w:rsidRPr="00DD0F51" w:rsidRDefault="00233FC9">
            <w:pPr>
              <w:rPr>
                <w:rFonts w:ascii="Arial" w:hAnsi="Arial" w:cs="Arial"/>
              </w:rPr>
            </w:pPr>
            <w:r w:rsidRPr="00DD0F51">
              <w:rPr>
                <w:rFonts w:ascii="Arial" w:hAnsi="Arial" w:cs="Arial"/>
              </w:rPr>
              <w:t xml:space="preserve">Plagiarism guidelines: </w:t>
            </w:r>
            <w:hyperlink r:id="rId11" w:history="1">
              <w:r w:rsidRPr="00DD0F51">
                <w:rPr>
                  <w:rStyle w:val="Hyperlink"/>
                  <w:rFonts w:ascii="Arial" w:hAnsi="Arial" w:cs="Arial"/>
                </w:rPr>
                <w:t>http://www.bbk.ac.uk/politics/current-students/essays/plagiarism</w:t>
              </w:r>
            </w:hyperlink>
          </w:p>
          <w:p w14:paraId="3355F973" w14:textId="77777777" w:rsidR="00233FC9" w:rsidRPr="00DD0F51" w:rsidRDefault="00233FC9">
            <w:pPr>
              <w:rPr>
                <w:rFonts w:ascii="Arial" w:hAnsi="Arial" w:cs="Arial"/>
              </w:rPr>
            </w:pPr>
            <w:r w:rsidRPr="00DD0F51">
              <w:rPr>
                <w:rFonts w:ascii="Arial" w:hAnsi="Arial" w:cs="Arial"/>
              </w:rPr>
              <w:t xml:space="preserve">Plagiarism tutorial: </w:t>
            </w:r>
            <w:hyperlink r:id="rId12" w:history="1">
              <w:r w:rsidRPr="00DD0F51">
                <w:rPr>
                  <w:rStyle w:val="Hyperlink"/>
                  <w:rFonts w:ascii="Arial" w:hAnsi="Arial" w:cs="Arial"/>
                </w:rPr>
                <w:t>http://www.bbk.ac.uk/mybirkbeck/get-ahead-stay-ahead/writing/referencing</w:t>
              </w:r>
            </w:hyperlink>
          </w:p>
          <w:p w14:paraId="044F7065" w14:textId="77777777" w:rsidR="00233FC9" w:rsidRPr="00DD0F51" w:rsidRDefault="00233FC9">
            <w:pPr>
              <w:rPr>
                <w:rFonts w:ascii="Arial" w:hAnsi="Arial" w:cs="Arial"/>
              </w:rPr>
            </w:pPr>
          </w:p>
        </w:tc>
      </w:tr>
    </w:tbl>
    <w:p w14:paraId="2F3C4333" w14:textId="77777777" w:rsidR="00233FC9" w:rsidRPr="00DD0F51" w:rsidRDefault="00233FC9" w:rsidP="00233FC9">
      <w:pPr>
        <w:rPr>
          <w:rFonts w:ascii="Arial" w:hAnsi="Arial" w:cs="Arial"/>
        </w:rPr>
      </w:pPr>
    </w:p>
    <w:p w14:paraId="35EAB9CB" w14:textId="0E0E6A8A" w:rsidR="002B1945" w:rsidRDefault="002B1945">
      <w:pPr>
        <w:rPr>
          <w:rFonts w:ascii="Arial" w:hAnsi="Arial" w:cs="Arial"/>
        </w:rPr>
      </w:pPr>
      <w:r w:rsidRPr="766AD499">
        <w:rPr>
          <w:rFonts w:ascii="Arial" w:hAnsi="Arial" w:cs="Arial"/>
        </w:rPr>
        <w:br w:type="page"/>
      </w:r>
    </w:p>
    <w:p w14:paraId="25ACA7B2" w14:textId="10A1E5FC" w:rsidR="766AD499" w:rsidRDefault="766AD499">
      <w:r>
        <w:lastRenderedPageBreak/>
        <w:br w:type="page"/>
      </w:r>
    </w:p>
    <w:p w14:paraId="7791F1B7" w14:textId="77777777" w:rsidR="00A8146A" w:rsidRDefault="00A8146A" w:rsidP="766AD499">
      <w:pPr>
        <w:shd w:val="clear" w:color="auto" w:fill="FFFFFF" w:themeFill="background1"/>
      </w:pPr>
    </w:p>
    <w:p w14:paraId="3FACC8E1" w14:textId="3E33E199" w:rsidR="00A8146A" w:rsidRDefault="00A97C5C" w:rsidP="00CB107B">
      <w:pPr>
        <w:pStyle w:val="Heading1"/>
        <w:rPr>
          <w:color w:val="auto"/>
        </w:rPr>
      </w:pPr>
      <w:r>
        <w:rPr>
          <w:b/>
          <w:bCs/>
          <w:color w:val="auto"/>
          <w:sz w:val="72"/>
          <w:szCs w:val="72"/>
        </w:rPr>
        <w:t xml:space="preserve">All is not </w:t>
      </w:r>
      <w:r w:rsidR="00B324AA" w:rsidRPr="00432B18">
        <w:rPr>
          <w:b/>
          <w:bCs/>
          <w:color w:val="auto"/>
          <w:sz w:val="72"/>
          <w:szCs w:val="72"/>
        </w:rPr>
        <w:t>as it seems</w:t>
      </w:r>
      <w:r w:rsidR="00B324AA" w:rsidRPr="00432B18">
        <w:rPr>
          <w:b/>
          <w:bCs/>
          <w:color w:val="auto"/>
        </w:rPr>
        <w:t>:</w:t>
      </w:r>
      <w:r w:rsidR="00AC5F1A" w:rsidRPr="00432B18">
        <w:rPr>
          <w:b/>
          <w:bCs/>
          <w:color w:val="auto"/>
        </w:rPr>
        <w:br/>
      </w:r>
      <w:r w:rsidR="00AC5F1A" w:rsidRPr="00432B18">
        <w:rPr>
          <w:color w:val="auto"/>
        </w:rPr>
        <w:t>H</w:t>
      </w:r>
      <w:r w:rsidR="00B324AA" w:rsidRPr="00432B18">
        <w:rPr>
          <w:color w:val="auto"/>
        </w:rPr>
        <w:t xml:space="preserve">ow discourse analysis can help us understand what is </w:t>
      </w:r>
      <w:r w:rsidR="00B324AA" w:rsidRPr="00432B18">
        <w:rPr>
          <w:i/>
          <w:iCs/>
          <w:color w:val="auto"/>
        </w:rPr>
        <w:t xml:space="preserve">really </w:t>
      </w:r>
      <w:r w:rsidR="00B324AA" w:rsidRPr="00432B18">
        <w:rPr>
          <w:color w:val="auto"/>
        </w:rPr>
        <w:t>being said</w:t>
      </w:r>
      <w:r w:rsidR="00D31236" w:rsidRPr="00432B18">
        <w:rPr>
          <w:color w:val="auto"/>
        </w:rPr>
        <w:t>.</w:t>
      </w:r>
    </w:p>
    <w:p w14:paraId="6F462C1F" w14:textId="77777777" w:rsidR="002425E6" w:rsidRDefault="002425E6" w:rsidP="002425E6"/>
    <w:p w14:paraId="0DF956CF" w14:textId="77777777" w:rsidR="002425E6" w:rsidRDefault="002425E6" w:rsidP="002425E6"/>
    <w:p w14:paraId="2817E398" w14:textId="033628A9" w:rsidR="007A3E05" w:rsidRDefault="00235D4B" w:rsidP="00ED6E8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‘“</w:t>
      </w:r>
      <w:r w:rsidR="006E6F8C">
        <w:rPr>
          <w:rFonts w:ascii="Arial" w:hAnsi="Arial" w:cs="Arial"/>
        </w:rPr>
        <w:t>My</w:t>
      </w:r>
      <w:r w:rsidR="00C35950" w:rsidRPr="00C35950">
        <w:rPr>
          <w:rFonts w:ascii="Arial" w:hAnsi="Arial" w:cs="Arial"/>
        </w:rPr>
        <w:t xml:space="preserve"> ca</w:t>
      </w:r>
      <w:r w:rsidR="00C35950">
        <w:rPr>
          <w:rFonts w:ascii="Arial" w:hAnsi="Arial" w:cs="Arial"/>
        </w:rPr>
        <w:t>r has broken down</w:t>
      </w:r>
      <w:r>
        <w:rPr>
          <w:rFonts w:ascii="Arial" w:hAnsi="Arial" w:cs="Arial"/>
        </w:rPr>
        <w:t>”</w:t>
      </w:r>
      <w:r w:rsidR="00C35950">
        <w:rPr>
          <w:rFonts w:ascii="Arial" w:hAnsi="Arial" w:cs="Arial"/>
        </w:rPr>
        <w:t>.</w:t>
      </w:r>
      <w:r w:rsidR="00521F74">
        <w:rPr>
          <w:rFonts w:ascii="Arial" w:hAnsi="Arial" w:cs="Arial"/>
        </w:rPr>
        <w:t xml:space="preserve"> </w:t>
      </w:r>
      <w:r w:rsidR="0022138D">
        <w:rPr>
          <w:rFonts w:ascii="Arial" w:hAnsi="Arial" w:cs="Arial"/>
        </w:rPr>
        <w:t xml:space="preserve">What </w:t>
      </w:r>
      <w:r w:rsidR="0057777B">
        <w:rPr>
          <w:rFonts w:ascii="Arial" w:hAnsi="Arial" w:cs="Arial"/>
        </w:rPr>
        <w:t>is the aim of this piece of discourse?</w:t>
      </w:r>
      <w:r w:rsidR="00B51C89">
        <w:rPr>
          <w:rFonts w:ascii="Arial" w:hAnsi="Arial" w:cs="Arial"/>
        </w:rPr>
        <w:t>’</w:t>
      </w:r>
      <w:r w:rsidR="000A35AA">
        <w:rPr>
          <w:rFonts w:ascii="Arial" w:hAnsi="Arial" w:cs="Arial"/>
        </w:rPr>
        <w:t xml:space="preserve"> a</w:t>
      </w:r>
      <w:r w:rsidR="0057777B">
        <w:rPr>
          <w:rFonts w:ascii="Arial" w:hAnsi="Arial" w:cs="Arial"/>
        </w:rPr>
        <w:t>sks Dr Margarita A</w:t>
      </w:r>
      <w:r w:rsidR="00FA55EA">
        <w:rPr>
          <w:rFonts w:ascii="Arial" w:hAnsi="Arial" w:cs="Arial"/>
        </w:rPr>
        <w:t xml:space="preserve">ragon, </w:t>
      </w:r>
      <w:r w:rsidR="000A7082">
        <w:rPr>
          <w:rFonts w:ascii="Arial" w:hAnsi="Arial" w:cs="Arial"/>
        </w:rPr>
        <w:t xml:space="preserve">the guest lecturer for </w:t>
      </w:r>
      <w:r w:rsidR="00D676C4">
        <w:rPr>
          <w:rFonts w:ascii="Arial" w:hAnsi="Arial" w:cs="Arial"/>
        </w:rPr>
        <w:t>tonight’s Social Research Masterclass</w:t>
      </w:r>
      <w:r w:rsidR="0091728B">
        <w:rPr>
          <w:rFonts w:ascii="Arial" w:hAnsi="Arial" w:cs="Arial"/>
        </w:rPr>
        <w:t xml:space="preserve">, </w:t>
      </w:r>
      <w:r w:rsidR="00342798">
        <w:rPr>
          <w:rFonts w:ascii="Arial" w:hAnsi="Arial" w:cs="Arial"/>
        </w:rPr>
        <w:t xml:space="preserve">who is </w:t>
      </w:r>
      <w:r w:rsidR="0091728B">
        <w:rPr>
          <w:rFonts w:ascii="Arial" w:hAnsi="Arial" w:cs="Arial"/>
        </w:rPr>
        <w:t>d</w:t>
      </w:r>
      <w:r w:rsidR="00E12FE7">
        <w:rPr>
          <w:rFonts w:ascii="Arial" w:hAnsi="Arial" w:cs="Arial"/>
        </w:rPr>
        <w:t>rawing on</w:t>
      </w:r>
      <w:r w:rsidR="008C7788">
        <w:rPr>
          <w:rFonts w:ascii="Arial" w:hAnsi="Arial" w:cs="Arial"/>
        </w:rPr>
        <w:t xml:space="preserve"> the work of </w:t>
      </w:r>
      <w:r w:rsidR="00457775">
        <w:rPr>
          <w:rFonts w:ascii="Arial" w:hAnsi="Arial" w:cs="Arial"/>
        </w:rPr>
        <w:t>fellow scholar Ros Gill</w:t>
      </w:r>
      <w:r w:rsidR="009E0A91">
        <w:rPr>
          <w:rFonts w:ascii="Arial" w:hAnsi="Arial" w:cs="Arial"/>
        </w:rPr>
        <w:t xml:space="preserve"> </w:t>
      </w:r>
      <w:r w:rsidR="00457775">
        <w:rPr>
          <w:rFonts w:ascii="Arial" w:hAnsi="Arial" w:cs="Arial"/>
        </w:rPr>
        <w:t>(2000)</w:t>
      </w:r>
      <w:r w:rsidR="000E4F91">
        <w:rPr>
          <w:rFonts w:ascii="Arial" w:hAnsi="Arial" w:cs="Arial"/>
        </w:rPr>
        <w:t xml:space="preserve">. </w:t>
      </w:r>
      <w:r w:rsidR="00A4327D">
        <w:rPr>
          <w:rFonts w:ascii="Arial" w:hAnsi="Arial" w:cs="Arial"/>
        </w:rPr>
        <w:t xml:space="preserve">To answer this, one might be prompted to </w:t>
      </w:r>
      <w:r w:rsidR="00E17854">
        <w:rPr>
          <w:rFonts w:ascii="Arial" w:hAnsi="Arial" w:cs="Arial"/>
        </w:rPr>
        <w:t>ask</w:t>
      </w:r>
      <w:r w:rsidR="00A4327D">
        <w:rPr>
          <w:rFonts w:ascii="Arial" w:hAnsi="Arial" w:cs="Arial"/>
        </w:rPr>
        <w:t xml:space="preserve"> who is saying this, </w:t>
      </w:r>
      <w:r w:rsidR="00E17854">
        <w:rPr>
          <w:rFonts w:ascii="Arial" w:hAnsi="Arial" w:cs="Arial"/>
        </w:rPr>
        <w:t xml:space="preserve">why are they saying it, and who are </w:t>
      </w:r>
      <w:r w:rsidR="00B51E58">
        <w:rPr>
          <w:rFonts w:ascii="Arial" w:hAnsi="Arial" w:cs="Arial"/>
        </w:rPr>
        <w:t>they saying it to?</w:t>
      </w:r>
      <w:r w:rsidR="002719C2">
        <w:rPr>
          <w:rFonts w:ascii="Arial" w:hAnsi="Arial" w:cs="Arial"/>
        </w:rPr>
        <w:t xml:space="preserve"> An employee</w:t>
      </w:r>
      <w:r w:rsidR="003D7EA2">
        <w:rPr>
          <w:rFonts w:ascii="Arial" w:hAnsi="Arial" w:cs="Arial"/>
        </w:rPr>
        <w:t>, communicating to their boss that they will be late for work perhaps</w:t>
      </w:r>
      <w:r w:rsidR="00C054FD">
        <w:rPr>
          <w:rFonts w:ascii="Arial" w:hAnsi="Arial" w:cs="Arial"/>
        </w:rPr>
        <w:t>? S</w:t>
      </w:r>
      <w:r w:rsidR="00E573BF">
        <w:rPr>
          <w:rFonts w:ascii="Arial" w:hAnsi="Arial" w:cs="Arial"/>
        </w:rPr>
        <w:t xml:space="preserve">omeone talking to their neighbour who they </w:t>
      </w:r>
      <w:r w:rsidR="001B75F2">
        <w:rPr>
          <w:rFonts w:ascii="Arial" w:hAnsi="Arial" w:cs="Arial"/>
        </w:rPr>
        <w:t xml:space="preserve">know will be driving </w:t>
      </w:r>
      <w:r w:rsidR="4D93B932" w:rsidRPr="5CFBA870">
        <w:rPr>
          <w:rFonts w:ascii="Arial" w:hAnsi="Arial" w:cs="Arial"/>
        </w:rPr>
        <w:t>past their work</w:t>
      </w:r>
      <w:r w:rsidR="00E573BF">
        <w:rPr>
          <w:rFonts w:ascii="Arial" w:hAnsi="Arial" w:cs="Arial"/>
        </w:rPr>
        <w:t>, h</w:t>
      </w:r>
      <w:r w:rsidR="00C054FD">
        <w:rPr>
          <w:rFonts w:ascii="Arial" w:hAnsi="Arial" w:cs="Arial"/>
        </w:rPr>
        <w:t>inting</w:t>
      </w:r>
      <w:r w:rsidR="00E573BF">
        <w:rPr>
          <w:rFonts w:ascii="Arial" w:hAnsi="Arial" w:cs="Arial"/>
        </w:rPr>
        <w:t xml:space="preserve"> for a lif</w:t>
      </w:r>
      <w:r w:rsidR="006A00B1">
        <w:rPr>
          <w:rFonts w:ascii="Arial" w:hAnsi="Arial" w:cs="Arial"/>
        </w:rPr>
        <w:t>t? O</w:t>
      </w:r>
      <w:r w:rsidR="001B75F2">
        <w:rPr>
          <w:rFonts w:ascii="Arial" w:hAnsi="Arial" w:cs="Arial"/>
        </w:rPr>
        <w:t xml:space="preserve">r maybe they are on the phone to the AA, hoping </w:t>
      </w:r>
      <w:r w:rsidR="008A5FD1">
        <w:rPr>
          <w:rFonts w:ascii="Arial" w:hAnsi="Arial" w:cs="Arial"/>
        </w:rPr>
        <w:t>they will come and fix their car</w:t>
      </w:r>
      <w:r w:rsidR="006901EA">
        <w:rPr>
          <w:rFonts w:ascii="Arial" w:hAnsi="Arial" w:cs="Arial"/>
        </w:rPr>
        <w:t xml:space="preserve"> and have them home in time for </w:t>
      </w:r>
      <w:r w:rsidR="000040A6" w:rsidRPr="000040A6">
        <w:rPr>
          <w:rFonts w:ascii="Arial" w:hAnsi="Arial" w:cs="Arial"/>
          <w:i/>
          <w:iCs/>
        </w:rPr>
        <w:t>Eastenders</w:t>
      </w:r>
      <w:r w:rsidR="008A5FD1">
        <w:rPr>
          <w:rFonts w:ascii="Arial" w:hAnsi="Arial" w:cs="Arial"/>
        </w:rPr>
        <w:t xml:space="preserve">. </w:t>
      </w:r>
      <w:r w:rsidR="006572C1">
        <w:rPr>
          <w:rFonts w:ascii="Arial" w:hAnsi="Arial" w:cs="Arial"/>
        </w:rPr>
        <w:t>The takeaway</w:t>
      </w:r>
      <w:r w:rsidR="34177C2C" w:rsidRPr="5CFBA870">
        <w:rPr>
          <w:rFonts w:ascii="Arial" w:hAnsi="Arial" w:cs="Arial"/>
        </w:rPr>
        <w:t xml:space="preserve"> for tonight’s le</w:t>
      </w:r>
      <w:r w:rsidR="00AB4D20">
        <w:rPr>
          <w:rFonts w:ascii="Arial" w:hAnsi="Arial" w:cs="Arial"/>
        </w:rPr>
        <w:t>cture</w:t>
      </w:r>
      <w:r w:rsidR="00ED231C">
        <w:rPr>
          <w:rFonts w:ascii="Arial" w:hAnsi="Arial" w:cs="Arial"/>
        </w:rPr>
        <w:t xml:space="preserve"> then</w:t>
      </w:r>
      <w:r w:rsidR="34177C2C" w:rsidRPr="5CFBA870">
        <w:rPr>
          <w:rFonts w:ascii="Arial" w:hAnsi="Arial" w:cs="Arial"/>
        </w:rPr>
        <w:t>?</w:t>
      </w:r>
      <w:r w:rsidR="00391DFB">
        <w:rPr>
          <w:rFonts w:ascii="Arial" w:hAnsi="Arial" w:cs="Arial"/>
        </w:rPr>
        <w:t xml:space="preserve"> </w:t>
      </w:r>
      <w:r w:rsidR="00C009C6">
        <w:rPr>
          <w:rFonts w:ascii="Arial" w:hAnsi="Arial" w:cs="Arial"/>
        </w:rPr>
        <w:t>M</w:t>
      </w:r>
      <w:r w:rsidR="006A00B1">
        <w:rPr>
          <w:rFonts w:ascii="Arial" w:hAnsi="Arial" w:cs="Arial"/>
        </w:rPr>
        <w:t>eaning</w:t>
      </w:r>
      <w:r w:rsidR="00391DFB">
        <w:rPr>
          <w:rFonts w:ascii="Arial" w:hAnsi="Arial" w:cs="Arial"/>
        </w:rPr>
        <w:t xml:space="preserve"> </w:t>
      </w:r>
      <w:r w:rsidR="00F26AC8">
        <w:rPr>
          <w:rFonts w:ascii="Arial" w:hAnsi="Arial" w:cs="Arial"/>
        </w:rPr>
        <w:t>is contextual</w:t>
      </w:r>
      <w:r w:rsidR="0012292E">
        <w:rPr>
          <w:rFonts w:ascii="Arial" w:hAnsi="Arial" w:cs="Arial"/>
        </w:rPr>
        <w:t>ised</w:t>
      </w:r>
      <w:r w:rsidR="00AD3FB0">
        <w:rPr>
          <w:rFonts w:ascii="Arial" w:hAnsi="Arial" w:cs="Arial"/>
        </w:rPr>
        <w:t xml:space="preserve">. </w:t>
      </w:r>
      <w:r w:rsidR="00771223">
        <w:rPr>
          <w:rFonts w:ascii="Arial" w:hAnsi="Arial" w:cs="Arial"/>
        </w:rPr>
        <w:t>The ways in which we communicate meaning, is discourse</w:t>
      </w:r>
      <w:r w:rsidR="003A0757">
        <w:rPr>
          <w:rFonts w:ascii="Arial" w:hAnsi="Arial" w:cs="Arial"/>
        </w:rPr>
        <w:t xml:space="preserve">. And </w:t>
      </w:r>
      <w:r w:rsidR="009E760F">
        <w:rPr>
          <w:rFonts w:ascii="Arial" w:hAnsi="Arial" w:cs="Arial"/>
        </w:rPr>
        <w:t>how we unpick</w:t>
      </w:r>
      <w:r w:rsidR="003A0757">
        <w:rPr>
          <w:rFonts w:ascii="Arial" w:hAnsi="Arial" w:cs="Arial"/>
        </w:rPr>
        <w:t xml:space="preserve"> this all</w:t>
      </w:r>
      <w:r w:rsidR="00EE5D4B">
        <w:rPr>
          <w:rFonts w:ascii="Arial" w:hAnsi="Arial" w:cs="Arial"/>
        </w:rPr>
        <w:t>,</w:t>
      </w:r>
      <w:r w:rsidR="001A0BE4">
        <w:rPr>
          <w:rFonts w:ascii="Arial" w:hAnsi="Arial" w:cs="Arial"/>
        </w:rPr>
        <w:t xml:space="preserve"> is discourse analysis. </w:t>
      </w:r>
      <w:r w:rsidR="00512D23">
        <w:rPr>
          <w:rFonts w:ascii="Arial" w:hAnsi="Arial" w:cs="Arial"/>
        </w:rPr>
        <w:t xml:space="preserve">(OK, I am simplifying, but </w:t>
      </w:r>
      <w:r w:rsidR="00433A63">
        <w:rPr>
          <w:rFonts w:ascii="Arial" w:hAnsi="Arial" w:cs="Arial"/>
        </w:rPr>
        <w:t>bear with</w:t>
      </w:r>
      <w:r w:rsidR="007A3E22">
        <w:rPr>
          <w:rFonts w:ascii="Arial" w:hAnsi="Arial" w:cs="Arial"/>
        </w:rPr>
        <w:t xml:space="preserve"> me</w:t>
      </w:r>
      <w:r w:rsidR="00874BF4">
        <w:rPr>
          <w:rFonts w:ascii="Arial" w:hAnsi="Arial" w:cs="Arial"/>
        </w:rPr>
        <w:t>).</w:t>
      </w:r>
    </w:p>
    <w:p w14:paraId="37BDF179" w14:textId="77777777" w:rsidR="007A3E05" w:rsidRDefault="007A3E05" w:rsidP="00ED6E8B">
      <w:pPr>
        <w:spacing w:line="360" w:lineRule="auto"/>
        <w:rPr>
          <w:rFonts w:ascii="Arial" w:hAnsi="Arial" w:cs="Arial"/>
        </w:rPr>
      </w:pPr>
    </w:p>
    <w:p w14:paraId="62E47BA3" w14:textId="58C344F9" w:rsidR="00771AC4" w:rsidRDefault="006C7AF6" w:rsidP="00ED6E8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Discourse analysis</w:t>
      </w:r>
      <w:r w:rsidR="00D5663C">
        <w:rPr>
          <w:rFonts w:ascii="Arial" w:hAnsi="Arial" w:cs="Arial"/>
        </w:rPr>
        <w:t xml:space="preserve">, we learn, is </w:t>
      </w:r>
      <w:r w:rsidR="00FE1EA6">
        <w:rPr>
          <w:rFonts w:ascii="Arial" w:hAnsi="Arial" w:cs="Arial"/>
        </w:rPr>
        <w:t xml:space="preserve">often concerned with </w:t>
      </w:r>
      <w:r w:rsidR="009C0A87">
        <w:rPr>
          <w:rFonts w:ascii="Arial" w:hAnsi="Arial" w:cs="Arial"/>
        </w:rPr>
        <w:t xml:space="preserve">social </w:t>
      </w:r>
      <w:r w:rsidR="00FE1EA6">
        <w:rPr>
          <w:rFonts w:ascii="Arial" w:hAnsi="Arial" w:cs="Arial"/>
        </w:rPr>
        <w:t>power</w:t>
      </w:r>
      <w:r w:rsidR="00131693">
        <w:rPr>
          <w:rFonts w:ascii="Arial" w:hAnsi="Arial" w:cs="Arial"/>
        </w:rPr>
        <w:t xml:space="preserve"> and power</w:t>
      </w:r>
      <w:r w:rsidR="00995F1E">
        <w:rPr>
          <w:rFonts w:ascii="Arial" w:hAnsi="Arial" w:cs="Arial"/>
        </w:rPr>
        <w:t xml:space="preserve"> </w:t>
      </w:r>
      <w:r w:rsidR="00131693">
        <w:rPr>
          <w:rFonts w:ascii="Arial" w:hAnsi="Arial" w:cs="Arial"/>
        </w:rPr>
        <w:t>relations</w:t>
      </w:r>
      <w:r w:rsidR="008B46E3">
        <w:rPr>
          <w:rFonts w:ascii="Arial" w:hAnsi="Arial" w:cs="Arial"/>
        </w:rPr>
        <w:t>;</w:t>
      </w:r>
      <w:r w:rsidR="00131693">
        <w:rPr>
          <w:rFonts w:ascii="Arial" w:hAnsi="Arial" w:cs="Arial"/>
        </w:rPr>
        <w:t xml:space="preserve"> </w:t>
      </w:r>
      <w:r w:rsidR="00111993">
        <w:rPr>
          <w:rFonts w:ascii="Arial" w:hAnsi="Arial" w:cs="Arial"/>
        </w:rPr>
        <w:t xml:space="preserve">how </w:t>
      </w:r>
      <w:r w:rsidR="000A3139">
        <w:rPr>
          <w:rFonts w:ascii="Arial" w:hAnsi="Arial" w:cs="Arial"/>
        </w:rPr>
        <w:t>texts/documents</w:t>
      </w:r>
      <w:r w:rsidR="00AC1070">
        <w:rPr>
          <w:rFonts w:ascii="Arial" w:hAnsi="Arial" w:cs="Arial"/>
        </w:rPr>
        <w:t xml:space="preserve"> </w:t>
      </w:r>
      <w:r w:rsidR="00111993">
        <w:rPr>
          <w:rFonts w:ascii="Arial" w:hAnsi="Arial" w:cs="Arial"/>
        </w:rPr>
        <w:t xml:space="preserve">are used </w:t>
      </w:r>
      <w:r w:rsidR="00214EF0">
        <w:rPr>
          <w:rFonts w:ascii="Arial" w:hAnsi="Arial" w:cs="Arial"/>
        </w:rPr>
        <w:t>to</w:t>
      </w:r>
      <w:r w:rsidR="00AC1070">
        <w:rPr>
          <w:rFonts w:ascii="Arial" w:hAnsi="Arial" w:cs="Arial"/>
        </w:rPr>
        <w:t xml:space="preserve"> generate </w:t>
      </w:r>
      <w:r w:rsidR="00A718C2">
        <w:rPr>
          <w:rFonts w:ascii="Arial" w:hAnsi="Arial" w:cs="Arial"/>
        </w:rPr>
        <w:t xml:space="preserve">practices </w:t>
      </w:r>
      <w:r w:rsidR="00B01916">
        <w:rPr>
          <w:rFonts w:ascii="Arial" w:hAnsi="Arial" w:cs="Arial"/>
        </w:rPr>
        <w:t xml:space="preserve">deemed desirable to </w:t>
      </w:r>
      <w:r w:rsidR="007A22AB">
        <w:rPr>
          <w:rFonts w:ascii="Arial" w:hAnsi="Arial" w:cs="Arial"/>
        </w:rPr>
        <w:t>the powerful.</w:t>
      </w:r>
      <w:r w:rsidR="00396BD2">
        <w:rPr>
          <w:rFonts w:ascii="Arial" w:hAnsi="Arial" w:cs="Arial"/>
        </w:rPr>
        <w:t xml:space="preserve"> </w:t>
      </w:r>
      <w:r w:rsidR="00B21A90">
        <w:rPr>
          <w:rFonts w:ascii="Arial" w:hAnsi="Arial" w:cs="Arial"/>
        </w:rPr>
        <w:t>In doing discourse analysis, w</w:t>
      </w:r>
      <w:r w:rsidR="00396BD2">
        <w:rPr>
          <w:rFonts w:ascii="Arial" w:hAnsi="Arial" w:cs="Arial"/>
        </w:rPr>
        <w:t>e</w:t>
      </w:r>
      <w:r w:rsidR="00265A49">
        <w:rPr>
          <w:rFonts w:ascii="Arial" w:hAnsi="Arial" w:cs="Arial"/>
        </w:rPr>
        <w:t xml:space="preserve"> therefore</w:t>
      </w:r>
      <w:r w:rsidR="001F5410">
        <w:rPr>
          <w:rFonts w:ascii="Arial" w:hAnsi="Arial" w:cs="Arial"/>
        </w:rPr>
        <w:t xml:space="preserve"> (extending the </w:t>
      </w:r>
      <w:r w:rsidR="00493043">
        <w:rPr>
          <w:rFonts w:ascii="Arial" w:hAnsi="Arial" w:cs="Arial"/>
        </w:rPr>
        <w:t xml:space="preserve">above </w:t>
      </w:r>
      <w:r w:rsidR="00922B5C">
        <w:rPr>
          <w:rFonts w:ascii="Arial" w:hAnsi="Arial" w:cs="Arial"/>
        </w:rPr>
        <w:t>car breakdown</w:t>
      </w:r>
      <w:r w:rsidR="00232CAC">
        <w:rPr>
          <w:rFonts w:ascii="Arial" w:hAnsi="Arial" w:cs="Arial"/>
        </w:rPr>
        <w:t xml:space="preserve"> thought</w:t>
      </w:r>
      <w:r w:rsidR="00922B5C">
        <w:rPr>
          <w:rFonts w:ascii="Arial" w:hAnsi="Arial" w:cs="Arial"/>
        </w:rPr>
        <w:t xml:space="preserve"> exercise)</w:t>
      </w:r>
      <w:r w:rsidR="00265A49">
        <w:rPr>
          <w:rFonts w:ascii="Arial" w:hAnsi="Arial" w:cs="Arial"/>
        </w:rPr>
        <w:t xml:space="preserve"> need to consider who created the document</w:t>
      </w:r>
      <w:r w:rsidR="0053618A">
        <w:rPr>
          <w:rFonts w:ascii="Arial" w:hAnsi="Arial" w:cs="Arial"/>
        </w:rPr>
        <w:t>(s) being analysed</w:t>
      </w:r>
      <w:r w:rsidR="00265A49">
        <w:rPr>
          <w:rFonts w:ascii="Arial" w:hAnsi="Arial" w:cs="Arial"/>
        </w:rPr>
        <w:t xml:space="preserve">, their reason </w:t>
      </w:r>
      <w:r w:rsidR="007537E9">
        <w:rPr>
          <w:rFonts w:ascii="Arial" w:hAnsi="Arial" w:cs="Arial"/>
        </w:rPr>
        <w:t>for creating it</w:t>
      </w:r>
      <w:r w:rsidR="00A93427">
        <w:rPr>
          <w:rFonts w:ascii="Arial" w:hAnsi="Arial" w:cs="Arial"/>
        </w:rPr>
        <w:t>, who it is aimed at</w:t>
      </w:r>
      <w:r w:rsidR="00ED55B4">
        <w:rPr>
          <w:rFonts w:ascii="Arial" w:hAnsi="Arial" w:cs="Arial"/>
        </w:rPr>
        <w:t xml:space="preserve">, how it is distributed and the context within which it is circulated. </w:t>
      </w:r>
      <w:r w:rsidR="007A22AB">
        <w:rPr>
          <w:rFonts w:ascii="Arial" w:hAnsi="Arial" w:cs="Arial"/>
        </w:rPr>
        <w:t xml:space="preserve"> </w:t>
      </w:r>
      <w:r w:rsidR="00C36805">
        <w:rPr>
          <w:rFonts w:ascii="Arial" w:hAnsi="Arial" w:cs="Arial"/>
        </w:rPr>
        <w:t xml:space="preserve">In doing so, </w:t>
      </w:r>
      <w:r w:rsidR="0061362C">
        <w:rPr>
          <w:rFonts w:ascii="Arial" w:hAnsi="Arial" w:cs="Arial"/>
        </w:rPr>
        <w:t>discourse analysis</w:t>
      </w:r>
      <w:r w:rsidR="007A22AB">
        <w:rPr>
          <w:rFonts w:ascii="Arial" w:hAnsi="Arial" w:cs="Arial"/>
        </w:rPr>
        <w:t xml:space="preserve"> </w:t>
      </w:r>
      <w:r w:rsidR="00900AF0">
        <w:rPr>
          <w:rFonts w:ascii="Arial" w:hAnsi="Arial" w:cs="Arial"/>
        </w:rPr>
        <w:t>can</w:t>
      </w:r>
      <w:r w:rsidR="007A22AB">
        <w:rPr>
          <w:rFonts w:ascii="Arial" w:hAnsi="Arial" w:cs="Arial"/>
        </w:rPr>
        <w:t xml:space="preserve"> </w:t>
      </w:r>
      <w:r w:rsidR="00D91C12">
        <w:rPr>
          <w:rFonts w:ascii="Arial" w:hAnsi="Arial" w:cs="Arial"/>
        </w:rPr>
        <w:t xml:space="preserve">allow us to </w:t>
      </w:r>
      <w:r w:rsidR="00564338">
        <w:rPr>
          <w:rFonts w:ascii="Arial" w:hAnsi="Arial" w:cs="Arial"/>
        </w:rPr>
        <w:t xml:space="preserve">interpret and expose </w:t>
      </w:r>
      <w:r w:rsidR="2D4588D0" w:rsidRPr="5CFBA870">
        <w:rPr>
          <w:rFonts w:ascii="Arial" w:hAnsi="Arial" w:cs="Arial"/>
        </w:rPr>
        <w:t xml:space="preserve">agendas and </w:t>
      </w:r>
      <w:r w:rsidR="1862A856" w:rsidRPr="5CFBA870">
        <w:rPr>
          <w:rFonts w:ascii="Arial" w:hAnsi="Arial" w:cs="Arial"/>
        </w:rPr>
        <w:t>prejudices</w:t>
      </w:r>
      <w:r w:rsidR="0056307A">
        <w:rPr>
          <w:rFonts w:ascii="Arial" w:hAnsi="Arial" w:cs="Arial"/>
        </w:rPr>
        <w:t xml:space="preserve"> a</w:t>
      </w:r>
      <w:r w:rsidR="00143F7F">
        <w:rPr>
          <w:rFonts w:ascii="Arial" w:hAnsi="Arial" w:cs="Arial"/>
        </w:rPr>
        <w:t xml:space="preserve">round </w:t>
      </w:r>
      <w:r w:rsidR="0056307A">
        <w:rPr>
          <w:rFonts w:ascii="Arial" w:hAnsi="Arial" w:cs="Arial"/>
        </w:rPr>
        <w:t xml:space="preserve">how the social world should be organized. </w:t>
      </w:r>
      <w:r w:rsidR="00900AF0">
        <w:rPr>
          <w:rFonts w:ascii="Arial" w:hAnsi="Arial" w:cs="Arial"/>
        </w:rPr>
        <w:t xml:space="preserve">Take, for example, </w:t>
      </w:r>
      <w:r w:rsidR="00286077">
        <w:rPr>
          <w:rFonts w:ascii="Arial" w:hAnsi="Arial" w:cs="Arial"/>
        </w:rPr>
        <w:t xml:space="preserve">Campbell-Frank’s project </w:t>
      </w:r>
      <w:r w:rsidR="00F438B3">
        <w:rPr>
          <w:rFonts w:ascii="Arial" w:hAnsi="Arial" w:cs="Arial"/>
        </w:rPr>
        <w:t xml:space="preserve">analysing </w:t>
      </w:r>
      <w:r w:rsidR="00AE41EF">
        <w:rPr>
          <w:rFonts w:ascii="Arial" w:hAnsi="Arial" w:cs="Arial"/>
        </w:rPr>
        <w:t xml:space="preserve">the </w:t>
      </w:r>
      <w:r w:rsidR="00F438B3" w:rsidRPr="00F438B3">
        <w:rPr>
          <w:rFonts w:ascii="Arial" w:hAnsi="Arial" w:cs="Arial"/>
          <w:i/>
          <w:iCs/>
        </w:rPr>
        <w:t>Department for Work and Pensions</w:t>
      </w:r>
      <w:r w:rsidR="008307FC">
        <w:rPr>
          <w:rFonts w:ascii="Arial" w:hAnsi="Arial" w:cs="Arial"/>
          <w:i/>
          <w:iCs/>
        </w:rPr>
        <w:t xml:space="preserve"> </w:t>
      </w:r>
      <w:r w:rsidR="006A60C5">
        <w:rPr>
          <w:rFonts w:ascii="Arial" w:hAnsi="Arial" w:cs="Arial"/>
          <w:i/>
          <w:iCs/>
        </w:rPr>
        <w:t>(DWP)</w:t>
      </w:r>
      <w:r w:rsidR="00F438B3">
        <w:rPr>
          <w:rFonts w:ascii="Arial" w:hAnsi="Arial" w:cs="Arial"/>
        </w:rPr>
        <w:t xml:space="preserve"> policy </w:t>
      </w:r>
      <w:r w:rsidR="00C578CD">
        <w:rPr>
          <w:rFonts w:ascii="Arial" w:hAnsi="Arial" w:cs="Arial"/>
        </w:rPr>
        <w:t>to identify the</w:t>
      </w:r>
      <w:r w:rsidR="00EB24F8">
        <w:rPr>
          <w:rFonts w:ascii="Arial" w:hAnsi="Arial" w:cs="Arial"/>
        </w:rPr>
        <w:t xml:space="preserve"> way disabled people are constructed by </w:t>
      </w:r>
      <w:r w:rsidR="00322962">
        <w:rPr>
          <w:rFonts w:ascii="Arial" w:hAnsi="Arial" w:cs="Arial"/>
        </w:rPr>
        <w:t>t</w:t>
      </w:r>
      <w:r w:rsidR="00EB24F8">
        <w:rPr>
          <w:rFonts w:ascii="Arial" w:hAnsi="Arial" w:cs="Arial"/>
        </w:rPr>
        <w:t xml:space="preserve">he </w:t>
      </w:r>
      <w:r w:rsidR="00322962">
        <w:rPr>
          <w:rFonts w:ascii="Arial" w:hAnsi="Arial" w:cs="Arial"/>
        </w:rPr>
        <w:t>s</w:t>
      </w:r>
      <w:r w:rsidR="00EB24F8">
        <w:rPr>
          <w:rFonts w:ascii="Arial" w:hAnsi="Arial" w:cs="Arial"/>
        </w:rPr>
        <w:t>tate</w:t>
      </w:r>
      <w:r w:rsidR="005C34C5">
        <w:rPr>
          <w:rFonts w:ascii="Arial" w:hAnsi="Arial" w:cs="Arial"/>
        </w:rPr>
        <w:t>. This</w:t>
      </w:r>
      <w:r w:rsidR="00FC60AE">
        <w:rPr>
          <w:rFonts w:ascii="Arial" w:hAnsi="Arial" w:cs="Arial"/>
        </w:rPr>
        <w:t xml:space="preserve"> </w:t>
      </w:r>
      <w:r w:rsidR="00C07530">
        <w:rPr>
          <w:rFonts w:ascii="Arial" w:hAnsi="Arial" w:cs="Arial"/>
        </w:rPr>
        <w:t>research was</w:t>
      </w:r>
      <w:r w:rsidR="00FC60AE">
        <w:rPr>
          <w:rFonts w:ascii="Arial" w:hAnsi="Arial" w:cs="Arial"/>
        </w:rPr>
        <w:t xml:space="preserve"> </w:t>
      </w:r>
      <w:r w:rsidR="00A85B25">
        <w:rPr>
          <w:rFonts w:ascii="Arial" w:hAnsi="Arial" w:cs="Arial"/>
        </w:rPr>
        <w:t>inspired by her</w:t>
      </w:r>
      <w:r w:rsidR="004A7AF8">
        <w:rPr>
          <w:rFonts w:ascii="Arial" w:hAnsi="Arial" w:cs="Arial"/>
        </w:rPr>
        <w:t xml:space="preserve"> mother be</w:t>
      </w:r>
      <w:r w:rsidR="00A85B25">
        <w:rPr>
          <w:rFonts w:ascii="Arial" w:hAnsi="Arial" w:cs="Arial"/>
        </w:rPr>
        <w:t>ing</w:t>
      </w:r>
      <w:r w:rsidR="004A7AF8">
        <w:rPr>
          <w:rFonts w:ascii="Arial" w:hAnsi="Arial" w:cs="Arial"/>
        </w:rPr>
        <w:t xml:space="preserve"> issued with a ‘fit note’ </w:t>
      </w:r>
      <w:r w:rsidR="00C25A56">
        <w:rPr>
          <w:rFonts w:ascii="Arial" w:hAnsi="Arial" w:cs="Arial"/>
        </w:rPr>
        <w:t>which</w:t>
      </w:r>
      <w:r w:rsidR="0054305B">
        <w:rPr>
          <w:rFonts w:ascii="Arial" w:hAnsi="Arial" w:cs="Arial"/>
        </w:rPr>
        <w:t>, in 2010,</w:t>
      </w:r>
      <w:r w:rsidR="00C25A56">
        <w:rPr>
          <w:rFonts w:ascii="Arial" w:hAnsi="Arial" w:cs="Arial"/>
        </w:rPr>
        <w:t xml:space="preserve"> replaced the</w:t>
      </w:r>
      <w:r w:rsidR="002C3228">
        <w:rPr>
          <w:rFonts w:ascii="Arial" w:hAnsi="Arial" w:cs="Arial"/>
        </w:rPr>
        <w:t xml:space="preserve"> </w:t>
      </w:r>
      <w:r w:rsidR="004A7AF8">
        <w:rPr>
          <w:rFonts w:ascii="Arial" w:hAnsi="Arial" w:cs="Arial"/>
        </w:rPr>
        <w:t>‘sick note’</w:t>
      </w:r>
      <w:r w:rsidR="009C3988">
        <w:rPr>
          <w:rFonts w:ascii="Arial" w:hAnsi="Arial" w:cs="Arial"/>
        </w:rPr>
        <w:t>.</w:t>
      </w:r>
      <w:r w:rsidR="00EB24F8">
        <w:rPr>
          <w:rFonts w:ascii="Arial" w:hAnsi="Arial" w:cs="Arial"/>
        </w:rPr>
        <w:t xml:space="preserve"> </w:t>
      </w:r>
      <w:r w:rsidR="00253F2E">
        <w:rPr>
          <w:rFonts w:ascii="Arial" w:hAnsi="Arial" w:cs="Arial"/>
        </w:rPr>
        <w:t xml:space="preserve"> </w:t>
      </w:r>
      <w:r w:rsidR="00C84B31">
        <w:rPr>
          <w:rFonts w:ascii="Arial" w:hAnsi="Arial" w:cs="Arial"/>
        </w:rPr>
        <w:t>Two</w:t>
      </w:r>
      <w:r w:rsidR="00C84939">
        <w:rPr>
          <w:rFonts w:ascii="Arial" w:hAnsi="Arial" w:cs="Arial"/>
        </w:rPr>
        <w:t xml:space="preserve"> documents are revealing </w:t>
      </w:r>
      <w:r w:rsidR="00C84939">
        <w:rPr>
          <w:rFonts w:ascii="Arial" w:hAnsi="Arial" w:cs="Arial"/>
        </w:rPr>
        <w:lastRenderedPageBreak/>
        <w:t>here</w:t>
      </w:r>
      <w:r w:rsidR="005A7DC0">
        <w:rPr>
          <w:rFonts w:ascii="Arial" w:hAnsi="Arial" w:cs="Arial"/>
        </w:rPr>
        <w:t>, when viewed in the wider context of</w:t>
      </w:r>
      <w:r w:rsidR="00AE6827">
        <w:rPr>
          <w:rFonts w:ascii="Arial" w:hAnsi="Arial" w:cs="Arial"/>
        </w:rPr>
        <w:t xml:space="preserve"> </w:t>
      </w:r>
      <w:r w:rsidR="00B35435">
        <w:rPr>
          <w:rFonts w:ascii="Arial" w:hAnsi="Arial" w:cs="Arial"/>
        </w:rPr>
        <w:t>government austerity</w:t>
      </w:r>
      <w:r w:rsidR="00BB753E">
        <w:rPr>
          <w:rFonts w:ascii="Arial" w:hAnsi="Arial" w:cs="Arial"/>
        </w:rPr>
        <w:t xml:space="preserve"> following the 2008 financial crisis</w:t>
      </w:r>
      <w:r w:rsidR="00B35435">
        <w:rPr>
          <w:rFonts w:ascii="Arial" w:hAnsi="Arial" w:cs="Arial"/>
        </w:rPr>
        <w:t xml:space="preserve">, </w:t>
      </w:r>
      <w:r w:rsidR="00C442C1">
        <w:rPr>
          <w:rFonts w:ascii="Arial" w:hAnsi="Arial" w:cs="Arial"/>
        </w:rPr>
        <w:t xml:space="preserve">employment </w:t>
      </w:r>
      <w:r w:rsidR="005A7DC0">
        <w:rPr>
          <w:rFonts w:ascii="Arial" w:hAnsi="Arial" w:cs="Arial"/>
        </w:rPr>
        <w:t>opportunities</w:t>
      </w:r>
      <w:r w:rsidR="00C442C1">
        <w:rPr>
          <w:rFonts w:ascii="Arial" w:hAnsi="Arial" w:cs="Arial"/>
        </w:rPr>
        <w:t xml:space="preserve">/discrimination </w:t>
      </w:r>
      <w:r w:rsidR="000D76D6">
        <w:rPr>
          <w:rFonts w:ascii="Arial" w:hAnsi="Arial" w:cs="Arial"/>
        </w:rPr>
        <w:t>around disability, ableism</w:t>
      </w:r>
      <w:r w:rsidR="009D36EC">
        <w:rPr>
          <w:rFonts w:ascii="Arial" w:hAnsi="Arial" w:cs="Arial"/>
        </w:rPr>
        <w:t>,</w:t>
      </w:r>
      <w:r w:rsidR="00B35435">
        <w:rPr>
          <w:rFonts w:ascii="Arial" w:hAnsi="Arial" w:cs="Arial"/>
        </w:rPr>
        <w:t xml:space="preserve"> and</w:t>
      </w:r>
      <w:r w:rsidR="000D76D6">
        <w:rPr>
          <w:rFonts w:ascii="Arial" w:hAnsi="Arial" w:cs="Arial"/>
        </w:rPr>
        <w:t xml:space="preserve"> </w:t>
      </w:r>
      <w:r w:rsidR="00F767B2">
        <w:rPr>
          <w:rFonts w:ascii="Arial" w:hAnsi="Arial" w:cs="Arial"/>
        </w:rPr>
        <w:t xml:space="preserve">welfare </w:t>
      </w:r>
      <w:r w:rsidR="00C8018F">
        <w:rPr>
          <w:rFonts w:ascii="Arial" w:hAnsi="Arial" w:cs="Arial"/>
        </w:rPr>
        <w:t>provision</w:t>
      </w:r>
      <w:r w:rsidR="00B35435">
        <w:rPr>
          <w:rFonts w:ascii="Arial" w:hAnsi="Arial" w:cs="Arial"/>
        </w:rPr>
        <w:t xml:space="preserve">. </w:t>
      </w:r>
      <w:r w:rsidR="00B334BF">
        <w:rPr>
          <w:rFonts w:ascii="Arial" w:hAnsi="Arial" w:cs="Arial"/>
        </w:rPr>
        <w:t xml:space="preserve">The </w:t>
      </w:r>
      <w:r w:rsidR="00402571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EE6AAA8" wp14:editId="70BC71C3">
                <wp:simplePos x="0" y="0"/>
                <wp:positionH relativeFrom="column">
                  <wp:posOffset>3108960</wp:posOffset>
                </wp:positionH>
                <wp:positionV relativeFrom="paragraph">
                  <wp:posOffset>4375785</wp:posOffset>
                </wp:positionV>
                <wp:extent cx="2064385" cy="635"/>
                <wp:effectExtent l="0" t="0" r="0" b="0"/>
                <wp:wrapSquare wrapText="bothSides"/>
                <wp:docPr id="18616045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4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91553C" w14:textId="162D7F94" w:rsidR="00402571" w:rsidRPr="00630AFC" w:rsidRDefault="00402571" w:rsidP="00402571">
                            <w:pPr>
                              <w:pStyle w:val="Caption"/>
                              <w:rPr>
                                <w:rFonts w:ascii="Arial" w:hAnsi="Arial" w:cs="Arial"/>
                              </w:rPr>
                            </w:pPr>
                            <w:r>
                              <w:t xml:space="preserve">Figure </w:t>
                            </w:r>
                            <w:r w:rsidR="00D04490">
                              <w:fldChar w:fldCharType="begin"/>
                            </w:r>
                            <w:r w:rsidR="00D04490">
                              <w:instrText xml:space="preserve"> SEQ Figure \* ARABIC </w:instrText>
                            </w:r>
                            <w:r w:rsidR="00D0449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D04490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2008 DWP </w:t>
                            </w:r>
                            <w:r w:rsidR="008E5C9D">
                              <w:t>report.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E6AAA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4.8pt;margin-top:344.55pt;width:162.55pt;height:.0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" stroked="f">
                <v:textbox style="mso-fit-shape-to-text:t" inset="0,0,0,0">
                  <w:txbxContent>
                    <w:p w14:paraId="7391553C" w14:textId="162D7F94" w:rsidR="00402571" w:rsidRPr="00630AFC" w:rsidRDefault="00402571" w:rsidP="00402571">
                      <w:pPr>
                        <w:pStyle w:val="Caption"/>
                        <w:rPr>
                          <w:rFonts w:ascii="Arial" w:hAnsi="Arial" w:cs="Arial"/>
                        </w:rPr>
                      </w:pPr>
                      <w:r>
                        <w:t xml:space="preserve">Figure </w:t>
                      </w:r>
                      <w:r w:rsidR="00D04490">
                        <w:fldChar w:fldCharType="begin"/>
                      </w:r>
                      <w:r w:rsidR="00D04490">
                        <w:instrText xml:space="preserve"> SEQ Figure \* ARABIC </w:instrText>
                      </w:r>
                      <w:r w:rsidR="00D04490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D04490">
                        <w:rPr>
                          <w:noProof/>
                        </w:rPr>
                        <w:fldChar w:fldCharType="end"/>
                      </w:r>
                      <w:r>
                        <w:t xml:space="preserve">: 2008 DWP </w:t>
                      </w:r>
                      <w:r w:rsidR="008E5C9D">
                        <w:t>report.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1909" w:rsidRPr="001077AB">
        <w:rPr>
          <w:rFonts w:ascii="Arial" w:hAnsi="Arial" w:cs="Arial"/>
          <w:i/>
          <w:iCs/>
          <w:noProof/>
        </w:rPr>
        <w:drawing>
          <wp:anchor distT="0" distB="0" distL="114300" distR="114300" simplePos="0" relativeHeight="251648512" behindDoc="0" locked="0" layoutInCell="1" allowOverlap="1" wp14:anchorId="6FF5B7E4" wp14:editId="5EB5A8E6">
            <wp:simplePos x="0" y="0"/>
            <wp:positionH relativeFrom="column">
              <wp:posOffset>3108960</wp:posOffset>
            </wp:positionH>
            <wp:positionV relativeFrom="paragraph">
              <wp:posOffset>1379220</wp:posOffset>
            </wp:positionV>
            <wp:extent cx="2064385" cy="2939415"/>
            <wp:effectExtent l="0" t="0" r="0" b="0"/>
            <wp:wrapSquare wrapText="bothSides"/>
            <wp:docPr id="128937668" name="Picture 1" descr="A person riding a bi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7668" name="Picture 1" descr="A person riding a bicycl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438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274">
        <w:rPr>
          <w:rFonts w:ascii="Arial" w:hAnsi="Arial" w:cs="Arial"/>
        </w:rPr>
        <w:t>f</w:t>
      </w:r>
      <w:r w:rsidR="00B334BF">
        <w:rPr>
          <w:rFonts w:ascii="Arial" w:hAnsi="Arial" w:cs="Arial"/>
        </w:rPr>
        <w:t xml:space="preserve">irst, </w:t>
      </w:r>
      <w:r w:rsidR="000667F9">
        <w:rPr>
          <w:rFonts w:ascii="Arial" w:hAnsi="Arial" w:cs="Arial"/>
        </w:rPr>
        <w:t xml:space="preserve">a </w:t>
      </w:r>
      <w:r w:rsidR="004C60B9">
        <w:rPr>
          <w:rFonts w:ascii="Arial" w:hAnsi="Arial" w:cs="Arial"/>
        </w:rPr>
        <w:t xml:space="preserve">2008 </w:t>
      </w:r>
      <w:r w:rsidR="006A60C5">
        <w:rPr>
          <w:rFonts w:ascii="Arial" w:hAnsi="Arial" w:cs="Arial"/>
        </w:rPr>
        <w:t xml:space="preserve">DWP </w:t>
      </w:r>
      <w:r w:rsidR="00E17795">
        <w:rPr>
          <w:rFonts w:ascii="Arial" w:hAnsi="Arial" w:cs="Arial"/>
        </w:rPr>
        <w:t>report</w:t>
      </w:r>
      <w:r w:rsidR="006A60C5">
        <w:rPr>
          <w:rFonts w:ascii="Arial" w:hAnsi="Arial" w:cs="Arial"/>
        </w:rPr>
        <w:t xml:space="preserve"> entitled ‘Working for a </w:t>
      </w:r>
      <w:r w:rsidR="00C8018F">
        <w:rPr>
          <w:rFonts w:ascii="Arial" w:hAnsi="Arial" w:cs="Arial"/>
        </w:rPr>
        <w:t>h</w:t>
      </w:r>
      <w:r w:rsidR="006A60C5">
        <w:rPr>
          <w:rFonts w:ascii="Arial" w:hAnsi="Arial" w:cs="Arial"/>
        </w:rPr>
        <w:t>ealthier tomorrow’, which depicts</w:t>
      </w:r>
      <w:r w:rsidR="00A573E9">
        <w:rPr>
          <w:rFonts w:ascii="Arial" w:hAnsi="Arial" w:cs="Arial"/>
        </w:rPr>
        <w:t xml:space="preserve"> a seemingly</w:t>
      </w:r>
      <w:r w:rsidR="00F414DB">
        <w:rPr>
          <w:rFonts w:ascii="Arial" w:hAnsi="Arial" w:cs="Arial"/>
        </w:rPr>
        <w:t xml:space="preserve"> </w:t>
      </w:r>
      <w:r w:rsidR="00253F2E">
        <w:rPr>
          <w:rFonts w:ascii="Arial" w:hAnsi="Arial" w:cs="Arial"/>
        </w:rPr>
        <w:t>able-bodied</w:t>
      </w:r>
      <w:r w:rsidR="00A573E9">
        <w:rPr>
          <w:rFonts w:ascii="Arial" w:hAnsi="Arial" w:cs="Arial"/>
        </w:rPr>
        <w:t xml:space="preserve"> </w:t>
      </w:r>
      <w:r w:rsidR="002D41E7">
        <w:rPr>
          <w:rFonts w:ascii="Arial" w:hAnsi="Arial" w:cs="Arial"/>
        </w:rPr>
        <w:t>man riding a bike</w:t>
      </w:r>
      <w:r w:rsidR="007636A6">
        <w:rPr>
          <w:rFonts w:ascii="Arial" w:hAnsi="Arial" w:cs="Arial"/>
        </w:rPr>
        <w:t xml:space="preserve">, </w:t>
      </w:r>
      <w:r w:rsidR="00DD766F">
        <w:rPr>
          <w:rFonts w:ascii="Arial" w:hAnsi="Arial" w:cs="Arial"/>
        </w:rPr>
        <w:t>as his</w:t>
      </w:r>
      <w:r w:rsidR="007636A6">
        <w:rPr>
          <w:rFonts w:ascii="Arial" w:hAnsi="Arial" w:cs="Arial"/>
        </w:rPr>
        <w:t xml:space="preserve"> posture</w:t>
      </w:r>
      <w:r w:rsidR="00B72A40">
        <w:rPr>
          <w:rFonts w:ascii="Arial" w:hAnsi="Arial" w:cs="Arial"/>
        </w:rPr>
        <w:t xml:space="preserve">, sports glasses </w:t>
      </w:r>
      <w:r w:rsidR="007636A6">
        <w:rPr>
          <w:rFonts w:ascii="Arial" w:hAnsi="Arial" w:cs="Arial"/>
        </w:rPr>
        <w:t>and out-of</w:t>
      </w:r>
      <w:r w:rsidR="003818A7">
        <w:rPr>
          <w:rFonts w:ascii="Arial" w:hAnsi="Arial" w:cs="Arial"/>
        </w:rPr>
        <w:t>-</w:t>
      </w:r>
      <w:r w:rsidR="007636A6">
        <w:rPr>
          <w:rFonts w:ascii="Arial" w:hAnsi="Arial" w:cs="Arial"/>
        </w:rPr>
        <w:t>focus</w:t>
      </w:r>
      <w:r w:rsidR="003818A7">
        <w:rPr>
          <w:rFonts w:ascii="Arial" w:hAnsi="Arial" w:cs="Arial"/>
        </w:rPr>
        <w:t>,</w:t>
      </w:r>
      <w:r w:rsidR="00F213E4">
        <w:rPr>
          <w:rFonts w:ascii="Arial" w:hAnsi="Arial" w:cs="Arial"/>
        </w:rPr>
        <w:t xml:space="preserve"> </w:t>
      </w:r>
      <w:r w:rsidR="322407B3" w:rsidRPr="5CFBA870">
        <w:rPr>
          <w:rFonts w:ascii="Arial" w:hAnsi="Arial" w:cs="Arial"/>
        </w:rPr>
        <w:t>G</w:t>
      </w:r>
      <w:r w:rsidR="00F213E4" w:rsidRPr="5CFBA870">
        <w:rPr>
          <w:rFonts w:ascii="Arial" w:hAnsi="Arial" w:cs="Arial"/>
        </w:rPr>
        <w:t>urkin</w:t>
      </w:r>
      <w:r w:rsidR="00F213E4">
        <w:rPr>
          <w:rFonts w:ascii="Arial" w:hAnsi="Arial" w:cs="Arial"/>
        </w:rPr>
        <w:t>-esque</w:t>
      </w:r>
      <w:r w:rsidR="007636A6">
        <w:rPr>
          <w:rFonts w:ascii="Arial" w:hAnsi="Arial" w:cs="Arial"/>
        </w:rPr>
        <w:t xml:space="preserve"> background </w:t>
      </w:r>
      <w:r w:rsidR="003F00EC">
        <w:rPr>
          <w:rFonts w:ascii="Arial" w:hAnsi="Arial" w:cs="Arial"/>
        </w:rPr>
        <w:t xml:space="preserve">hint at riding with speed and purpose to a </w:t>
      </w:r>
      <w:r w:rsidR="6C29A090" w:rsidRPr="5CFBA870">
        <w:rPr>
          <w:rFonts w:ascii="Arial" w:hAnsi="Arial" w:cs="Arial"/>
        </w:rPr>
        <w:t>city job</w:t>
      </w:r>
      <w:r w:rsidR="002F70EA" w:rsidRPr="5CFBA870">
        <w:rPr>
          <w:rFonts w:ascii="Arial" w:hAnsi="Arial" w:cs="Arial"/>
        </w:rPr>
        <w:t xml:space="preserve">. </w:t>
      </w:r>
      <w:r w:rsidR="62F852E2" w:rsidRPr="00DD766F">
        <w:rPr>
          <w:rFonts w:ascii="Arial" w:hAnsi="Arial" w:cs="Arial"/>
          <w:i/>
          <w:iCs/>
        </w:rPr>
        <w:t>(OK, we can’t always see disability, but is that the message they are trying to convey</w:t>
      </w:r>
      <w:r w:rsidR="00F71742" w:rsidRPr="00DD766F">
        <w:rPr>
          <w:rFonts w:ascii="Arial" w:hAnsi="Arial" w:cs="Arial"/>
          <w:i/>
          <w:iCs/>
        </w:rPr>
        <w:t xml:space="preserve"> when the</w:t>
      </w:r>
      <w:r w:rsidR="001A712D">
        <w:rPr>
          <w:rFonts w:ascii="Arial" w:hAnsi="Arial" w:cs="Arial"/>
          <w:i/>
          <w:iCs/>
        </w:rPr>
        <w:t>y</w:t>
      </w:r>
      <w:r w:rsidR="00F71742" w:rsidRPr="00DD766F">
        <w:rPr>
          <w:rFonts w:ascii="Arial" w:hAnsi="Arial" w:cs="Arial"/>
          <w:i/>
          <w:iCs/>
        </w:rPr>
        <w:t xml:space="preserve"> select this image</w:t>
      </w:r>
      <w:r w:rsidR="00651EC4">
        <w:rPr>
          <w:rFonts w:ascii="Arial" w:hAnsi="Arial" w:cs="Arial"/>
          <w:i/>
          <w:iCs/>
        </w:rPr>
        <w:t xml:space="preserve"> </w:t>
      </w:r>
      <w:r w:rsidR="006C237B">
        <w:rPr>
          <w:rFonts w:ascii="Arial" w:hAnsi="Arial" w:cs="Arial"/>
          <w:i/>
          <w:iCs/>
        </w:rPr>
        <w:t xml:space="preserve">to </w:t>
      </w:r>
      <w:r w:rsidR="00BA78CE">
        <w:rPr>
          <w:rFonts w:ascii="Arial" w:hAnsi="Arial" w:cs="Arial"/>
          <w:i/>
          <w:iCs/>
        </w:rPr>
        <w:t>represent</w:t>
      </w:r>
      <w:r w:rsidR="00651EC4">
        <w:rPr>
          <w:rFonts w:ascii="Arial" w:hAnsi="Arial" w:cs="Arial"/>
          <w:i/>
          <w:iCs/>
        </w:rPr>
        <w:t xml:space="preserve"> those who are claiming </w:t>
      </w:r>
      <w:r w:rsidR="00577620">
        <w:rPr>
          <w:rFonts w:ascii="Arial" w:hAnsi="Arial" w:cs="Arial"/>
          <w:i/>
          <w:iCs/>
        </w:rPr>
        <w:t>sickness</w:t>
      </w:r>
      <w:r w:rsidR="00DD5989">
        <w:rPr>
          <w:rFonts w:ascii="Arial" w:hAnsi="Arial" w:cs="Arial"/>
          <w:i/>
          <w:iCs/>
        </w:rPr>
        <w:t>/disability</w:t>
      </w:r>
      <w:r w:rsidR="00F577EE">
        <w:rPr>
          <w:rFonts w:ascii="Arial" w:hAnsi="Arial" w:cs="Arial"/>
          <w:i/>
          <w:iCs/>
        </w:rPr>
        <w:t xml:space="preserve"> </w:t>
      </w:r>
      <w:r w:rsidR="009A3203">
        <w:rPr>
          <w:rFonts w:ascii="Arial" w:hAnsi="Arial" w:cs="Arial"/>
          <w:i/>
          <w:iCs/>
        </w:rPr>
        <w:t>benefits</w:t>
      </w:r>
      <w:r w:rsidR="00577620">
        <w:rPr>
          <w:rFonts w:ascii="Arial" w:hAnsi="Arial" w:cs="Arial"/>
          <w:i/>
          <w:iCs/>
        </w:rPr>
        <w:t>?</w:t>
      </w:r>
      <w:r w:rsidR="009A3203">
        <w:rPr>
          <w:rFonts w:ascii="Arial" w:hAnsi="Arial" w:cs="Arial"/>
          <w:i/>
          <w:iCs/>
        </w:rPr>
        <w:t>)</w:t>
      </w:r>
      <w:r w:rsidR="004E3D3D" w:rsidRPr="00DD766F">
        <w:rPr>
          <w:rFonts w:ascii="Arial" w:hAnsi="Arial" w:cs="Arial"/>
          <w:i/>
          <w:iCs/>
        </w:rPr>
        <w:t xml:space="preserve"> </w:t>
      </w:r>
      <w:r w:rsidR="007376A3" w:rsidRPr="00DD766F">
        <w:rPr>
          <w:rFonts w:ascii="Arial" w:hAnsi="Arial" w:cs="Arial"/>
          <w:i/>
          <w:iCs/>
        </w:rPr>
        <w:t xml:space="preserve"> </w:t>
      </w:r>
      <w:r w:rsidR="007376A3">
        <w:rPr>
          <w:rFonts w:ascii="Arial" w:hAnsi="Arial" w:cs="Arial"/>
        </w:rPr>
        <w:t xml:space="preserve">Within the </w:t>
      </w:r>
      <w:r w:rsidR="00090024">
        <w:rPr>
          <w:rFonts w:ascii="Arial" w:hAnsi="Arial" w:cs="Arial"/>
        </w:rPr>
        <w:t>paper</w:t>
      </w:r>
      <w:r w:rsidR="007376A3">
        <w:rPr>
          <w:rFonts w:ascii="Arial" w:hAnsi="Arial" w:cs="Arial"/>
        </w:rPr>
        <w:t>, the</w:t>
      </w:r>
      <w:r w:rsidR="00C5786D">
        <w:rPr>
          <w:rFonts w:ascii="Arial" w:hAnsi="Arial" w:cs="Arial"/>
        </w:rPr>
        <w:t>y</w:t>
      </w:r>
      <w:r w:rsidR="00725143">
        <w:rPr>
          <w:rFonts w:ascii="Arial" w:hAnsi="Arial" w:cs="Arial"/>
        </w:rPr>
        <w:t xml:space="preserve"> raise </w:t>
      </w:r>
      <w:r w:rsidR="00107E53">
        <w:rPr>
          <w:rFonts w:ascii="Arial" w:hAnsi="Arial" w:cs="Arial"/>
        </w:rPr>
        <w:t xml:space="preserve">objections </w:t>
      </w:r>
      <w:r w:rsidR="00B33B53">
        <w:rPr>
          <w:rFonts w:ascii="Arial" w:hAnsi="Arial" w:cs="Arial"/>
        </w:rPr>
        <w:t>to</w:t>
      </w:r>
      <w:r w:rsidR="00725143">
        <w:rPr>
          <w:rFonts w:ascii="Arial" w:hAnsi="Arial" w:cs="Arial"/>
        </w:rPr>
        <w:t xml:space="preserve"> the sick</w:t>
      </w:r>
      <w:r w:rsidR="0046351A">
        <w:rPr>
          <w:rFonts w:ascii="Arial" w:hAnsi="Arial" w:cs="Arial"/>
        </w:rPr>
        <w:t xml:space="preserve"> note</w:t>
      </w:r>
      <w:r w:rsidR="00725143">
        <w:rPr>
          <w:rFonts w:ascii="Arial" w:hAnsi="Arial" w:cs="Arial"/>
        </w:rPr>
        <w:t xml:space="preserve"> certification proces</w:t>
      </w:r>
      <w:r w:rsidR="00C71AAE">
        <w:rPr>
          <w:rFonts w:ascii="Arial" w:hAnsi="Arial" w:cs="Arial"/>
        </w:rPr>
        <w:t>s,</w:t>
      </w:r>
      <w:r w:rsidR="00C5786D">
        <w:rPr>
          <w:rFonts w:ascii="Arial" w:hAnsi="Arial" w:cs="Arial"/>
        </w:rPr>
        <w:t xml:space="preserve"> </w:t>
      </w:r>
      <w:r w:rsidR="00923087">
        <w:rPr>
          <w:rFonts w:ascii="Arial" w:hAnsi="Arial" w:cs="Arial"/>
        </w:rPr>
        <w:t>claiming</w:t>
      </w:r>
      <w:r w:rsidR="00A9329A">
        <w:rPr>
          <w:rFonts w:ascii="Arial" w:hAnsi="Arial" w:cs="Arial"/>
        </w:rPr>
        <w:t xml:space="preserve"> </w:t>
      </w:r>
      <w:r w:rsidR="008C241D">
        <w:rPr>
          <w:rFonts w:ascii="Arial" w:hAnsi="Arial" w:cs="Arial"/>
        </w:rPr>
        <w:t xml:space="preserve">there is a perception </w:t>
      </w:r>
      <w:r w:rsidR="00F7283A">
        <w:rPr>
          <w:rFonts w:ascii="Arial" w:hAnsi="Arial" w:cs="Arial"/>
        </w:rPr>
        <w:t xml:space="preserve">amongst </w:t>
      </w:r>
      <w:r w:rsidR="00882043">
        <w:rPr>
          <w:rFonts w:ascii="Arial" w:hAnsi="Arial" w:cs="Arial"/>
        </w:rPr>
        <w:t xml:space="preserve">both </w:t>
      </w:r>
      <w:r w:rsidR="005C6214">
        <w:rPr>
          <w:rFonts w:ascii="Arial" w:hAnsi="Arial" w:cs="Arial"/>
        </w:rPr>
        <w:t xml:space="preserve">claimants and </w:t>
      </w:r>
      <w:r w:rsidR="00160046">
        <w:rPr>
          <w:rFonts w:ascii="Arial" w:hAnsi="Arial" w:cs="Arial"/>
        </w:rPr>
        <w:t>GP</w:t>
      </w:r>
      <w:r w:rsidR="00E47DB7">
        <w:rPr>
          <w:rFonts w:ascii="Arial" w:hAnsi="Arial" w:cs="Arial"/>
        </w:rPr>
        <w:t>’</w:t>
      </w:r>
      <w:r w:rsidR="002406A3">
        <w:rPr>
          <w:rFonts w:ascii="Arial" w:hAnsi="Arial" w:cs="Arial"/>
        </w:rPr>
        <w:t xml:space="preserve">s, that </w:t>
      </w:r>
      <w:r w:rsidR="0094402A">
        <w:rPr>
          <w:rFonts w:ascii="Arial" w:hAnsi="Arial" w:cs="Arial"/>
        </w:rPr>
        <w:t>people</w:t>
      </w:r>
      <w:r w:rsidR="002406A3">
        <w:rPr>
          <w:rFonts w:ascii="Arial" w:hAnsi="Arial" w:cs="Arial"/>
        </w:rPr>
        <w:t xml:space="preserve"> should not work </w:t>
      </w:r>
      <w:r w:rsidR="005F6114">
        <w:rPr>
          <w:rFonts w:ascii="Arial" w:hAnsi="Arial" w:cs="Arial"/>
        </w:rPr>
        <w:t xml:space="preserve">“unless 100% fit and that work </w:t>
      </w:r>
      <w:r w:rsidR="001B0374">
        <w:rPr>
          <w:rFonts w:ascii="Arial" w:hAnsi="Arial" w:cs="Arial"/>
        </w:rPr>
        <w:t xml:space="preserve">normally </w:t>
      </w:r>
      <w:r w:rsidR="005F6114">
        <w:rPr>
          <w:rFonts w:ascii="Arial" w:hAnsi="Arial" w:cs="Arial"/>
        </w:rPr>
        <w:t>impedes recovery”</w:t>
      </w:r>
      <w:r w:rsidR="00A42C13">
        <w:rPr>
          <w:rFonts w:ascii="Arial" w:hAnsi="Arial" w:cs="Arial"/>
        </w:rPr>
        <w:t>.</w:t>
      </w:r>
      <w:r w:rsidR="009C3988">
        <w:rPr>
          <w:rFonts w:ascii="Arial" w:hAnsi="Arial" w:cs="Arial"/>
        </w:rPr>
        <w:t xml:space="preserve"> </w:t>
      </w:r>
      <w:r w:rsidR="00A7194A">
        <w:rPr>
          <w:rFonts w:ascii="Arial" w:hAnsi="Arial" w:cs="Arial"/>
        </w:rPr>
        <w:t>The gist is</w:t>
      </w:r>
      <w:r w:rsidR="00513FDD">
        <w:rPr>
          <w:rFonts w:ascii="Arial" w:hAnsi="Arial" w:cs="Arial"/>
        </w:rPr>
        <w:t xml:space="preserve"> that</w:t>
      </w:r>
      <w:r w:rsidR="00A7194A">
        <w:rPr>
          <w:rFonts w:ascii="Arial" w:hAnsi="Arial" w:cs="Arial"/>
        </w:rPr>
        <w:t xml:space="preserve"> the</w:t>
      </w:r>
      <w:r w:rsidR="00AE47FA">
        <w:rPr>
          <w:rFonts w:ascii="Arial" w:hAnsi="Arial" w:cs="Arial"/>
        </w:rPr>
        <w:t xml:space="preserve"> government</w:t>
      </w:r>
      <w:r w:rsidR="00A7194A">
        <w:rPr>
          <w:rFonts w:ascii="Arial" w:hAnsi="Arial" w:cs="Arial"/>
        </w:rPr>
        <w:t xml:space="preserve"> think work is good for </w:t>
      </w:r>
      <w:r w:rsidR="00B20070">
        <w:rPr>
          <w:rFonts w:ascii="Arial" w:hAnsi="Arial" w:cs="Arial"/>
        </w:rPr>
        <w:t xml:space="preserve">health, </w:t>
      </w:r>
      <w:r w:rsidR="00B13005">
        <w:rPr>
          <w:rFonts w:ascii="Arial" w:hAnsi="Arial" w:cs="Arial"/>
        </w:rPr>
        <w:t xml:space="preserve">and that </w:t>
      </w:r>
      <w:r w:rsidR="006A2D2B">
        <w:rPr>
          <w:rFonts w:ascii="Arial" w:hAnsi="Arial" w:cs="Arial"/>
        </w:rPr>
        <w:t>society</w:t>
      </w:r>
      <w:r w:rsidR="0043658A">
        <w:rPr>
          <w:rFonts w:ascii="Arial" w:hAnsi="Arial" w:cs="Arial"/>
        </w:rPr>
        <w:t>,</w:t>
      </w:r>
      <w:r w:rsidR="00AE47FA">
        <w:rPr>
          <w:rFonts w:ascii="Arial" w:hAnsi="Arial" w:cs="Arial"/>
        </w:rPr>
        <w:t xml:space="preserve"> in particular </w:t>
      </w:r>
      <w:r w:rsidR="00513FDD">
        <w:rPr>
          <w:rFonts w:ascii="Arial" w:hAnsi="Arial" w:cs="Arial"/>
        </w:rPr>
        <w:t>GP</w:t>
      </w:r>
      <w:r w:rsidR="00AE47FA">
        <w:rPr>
          <w:rFonts w:ascii="Arial" w:hAnsi="Arial" w:cs="Arial"/>
        </w:rPr>
        <w:t>’s</w:t>
      </w:r>
      <w:r w:rsidR="0043658A">
        <w:rPr>
          <w:rFonts w:ascii="Arial" w:hAnsi="Arial" w:cs="Arial"/>
        </w:rPr>
        <w:t>,</w:t>
      </w:r>
      <w:r w:rsidR="00B13005">
        <w:rPr>
          <w:rFonts w:ascii="Arial" w:hAnsi="Arial" w:cs="Arial"/>
        </w:rPr>
        <w:t xml:space="preserve"> should push people towards this. H</w:t>
      </w:r>
      <w:r w:rsidR="00B20070">
        <w:rPr>
          <w:rFonts w:ascii="Arial" w:hAnsi="Arial" w:cs="Arial"/>
        </w:rPr>
        <w:t>owever</w:t>
      </w:r>
      <w:r w:rsidR="007A604B">
        <w:rPr>
          <w:rFonts w:ascii="Arial" w:hAnsi="Arial" w:cs="Arial"/>
        </w:rPr>
        <w:t>,</w:t>
      </w:r>
      <w:r w:rsidR="00B20070">
        <w:rPr>
          <w:rFonts w:ascii="Arial" w:hAnsi="Arial" w:cs="Arial"/>
        </w:rPr>
        <w:t xml:space="preserve"> as Campbell-Frank highlight</w:t>
      </w:r>
      <w:r w:rsidR="00160046">
        <w:rPr>
          <w:rFonts w:ascii="Arial" w:hAnsi="Arial" w:cs="Arial"/>
        </w:rPr>
        <w:t>s</w:t>
      </w:r>
      <w:r w:rsidR="00B20070">
        <w:rPr>
          <w:rFonts w:ascii="Arial" w:hAnsi="Arial" w:cs="Arial"/>
        </w:rPr>
        <w:t xml:space="preserve">, </w:t>
      </w:r>
      <w:r w:rsidR="00766403">
        <w:rPr>
          <w:rFonts w:ascii="Arial" w:hAnsi="Arial" w:cs="Arial"/>
        </w:rPr>
        <w:t>it does not</w:t>
      </w:r>
      <w:r w:rsidR="00B13005">
        <w:rPr>
          <w:rFonts w:ascii="Arial" w:hAnsi="Arial" w:cs="Arial"/>
        </w:rPr>
        <w:t xml:space="preserve"> </w:t>
      </w:r>
      <w:r w:rsidR="00DE2E88">
        <w:rPr>
          <w:rFonts w:ascii="Arial" w:hAnsi="Arial" w:cs="Arial"/>
        </w:rPr>
        <w:t>draw out</w:t>
      </w:r>
      <w:r w:rsidR="00B13005">
        <w:rPr>
          <w:rFonts w:ascii="Arial" w:hAnsi="Arial" w:cs="Arial"/>
        </w:rPr>
        <w:t xml:space="preserve"> workplace barriers </w:t>
      </w:r>
      <w:r w:rsidR="00E84D83">
        <w:rPr>
          <w:rFonts w:ascii="Arial" w:hAnsi="Arial" w:cs="Arial"/>
        </w:rPr>
        <w:t xml:space="preserve">and prejudices faced by those </w:t>
      </w:r>
      <w:r w:rsidR="009E2D94">
        <w:rPr>
          <w:rFonts w:ascii="Arial" w:hAnsi="Arial" w:cs="Arial"/>
        </w:rPr>
        <w:t xml:space="preserve">suffering disability. </w:t>
      </w:r>
      <w:r w:rsidR="00BD2109">
        <w:rPr>
          <w:rFonts w:ascii="Arial" w:hAnsi="Arial" w:cs="Arial"/>
        </w:rPr>
        <w:t>The document’s</w:t>
      </w:r>
      <w:r w:rsidR="008233FA">
        <w:rPr>
          <w:rFonts w:ascii="Arial" w:hAnsi="Arial" w:cs="Arial"/>
        </w:rPr>
        <w:t xml:space="preserve"> for</w:t>
      </w:r>
      <w:r w:rsidR="00E07147">
        <w:rPr>
          <w:rFonts w:ascii="Arial" w:hAnsi="Arial" w:cs="Arial"/>
        </w:rPr>
        <w:t>e</w:t>
      </w:r>
      <w:r w:rsidR="008233FA">
        <w:rPr>
          <w:rFonts w:ascii="Arial" w:hAnsi="Arial" w:cs="Arial"/>
        </w:rPr>
        <w:t>w</w:t>
      </w:r>
      <w:r w:rsidR="00571836">
        <w:rPr>
          <w:rFonts w:ascii="Arial" w:hAnsi="Arial" w:cs="Arial"/>
        </w:rPr>
        <w:t>ord</w:t>
      </w:r>
      <w:r w:rsidR="008233FA">
        <w:rPr>
          <w:rFonts w:ascii="Arial" w:hAnsi="Arial" w:cs="Arial"/>
        </w:rPr>
        <w:t xml:space="preserve"> </w:t>
      </w:r>
      <w:r w:rsidR="001C62EA">
        <w:rPr>
          <w:rFonts w:ascii="Arial" w:hAnsi="Arial" w:cs="Arial"/>
        </w:rPr>
        <w:t xml:space="preserve">claims to be interested in </w:t>
      </w:r>
      <w:r w:rsidR="008737E1">
        <w:rPr>
          <w:rFonts w:ascii="Arial" w:hAnsi="Arial" w:cs="Arial"/>
        </w:rPr>
        <w:t xml:space="preserve">health but there is no evading the </w:t>
      </w:r>
      <w:r w:rsidR="005F7284">
        <w:rPr>
          <w:rFonts w:ascii="Arial" w:hAnsi="Arial" w:cs="Arial"/>
        </w:rPr>
        <w:t xml:space="preserve">wider context of an </w:t>
      </w:r>
      <w:r w:rsidR="0044165D">
        <w:rPr>
          <w:rFonts w:ascii="Arial" w:hAnsi="Arial" w:cs="Arial"/>
        </w:rPr>
        <w:t>austerity</w:t>
      </w:r>
      <w:r w:rsidR="008737E1">
        <w:rPr>
          <w:rFonts w:ascii="Arial" w:hAnsi="Arial" w:cs="Arial"/>
        </w:rPr>
        <w:t xml:space="preserve"> drive: </w:t>
      </w:r>
      <w:r w:rsidR="009C3988">
        <w:rPr>
          <w:rFonts w:ascii="Arial" w:hAnsi="Arial" w:cs="Arial"/>
        </w:rPr>
        <w:t xml:space="preserve">As I flick through the document, </w:t>
      </w:r>
      <w:r w:rsidR="003D29F1">
        <w:rPr>
          <w:rFonts w:ascii="Arial" w:hAnsi="Arial" w:cs="Arial"/>
        </w:rPr>
        <w:t>a</w:t>
      </w:r>
      <w:r w:rsidR="003E4F76">
        <w:rPr>
          <w:rFonts w:ascii="Arial" w:hAnsi="Arial" w:cs="Arial"/>
        </w:rPr>
        <w:t xml:space="preserve"> quick word count </w:t>
      </w:r>
      <w:r w:rsidR="003D29F1">
        <w:rPr>
          <w:rFonts w:ascii="Arial" w:hAnsi="Arial" w:cs="Arial"/>
        </w:rPr>
        <w:t>reveals</w:t>
      </w:r>
      <w:r w:rsidR="0029754D">
        <w:rPr>
          <w:rFonts w:ascii="Arial" w:hAnsi="Arial" w:cs="Arial"/>
        </w:rPr>
        <w:t xml:space="preserve"> that</w:t>
      </w:r>
      <w:r w:rsidR="003E4F76">
        <w:rPr>
          <w:rFonts w:ascii="Arial" w:hAnsi="Arial" w:cs="Arial"/>
        </w:rPr>
        <w:t xml:space="preserve"> </w:t>
      </w:r>
      <w:r w:rsidR="0044165D">
        <w:rPr>
          <w:rFonts w:ascii="Arial" w:hAnsi="Arial" w:cs="Arial"/>
        </w:rPr>
        <w:t xml:space="preserve">“economy” or “economics” </w:t>
      </w:r>
      <w:r w:rsidR="00D21CE6">
        <w:rPr>
          <w:rFonts w:ascii="Arial" w:hAnsi="Arial" w:cs="Arial"/>
        </w:rPr>
        <w:t xml:space="preserve">are mentioned </w:t>
      </w:r>
      <w:r w:rsidR="009759AB">
        <w:rPr>
          <w:rFonts w:ascii="Arial" w:hAnsi="Arial" w:cs="Arial"/>
        </w:rPr>
        <w:t>51 times</w:t>
      </w:r>
      <w:r w:rsidR="005F7284">
        <w:rPr>
          <w:rFonts w:ascii="Arial" w:hAnsi="Arial" w:cs="Arial"/>
        </w:rPr>
        <w:t xml:space="preserve">. </w:t>
      </w:r>
      <w:r w:rsidR="00685D9A">
        <w:rPr>
          <w:rFonts w:ascii="Arial" w:hAnsi="Arial" w:cs="Arial"/>
        </w:rPr>
        <w:br/>
      </w:r>
      <w:r w:rsidR="00685D9A">
        <w:rPr>
          <w:rFonts w:ascii="Arial" w:hAnsi="Arial" w:cs="Arial"/>
        </w:rPr>
        <w:br/>
      </w:r>
      <w:r w:rsidR="004A4614">
        <w:rPr>
          <w:rFonts w:ascii="Arial" w:hAnsi="Arial" w:cs="Arial"/>
        </w:rPr>
        <w:t xml:space="preserve">The second DWP policy document </w:t>
      </w:r>
      <w:r w:rsidR="00406EC5">
        <w:rPr>
          <w:rFonts w:ascii="Arial" w:hAnsi="Arial" w:cs="Arial"/>
        </w:rPr>
        <w:t xml:space="preserve">Campbell-Frank </w:t>
      </w:r>
      <w:r w:rsidR="00D37133">
        <w:rPr>
          <w:rFonts w:ascii="Arial" w:hAnsi="Arial" w:cs="Arial"/>
        </w:rPr>
        <w:t>analyses</w:t>
      </w:r>
      <w:r w:rsidR="00406EC5">
        <w:rPr>
          <w:rFonts w:ascii="Arial" w:hAnsi="Arial" w:cs="Arial"/>
        </w:rPr>
        <w:t xml:space="preserve"> is </w:t>
      </w:r>
      <w:r w:rsidR="002F3EB7">
        <w:rPr>
          <w:rFonts w:ascii="Arial" w:hAnsi="Arial" w:cs="Arial"/>
        </w:rPr>
        <w:t xml:space="preserve">a letter </w:t>
      </w:r>
      <w:r w:rsidR="00F630FE">
        <w:rPr>
          <w:rFonts w:ascii="Arial" w:hAnsi="Arial" w:cs="Arial"/>
        </w:rPr>
        <w:t>issued to GP’s</w:t>
      </w:r>
      <w:r w:rsidR="005D48D0">
        <w:rPr>
          <w:rFonts w:ascii="Arial" w:hAnsi="Arial" w:cs="Arial"/>
        </w:rPr>
        <w:t xml:space="preserve">, requesting they do not </w:t>
      </w:r>
      <w:r w:rsidR="00484EFF">
        <w:rPr>
          <w:rFonts w:ascii="Arial" w:hAnsi="Arial" w:cs="Arial"/>
        </w:rPr>
        <w:t xml:space="preserve">provide fit notes to </w:t>
      </w:r>
      <w:r w:rsidR="00E868A1">
        <w:rPr>
          <w:rFonts w:ascii="Arial" w:hAnsi="Arial" w:cs="Arial"/>
        </w:rPr>
        <w:t>patients</w:t>
      </w:r>
      <w:r w:rsidR="00484EFF">
        <w:rPr>
          <w:rFonts w:ascii="Arial" w:hAnsi="Arial" w:cs="Arial"/>
        </w:rPr>
        <w:t xml:space="preserve"> that </w:t>
      </w:r>
      <w:r w:rsidR="00E868A1">
        <w:rPr>
          <w:rFonts w:ascii="Arial" w:hAnsi="Arial" w:cs="Arial"/>
        </w:rPr>
        <w:t>p</w:t>
      </w:r>
      <w:r w:rsidR="00344536">
        <w:rPr>
          <w:rFonts w:ascii="Arial" w:hAnsi="Arial" w:cs="Arial"/>
        </w:rPr>
        <w:t xml:space="preserve">rivate </w:t>
      </w:r>
      <w:r w:rsidR="009B6D61">
        <w:rPr>
          <w:rFonts w:ascii="Arial" w:hAnsi="Arial" w:cs="Arial"/>
        </w:rPr>
        <w:t xml:space="preserve">Work Capability Advisors </w:t>
      </w:r>
      <w:r w:rsidR="00377E2D">
        <w:rPr>
          <w:rFonts w:ascii="Arial" w:hAnsi="Arial" w:cs="Arial"/>
        </w:rPr>
        <w:t xml:space="preserve">have </w:t>
      </w:r>
      <w:r w:rsidR="001253B3">
        <w:rPr>
          <w:rFonts w:ascii="Arial" w:hAnsi="Arial" w:cs="Arial"/>
        </w:rPr>
        <w:t>deem</w:t>
      </w:r>
      <w:r w:rsidR="00377E2D">
        <w:rPr>
          <w:rFonts w:ascii="Arial" w:hAnsi="Arial" w:cs="Arial"/>
        </w:rPr>
        <w:t>ed</w:t>
      </w:r>
      <w:r w:rsidR="009B6D61">
        <w:rPr>
          <w:rFonts w:ascii="Arial" w:hAnsi="Arial" w:cs="Arial"/>
        </w:rPr>
        <w:t xml:space="preserve"> fit for work. </w:t>
      </w:r>
      <w:r w:rsidR="005F3498">
        <w:rPr>
          <w:rFonts w:ascii="Arial" w:hAnsi="Arial" w:cs="Arial"/>
        </w:rPr>
        <w:t>T</w:t>
      </w:r>
      <w:r w:rsidR="009F5EC2">
        <w:rPr>
          <w:rFonts w:ascii="Arial" w:hAnsi="Arial" w:cs="Arial"/>
        </w:rPr>
        <w:t xml:space="preserve">his is framed positively, </w:t>
      </w:r>
      <w:r w:rsidR="00A27EB7">
        <w:rPr>
          <w:rFonts w:ascii="Arial" w:hAnsi="Arial" w:cs="Arial"/>
        </w:rPr>
        <w:t>referencing</w:t>
      </w:r>
      <w:r w:rsidR="00CA310F">
        <w:rPr>
          <w:rFonts w:ascii="Arial" w:hAnsi="Arial" w:cs="Arial"/>
        </w:rPr>
        <w:t xml:space="preserve"> </w:t>
      </w:r>
      <w:r w:rsidR="00536142">
        <w:rPr>
          <w:rFonts w:ascii="Arial" w:hAnsi="Arial" w:cs="Arial"/>
        </w:rPr>
        <w:t>(</w:t>
      </w:r>
      <w:r w:rsidR="00CA310F">
        <w:rPr>
          <w:rFonts w:ascii="Arial" w:hAnsi="Arial" w:cs="Arial"/>
        </w:rPr>
        <w:t>uncited</w:t>
      </w:r>
      <w:r w:rsidR="00536142">
        <w:rPr>
          <w:rFonts w:ascii="Arial" w:hAnsi="Arial" w:cs="Arial"/>
        </w:rPr>
        <w:t>)</w:t>
      </w:r>
      <w:r w:rsidR="00CA310F">
        <w:rPr>
          <w:rFonts w:ascii="Arial" w:hAnsi="Arial" w:cs="Arial"/>
        </w:rPr>
        <w:t xml:space="preserve"> health benefits </w:t>
      </w:r>
      <w:r w:rsidR="0094402A">
        <w:rPr>
          <w:rFonts w:ascii="Arial" w:hAnsi="Arial" w:cs="Arial"/>
        </w:rPr>
        <w:t>of</w:t>
      </w:r>
      <w:r w:rsidR="00CA310F">
        <w:rPr>
          <w:rFonts w:ascii="Arial" w:hAnsi="Arial" w:cs="Arial"/>
        </w:rPr>
        <w:t xml:space="preserve"> </w:t>
      </w:r>
      <w:r w:rsidR="00D775C6">
        <w:rPr>
          <w:rFonts w:ascii="Arial" w:hAnsi="Arial" w:cs="Arial"/>
        </w:rPr>
        <w:t>patients</w:t>
      </w:r>
      <w:r w:rsidR="00CA310F">
        <w:rPr>
          <w:rFonts w:ascii="Arial" w:hAnsi="Arial" w:cs="Arial"/>
        </w:rPr>
        <w:t xml:space="preserve"> working. </w:t>
      </w:r>
      <w:r w:rsidR="00C55D63">
        <w:rPr>
          <w:rFonts w:ascii="Arial" w:hAnsi="Arial" w:cs="Arial"/>
        </w:rPr>
        <w:t>What the letter does not explain</w:t>
      </w:r>
      <w:r w:rsidR="00CC3AC3">
        <w:rPr>
          <w:rFonts w:ascii="Arial" w:hAnsi="Arial" w:cs="Arial"/>
        </w:rPr>
        <w:t xml:space="preserve"> (which</w:t>
      </w:r>
      <w:r w:rsidR="00C55D63">
        <w:rPr>
          <w:rFonts w:ascii="Arial" w:hAnsi="Arial" w:cs="Arial"/>
        </w:rPr>
        <w:t xml:space="preserve"> is a crucial aspect of discourse analysis</w:t>
      </w:r>
      <w:r w:rsidR="00CC3AC3">
        <w:rPr>
          <w:rFonts w:ascii="Arial" w:hAnsi="Arial" w:cs="Arial"/>
        </w:rPr>
        <w:t xml:space="preserve">: </w:t>
      </w:r>
      <w:r w:rsidR="00C55D63">
        <w:rPr>
          <w:rFonts w:ascii="Arial" w:hAnsi="Arial" w:cs="Arial"/>
        </w:rPr>
        <w:t>looking at the wider context and what is not being said</w:t>
      </w:r>
      <w:r w:rsidR="006B7378">
        <w:rPr>
          <w:rFonts w:ascii="Arial" w:hAnsi="Arial" w:cs="Arial"/>
        </w:rPr>
        <w:t xml:space="preserve">) </w:t>
      </w:r>
      <w:r w:rsidR="00C55D63">
        <w:rPr>
          <w:rFonts w:ascii="Arial" w:hAnsi="Arial" w:cs="Arial"/>
        </w:rPr>
        <w:t xml:space="preserve">– is that </w:t>
      </w:r>
      <w:r w:rsidR="009D4B1D">
        <w:rPr>
          <w:rFonts w:ascii="Arial" w:hAnsi="Arial" w:cs="Arial"/>
        </w:rPr>
        <w:t xml:space="preserve">if the </w:t>
      </w:r>
      <w:r w:rsidR="00D775C6">
        <w:rPr>
          <w:rFonts w:ascii="Arial" w:hAnsi="Arial" w:cs="Arial"/>
        </w:rPr>
        <w:t xml:space="preserve">GP’s </w:t>
      </w:r>
      <w:r w:rsidR="009D4B1D">
        <w:rPr>
          <w:rFonts w:ascii="Arial" w:hAnsi="Arial" w:cs="Arial"/>
        </w:rPr>
        <w:t>follow the</w:t>
      </w:r>
      <w:r w:rsidR="00352DAA">
        <w:rPr>
          <w:rFonts w:ascii="Arial" w:hAnsi="Arial" w:cs="Arial"/>
        </w:rPr>
        <w:t xml:space="preserve"> </w:t>
      </w:r>
      <w:r w:rsidR="009E2190">
        <w:rPr>
          <w:rFonts w:ascii="Arial" w:hAnsi="Arial" w:cs="Arial"/>
        </w:rPr>
        <w:t xml:space="preserve">government’s </w:t>
      </w:r>
      <w:r w:rsidR="007718BF">
        <w:rPr>
          <w:rFonts w:ascii="Arial" w:hAnsi="Arial" w:cs="Arial"/>
        </w:rPr>
        <w:t>request</w:t>
      </w:r>
      <w:r w:rsidR="009D4B1D">
        <w:rPr>
          <w:rFonts w:ascii="Arial" w:hAnsi="Arial" w:cs="Arial"/>
        </w:rPr>
        <w:t>, their patient’s Employment and Support</w:t>
      </w:r>
      <w:r w:rsidR="00CA466D">
        <w:rPr>
          <w:rFonts w:ascii="Arial" w:hAnsi="Arial" w:cs="Arial"/>
        </w:rPr>
        <w:t xml:space="preserve"> </w:t>
      </w:r>
      <w:r w:rsidR="00BE7B7A">
        <w:rPr>
          <w:rFonts w:ascii="Arial" w:hAnsi="Arial" w:cs="Arial"/>
        </w:rPr>
        <w:t>A</w:t>
      </w:r>
      <w:r w:rsidR="009D4B1D">
        <w:rPr>
          <w:rFonts w:ascii="Arial" w:hAnsi="Arial" w:cs="Arial"/>
        </w:rPr>
        <w:t>llowance</w:t>
      </w:r>
      <w:r w:rsidR="00BE7B7A">
        <w:rPr>
          <w:rFonts w:ascii="Arial" w:hAnsi="Arial" w:cs="Arial"/>
        </w:rPr>
        <w:t xml:space="preserve"> (ESA)</w:t>
      </w:r>
      <w:r w:rsidR="009D4B1D">
        <w:rPr>
          <w:rFonts w:ascii="Arial" w:hAnsi="Arial" w:cs="Arial"/>
        </w:rPr>
        <w:t xml:space="preserve"> will be stopped</w:t>
      </w:r>
      <w:r w:rsidR="007718BF">
        <w:rPr>
          <w:rFonts w:ascii="Arial" w:hAnsi="Arial" w:cs="Arial"/>
        </w:rPr>
        <w:t xml:space="preserve">, their income reduced. </w:t>
      </w:r>
      <w:r w:rsidR="00BE6BE4">
        <w:rPr>
          <w:rFonts w:ascii="Arial" w:hAnsi="Arial" w:cs="Arial"/>
        </w:rPr>
        <w:t xml:space="preserve">Furthermore, </w:t>
      </w:r>
      <w:r w:rsidR="00976EEE">
        <w:rPr>
          <w:rFonts w:ascii="Arial" w:hAnsi="Arial" w:cs="Arial"/>
        </w:rPr>
        <w:t>the letter does not</w:t>
      </w:r>
      <w:r w:rsidR="00BE6BE4">
        <w:rPr>
          <w:rFonts w:ascii="Arial" w:hAnsi="Arial" w:cs="Arial"/>
        </w:rPr>
        <w:t xml:space="preserve"> reveal </w:t>
      </w:r>
      <w:r w:rsidR="00976EEE">
        <w:rPr>
          <w:rFonts w:ascii="Arial" w:hAnsi="Arial" w:cs="Arial"/>
        </w:rPr>
        <w:t>t</w:t>
      </w:r>
      <w:r w:rsidR="00BE6BE4">
        <w:rPr>
          <w:rFonts w:ascii="Arial" w:hAnsi="Arial" w:cs="Arial"/>
        </w:rPr>
        <w:t xml:space="preserve">hat </w:t>
      </w:r>
      <w:r w:rsidR="00625834">
        <w:rPr>
          <w:rFonts w:ascii="Arial" w:hAnsi="Arial" w:cs="Arial"/>
        </w:rPr>
        <w:t>90% of p</w:t>
      </w:r>
      <w:r w:rsidR="00B15559">
        <w:rPr>
          <w:rFonts w:ascii="Arial" w:hAnsi="Arial" w:cs="Arial"/>
        </w:rPr>
        <w:t>eople</w:t>
      </w:r>
      <w:r w:rsidR="00625834">
        <w:rPr>
          <w:rFonts w:ascii="Arial" w:hAnsi="Arial" w:cs="Arial"/>
        </w:rPr>
        <w:t xml:space="preserve"> who appealed work capability assessments were </w:t>
      </w:r>
      <w:r w:rsidR="00625834">
        <w:rPr>
          <w:rFonts w:ascii="Arial" w:hAnsi="Arial" w:cs="Arial"/>
        </w:rPr>
        <w:lastRenderedPageBreak/>
        <w:t>successful</w:t>
      </w:r>
      <w:r w:rsidR="00252C0A">
        <w:rPr>
          <w:rFonts w:ascii="Arial" w:hAnsi="Arial" w:cs="Arial"/>
        </w:rPr>
        <w:t xml:space="preserve"> – and had their benefits re-instated.</w:t>
      </w:r>
      <w:r w:rsidR="00CE2BB9">
        <w:rPr>
          <w:rFonts w:ascii="Arial" w:hAnsi="Arial" w:cs="Arial"/>
        </w:rPr>
        <w:t xml:space="preserve"> </w:t>
      </w:r>
      <w:r w:rsidR="00C502B4">
        <w:rPr>
          <w:rFonts w:ascii="Arial" w:hAnsi="Arial" w:cs="Arial"/>
        </w:rPr>
        <w:t xml:space="preserve">The only reference </w:t>
      </w:r>
      <w:r w:rsidR="001400B0">
        <w:rPr>
          <w:rFonts w:ascii="Arial" w:hAnsi="Arial" w:cs="Arial"/>
        </w:rPr>
        <w:t>between the action</w:t>
      </w:r>
      <w:r w:rsidR="00933FA3">
        <w:rPr>
          <w:rFonts w:ascii="Arial" w:hAnsi="Arial" w:cs="Arial"/>
        </w:rPr>
        <w:t>s</w:t>
      </w:r>
      <w:r w:rsidR="001400B0">
        <w:rPr>
          <w:rFonts w:ascii="Arial" w:hAnsi="Arial" w:cs="Arial"/>
        </w:rPr>
        <w:t xml:space="preserve"> of </w:t>
      </w:r>
      <w:r w:rsidR="0092772C">
        <w:rPr>
          <w:rFonts w:ascii="Arial" w:hAnsi="Arial" w:cs="Arial"/>
        </w:rPr>
        <w:t>t</w:t>
      </w:r>
      <w:r w:rsidR="001400B0">
        <w:rPr>
          <w:rFonts w:ascii="Arial" w:hAnsi="Arial" w:cs="Arial"/>
        </w:rPr>
        <w:t xml:space="preserve">he </w:t>
      </w:r>
      <w:r w:rsidR="0092772C">
        <w:rPr>
          <w:rFonts w:ascii="Arial" w:hAnsi="Arial" w:cs="Arial"/>
        </w:rPr>
        <w:t>s</w:t>
      </w:r>
      <w:r w:rsidR="001400B0">
        <w:rPr>
          <w:rFonts w:ascii="Arial" w:hAnsi="Arial" w:cs="Arial"/>
        </w:rPr>
        <w:t>tate and GP</w:t>
      </w:r>
      <w:r w:rsidR="00561686">
        <w:rPr>
          <w:rFonts w:ascii="Arial" w:hAnsi="Arial" w:cs="Arial"/>
        </w:rPr>
        <w:t>, and the income of the patient, is the</w:t>
      </w:r>
      <w:r w:rsidR="00080E36">
        <w:rPr>
          <w:rFonts w:ascii="Arial" w:hAnsi="Arial" w:cs="Arial"/>
        </w:rPr>
        <w:t xml:space="preserve"> somewhat coded</w:t>
      </w:r>
      <w:r w:rsidR="00561686">
        <w:rPr>
          <w:rFonts w:ascii="Arial" w:hAnsi="Arial" w:cs="Arial"/>
        </w:rPr>
        <w:t xml:space="preserve"> name of the letter: ESA65B</w:t>
      </w:r>
      <w:r w:rsidR="002C19AF">
        <w:rPr>
          <w:rFonts w:ascii="Arial" w:hAnsi="Arial" w:cs="Arial"/>
        </w:rPr>
        <w:t xml:space="preserve"> – </w:t>
      </w:r>
      <w:r w:rsidR="00E64018">
        <w:rPr>
          <w:rFonts w:ascii="Arial" w:hAnsi="Arial" w:cs="Arial"/>
        </w:rPr>
        <w:t xml:space="preserve">containing </w:t>
      </w:r>
      <w:r w:rsidR="002C19AF">
        <w:rPr>
          <w:rFonts w:ascii="Arial" w:hAnsi="Arial" w:cs="Arial"/>
        </w:rPr>
        <w:t xml:space="preserve">the initialism for Employment and Support </w:t>
      </w:r>
      <w:r w:rsidR="00377E2D">
        <w:rPr>
          <w:rFonts w:ascii="Arial" w:hAnsi="Arial" w:cs="Arial"/>
        </w:rPr>
        <w:t>A</w:t>
      </w:r>
      <w:r w:rsidR="002C19AF">
        <w:rPr>
          <w:rFonts w:ascii="Arial" w:hAnsi="Arial" w:cs="Arial"/>
        </w:rPr>
        <w:t>llowance</w:t>
      </w:r>
      <w:r w:rsidR="009E3B3E">
        <w:rPr>
          <w:rFonts w:ascii="Arial" w:hAnsi="Arial" w:cs="Arial"/>
        </w:rPr>
        <w:t>.</w:t>
      </w:r>
      <w:r w:rsidR="008B7279">
        <w:rPr>
          <w:rFonts w:ascii="Arial" w:hAnsi="Arial" w:cs="Arial"/>
        </w:rPr>
        <w:t xml:space="preserve"> </w:t>
      </w:r>
    </w:p>
    <w:p w14:paraId="1C98E341" w14:textId="77777777" w:rsidR="00771AC4" w:rsidRDefault="00771AC4" w:rsidP="00ED6E8B">
      <w:pPr>
        <w:spacing w:line="360" w:lineRule="auto"/>
        <w:rPr>
          <w:rFonts w:ascii="Arial" w:hAnsi="Arial" w:cs="Arial"/>
        </w:rPr>
      </w:pPr>
    </w:p>
    <w:p w14:paraId="1B88802A" w14:textId="13042F09" w:rsidR="004A4614" w:rsidRDefault="008B7279" w:rsidP="00ED6E8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92772C">
        <w:rPr>
          <w:rFonts w:ascii="Arial" w:hAnsi="Arial" w:cs="Arial"/>
        </w:rPr>
        <w:t>government’s</w:t>
      </w:r>
      <w:r w:rsidR="00F0195F">
        <w:rPr>
          <w:rFonts w:ascii="Arial" w:hAnsi="Arial" w:cs="Arial"/>
        </w:rPr>
        <w:t xml:space="preserve"> chosen discourse seems to be designed to influence </w:t>
      </w:r>
      <w:r w:rsidR="009E2190">
        <w:rPr>
          <w:rFonts w:ascii="Arial" w:hAnsi="Arial" w:cs="Arial"/>
        </w:rPr>
        <w:t>GPs</w:t>
      </w:r>
      <w:r w:rsidR="005C3DC0">
        <w:rPr>
          <w:rFonts w:ascii="Arial" w:hAnsi="Arial" w:cs="Arial"/>
        </w:rPr>
        <w:t xml:space="preserve"> </w:t>
      </w:r>
      <w:r w:rsidR="00A05E80">
        <w:rPr>
          <w:rFonts w:ascii="Arial" w:hAnsi="Arial" w:cs="Arial"/>
        </w:rPr>
        <w:t>to play a role in reducing benefit payments to their patient</w:t>
      </w:r>
      <w:r w:rsidR="0097334D">
        <w:rPr>
          <w:rFonts w:ascii="Arial" w:hAnsi="Arial" w:cs="Arial"/>
        </w:rPr>
        <w:t xml:space="preserve">, and thus </w:t>
      </w:r>
      <w:r w:rsidR="00F80401">
        <w:rPr>
          <w:rFonts w:ascii="Arial" w:hAnsi="Arial" w:cs="Arial"/>
        </w:rPr>
        <w:t xml:space="preserve">assist </w:t>
      </w:r>
      <w:r w:rsidR="0097334D">
        <w:rPr>
          <w:rFonts w:ascii="Arial" w:hAnsi="Arial" w:cs="Arial"/>
        </w:rPr>
        <w:t>in reducing</w:t>
      </w:r>
      <w:r w:rsidR="00D352D6">
        <w:rPr>
          <w:rFonts w:ascii="Arial" w:hAnsi="Arial" w:cs="Arial"/>
        </w:rPr>
        <w:t xml:space="preserve"> the financial deficit</w:t>
      </w:r>
      <w:r w:rsidR="00A05E80">
        <w:rPr>
          <w:rFonts w:ascii="Arial" w:hAnsi="Arial" w:cs="Arial"/>
        </w:rPr>
        <w:t xml:space="preserve">. </w:t>
      </w:r>
      <w:r w:rsidR="00771AC4">
        <w:rPr>
          <w:rFonts w:ascii="Arial" w:hAnsi="Arial" w:cs="Arial"/>
        </w:rPr>
        <w:t>They do this through constructing disability in a positive light, focussing on ability</w:t>
      </w:r>
      <w:r w:rsidR="00785C81">
        <w:rPr>
          <w:rFonts w:ascii="Arial" w:hAnsi="Arial" w:cs="Arial"/>
        </w:rPr>
        <w:t>, and benefits of work</w:t>
      </w:r>
      <w:r w:rsidR="00562998">
        <w:rPr>
          <w:rFonts w:ascii="Arial" w:hAnsi="Arial" w:cs="Arial"/>
        </w:rPr>
        <w:t xml:space="preserve">, </w:t>
      </w:r>
      <w:r w:rsidR="00771AC4">
        <w:rPr>
          <w:rFonts w:ascii="Arial" w:hAnsi="Arial" w:cs="Arial"/>
        </w:rPr>
        <w:t xml:space="preserve">but without </w:t>
      </w:r>
      <w:r w:rsidR="00BC0599">
        <w:rPr>
          <w:rFonts w:ascii="Arial" w:hAnsi="Arial" w:cs="Arial"/>
        </w:rPr>
        <w:t>highlighting</w:t>
      </w:r>
      <w:r w:rsidR="00771AC4">
        <w:rPr>
          <w:rFonts w:ascii="Arial" w:hAnsi="Arial" w:cs="Arial"/>
        </w:rPr>
        <w:t xml:space="preserve"> practical realit</w:t>
      </w:r>
      <w:r w:rsidR="00BC0599">
        <w:rPr>
          <w:rFonts w:ascii="Arial" w:hAnsi="Arial" w:cs="Arial"/>
        </w:rPr>
        <w:t>ies</w:t>
      </w:r>
      <w:r w:rsidR="00771AC4">
        <w:rPr>
          <w:rFonts w:ascii="Arial" w:hAnsi="Arial" w:cs="Arial"/>
        </w:rPr>
        <w:t xml:space="preserve"> that many do not yet have equal opportunity to access </w:t>
      </w:r>
      <w:r w:rsidR="00252C0A">
        <w:rPr>
          <w:rFonts w:ascii="Arial" w:hAnsi="Arial" w:cs="Arial"/>
        </w:rPr>
        <w:t xml:space="preserve">and retain </w:t>
      </w:r>
      <w:r w:rsidR="00771AC4">
        <w:rPr>
          <w:rFonts w:ascii="Arial" w:hAnsi="Arial" w:cs="Arial"/>
        </w:rPr>
        <w:t>employment.</w:t>
      </w:r>
      <w:r w:rsidR="00BA79DC">
        <w:rPr>
          <w:rFonts w:ascii="Arial" w:hAnsi="Arial" w:cs="Arial"/>
        </w:rPr>
        <w:t xml:space="preserve"> The imagery chosen to depict disability shows someone seemingly able bodied</w:t>
      </w:r>
      <w:r w:rsidR="00512212">
        <w:rPr>
          <w:rFonts w:ascii="Arial" w:hAnsi="Arial" w:cs="Arial"/>
        </w:rPr>
        <w:t xml:space="preserve"> ‘working towards a healthier tomorrow’</w:t>
      </w:r>
      <w:r w:rsidR="00CF2993">
        <w:rPr>
          <w:rFonts w:ascii="Arial" w:hAnsi="Arial" w:cs="Arial"/>
        </w:rPr>
        <w:t xml:space="preserve">, as though work can cure </w:t>
      </w:r>
      <w:r w:rsidR="00487541">
        <w:rPr>
          <w:rFonts w:ascii="Arial" w:hAnsi="Arial" w:cs="Arial"/>
        </w:rPr>
        <w:t xml:space="preserve">all ailments – or, </w:t>
      </w:r>
      <w:r w:rsidR="005C084B">
        <w:rPr>
          <w:rFonts w:ascii="Arial" w:hAnsi="Arial" w:cs="Arial"/>
        </w:rPr>
        <w:t xml:space="preserve">even, </w:t>
      </w:r>
      <w:r w:rsidR="00487541">
        <w:rPr>
          <w:rFonts w:ascii="Arial" w:hAnsi="Arial" w:cs="Arial"/>
        </w:rPr>
        <w:t>perhaps, that the</w:t>
      </w:r>
      <w:r w:rsidR="005C084B">
        <w:rPr>
          <w:rFonts w:ascii="Arial" w:hAnsi="Arial" w:cs="Arial"/>
        </w:rPr>
        <w:t>ir disability</w:t>
      </w:r>
      <w:r w:rsidR="00487541">
        <w:rPr>
          <w:rFonts w:ascii="Arial" w:hAnsi="Arial" w:cs="Arial"/>
        </w:rPr>
        <w:t xml:space="preserve"> didn’t exist</w:t>
      </w:r>
      <w:r w:rsidR="005C084B">
        <w:rPr>
          <w:rFonts w:ascii="Arial" w:hAnsi="Arial" w:cs="Arial"/>
        </w:rPr>
        <w:t xml:space="preserve"> </w:t>
      </w:r>
      <w:r w:rsidR="00785C81">
        <w:rPr>
          <w:rFonts w:ascii="Arial" w:hAnsi="Arial" w:cs="Arial"/>
        </w:rPr>
        <w:t>in the first place</w:t>
      </w:r>
      <w:r w:rsidR="005C084B">
        <w:rPr>
          <w:rFonts w:ascii="Arial" w:hAnsi="Arial" w:cs="Arial"/>
        </w:rPr>
        <w:t xml:space="preserve">– at least </w:t>
      </w:r>
      <w:r w:rsidR="00785C81">
        <w:rPr>
          <w:rFonts w:ascii="Arial" w:hAnsi="Arial" w:cs="Arial"/>
        </w:rPr>
        <w:t xml:space="preserve">not </w:t>
      </w:r>
      <w:r w:rsidR="007368E7">
        <w:rPr>
          <w:rFonts w:ascii="Arial" w:hAnsi="Arial" w:cs="Arial"/>
        </w:rPr>
        <w:t>to the extent</w:t>
      </w:r>
      <w:r w:rsidR="005C084B">
        <w:rPr>
          <w:rFonts w:ascii="Arial" w:hAnsi="Arial" w:cs="Arial"/>
        </w:rPr>
        <w:t xml:space="preserve"> we thought it did</w:t>
      </w:r>
      <w:r w:rsidR="00785C81">
        <w:rPr>
          <w:rFonts w:ascii="Arial" w:hAnsi="Arial" w:cs="Arial"/>
        </w:rPr>
        <w:t xml:space="preserve">. </w:t>
      </w:r>
    </w:p>
    <w:p w14:paraId="1812B858" w14:textId="77777777" w:rsidR="0097238C" w:rsidRDefault="0097238C" w:rsidP="00ED6E8B">
      <w:pPr>
        <w:spacing w:line="360" w:lineRule="auto"/>
        <w:rPr>
          <w:rFonts w:ascii="Arial" w:hAnsi="Arial" w:cs="Arial"/>
        </w:rPr>
      </w:pPr>
    </w:p>
    <w:p w14:paraId="10635386" w14:textId="1EF2C382" w:rsidR="00940F40" w:rsidRDefault="00566695" w:rsidP="00C3595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 writing this</w:t>
      </w:r>
      <w:r w:rsidR="005C5EC7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BA401F">
        <w:rPr>
          <w:rFonts w:ascii="Arial" w:hAnsi="Arial" w:cs="Arial"/>
        </w:rPr>
        <w:t xml:space="preserve">I am </w:t>
      </w:r>
      <w:r w:rsidR="0088691B">
        <w:rPr>
          <w:rFonts w:ascii="Arial" w:hAnsi="Arial" w:cs="Arial"/>
        </w:rPr>
        <w:t xml:space="preserve">prompted to </w:t>
      </w:r>
      <w:r w:rsidR="00922879">
        <w:rPr>
          <w:rFonts w:ascii="Arial" w:hAnsi="Arial" w:cs="Arial"/>
        </w:rPr>
        <w:t>consider</w:t>
      </w:r>
      <w:r w:rsidR="008E7764">
        <w:rPr>
          <w:rFonts w:ascii="Arial" w:hAnsi="Arial" w:cs="Arial"/>
        </w:rPr>
        <w:t xml:space="preserve"> what </w:t>
      </w:r>
      <w:r w:rsidR="008A2AF6">
        <w:rPr>
          <w:rFonts w:ascii="Arial" w:hAnsi="Arial" w:cs="Arial"/>
        </w:rPr>
        <w:t xml:space="preserve">Campbell- Frank </w:t>
      </w:r>
      <w:r w:rsidR="008E7764">
        <w:rPr>
          <w:rFonts w:ascii="Arial" w:hAnsi="Arial" w:cs="Arial"/>
        </w:rPr>
        <w:t xml:space="preserve">might do with </w:t>
      </w:r>
      <w:r w:rsidR="00E14AC5">
        <w:rPr>
          <w:rFonts w:ascii="Arial" w:hAnsi="Arial" w:cs="Arial"/>
        </w:rPr>
        <w:t>instructions</w:t>
      </w:r>
      <w:r w:rsidR="00A542D9">
        <w:rPr>
          <w:rFonts w:ascii="Arial" w:hAnsi="Arial" w:cs="Arial"/>
        </w:rPr>
        <w:t xml:space="preserve"> </w:t>
      </w:r>
      <w:r w:rsidR="00B86458">
        <w:rPr>
          <w:rFonts w:ascii="Arial" w:hAnsi="Arial" w:cs="Arial"/>
        </w:rPr>
        <w:t xml:space="preserve">my mother was recently issued </w:t>
      </w:r>
      <w:r w:rsidR="00703B05">
        <w:rPr>
          <w:rFonts w:ascii="Arial" w:hAnsi="Arial" w:cs="Arial"/>
        </w:rPr>
        <w:t xml:space="preserve">following </w:t>
      </w:r>
      <w:r w:rsidR="00B86458">
        <w:rPr>
          <w:rFonts w:ascii="Arial" w:hAnsi="Arial" w:cs="Arial"/>
        </w:rPr>
        <w:t xml:space="preserve">her Blue Badge </w:t>
      </w:r>
      <w:r w:rsidR="006321E9">
        <w:rPr>
          <w:rFonts w:ascii="Arial" w:hAnsi="Arial" w:cs="Arial"/>
        </w:rPr>
        <w:t>application</w:t>
      </w:r>
      <w:r w:rsidR="00224FDB">
        <w:rPr>
          <w:rFonts w:ascii="Arial" w:hAnsi="Arial" w:cs="Arial"/>
        </w:rPr>
        <w:t xml:space="preserve"> </w:t>
      </w:r>
      <w:r w:rsidR="00CD357E">
        <w:rPr>
          <w:rFonts w:ascii="Arial" w:hAnsi="Arial" w:cs="Arial"/>
        </w:rPr>
        <w:t xml:space="preserve">(see image </w:t>
      </w:r>
      <w:r w:rsidR="0097238C">
        <w:rPr>
          <w:rFonts w:ascii="Arial" w:hAnsi="Arial" w:cs="Arial"/>
        </w:rPr>
        <w:t>2</w:t>
      </w:r>
      <w:r w:rsidR="00CD357E">
        <w:rPr>
          <w:rFonts w:ascii="Arial" w:hAnsi="Arial" w:cs="Arial"/>
        </w:rPr>
        <w:t>)</w:t>
      </w:r>
      <w:r w:rsidR="00FE29FF">
        <w:rPr>
          <w:rFonts w:ascii="Arial" w:hAnsi="Arial" w:cs="Arial"/>
        </w:rPr>
        <w:t xml:space="preserve">. </w:t>
      </w:r>
    </w:p>
    <w:p w14:paraId="3C5E6F12" w14:textId="06602FAD" w:rsidR="00802EA8" w:rsidRDefault="00802EA8" w:rsidP="00C35950">
      <w:pPr>
        <w:spacing w:line="360" w:lineRule="auto"/>
        <w:rPr>
          <w:rFonts w:ascii="Arial" w:hAnsi="Arial" w:cs="Arial"/>
        </w:rPr>
      </w:pPr>
      <w:r w:rsidRPr="007049C6">
        <w:rPr>
          <w:rFonts w:ascii="Arial" w:hAnsi="Arial" w:cs="Arial"/>
          <w:noProof/>
        </w:rPr>
        <w:drawing>
          <wp:anchor distT="0" distB="0" distL="114300" distR="114300" simplePos="0" relativeHeight="251668992" behindDoc="0" locked="0" layoutInCell="1" allowOverlap="1" wp14:anchorId="797849C8" wp14:editId="7A7FB7AE">
            <wp:simplePos x="0" y="0"/>
            <wp:positionH relativeFrom="column">
              <wp:posOffset>0</wp:posOffset>
            </wp:positionH>
            <wp:positionV relativeFrom="paragraph">
              <wp:posOffset>10600</wp:posOffset>
            </wp:positionV>
            <wp:extent cx="2360930" cy="3070225"/>
            <wp:effectExtent l="0" t="0" r="1270" b="0"/>
            <wp:wrapSquare wrapText="bothSides"/>
            <wp:docPr id="117222617" name="Picture 1" descr="A screenshot of a web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2617" name="Picture 1" descr="A screenshot of a websi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093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43FF85" w14:textId="17F3BA70" w:rsidR="00F34BF3" w:rsidRDefault="0097238C" w:rsidP="00241D1A">
      <w:pPr>
        <w:spacing w:line="360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BAC9EE3" wp14:editId="3D6B6EA6">
                <wp:simplePos x="0" y="0"/>
                <wp:positionH relativeFrom="column">
                  <wp:posOffset>11186</wp:posOffset>
                </wp:positionH>
                <wp:positionV relativeFrom="paragraph">
                  <wp:posOffset>2929890</wp:posOffset>
                </wp:positionV>
                <wp:extent cx="2360930" cy="635"/>
                <wp:effectExtent l="0" t="0" r="0" b="0"/>
                <wp:wrapSquare wrapText="bothSides"/>
                <wp:docPr id="871918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0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B46ECF" w14:textId="68FF0986" w:rsidR="00402571" w:rsidRPr="0045643E" w:rsidRDefault="00402571" w:rsidP="00402571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D04490">
                              <w:fldChar w:fldCharType="begin"/>
                            </w:r>
                            <w:r w:rsidR="00D04490">
                              <w:instrText xml:space="preserve"> SEQ Figure \* ARABIC </w:instrText>
                            </w:r>
                            <w:r w:rsidR="00D04490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D04490">
                              <w:rPr>
                                <w:noProof/>
                              </w:rPr>
                              <w:fldChar w:fldCharType="end"/>
                            </w:r>
                            <w:r w:rsidRPr="0023501B">
                              <w:t xml:space="preserve">: Blue </w:t>
                            </w:r>
                            <w:r w:rsidR="008E5C9D">
                              <w:t>B</w:t>
                            </w:r>
                            <w:r w:rsidRPr="0023501B">
                              <w:t>adge mobility assessment instructions in Rochford, Essex,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C9EE3" id="_x0000_s1027" type="#_x0000_t202" style="position:absolute;margin-left:.9pt;margin-top:230.7pt;width:185.9pt;height:.0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" stroked="f">
                <v:textbox style="mso-fit-shape-to-text:t" inset="0,0,0,0">
                  <w:txbxContent>
                    <w:p w14:paraId="52B46ECF" w14:textId="68FF0986" w:rsidR="00402571" w:rsidRPr="0045643E" w:rsidRDefault="00402571" w:rsidP="00402571">
                      <w:pPr>
                        <w:pStyle w:val="Caption"/>
                        <w:rPr>
                          <w:rFonts w:ascii="Arial" w:hAnsi="Arial" w:cs="Arial"/>
                          <w:noProof/>
                        </w:rPr>
                      </w:pPr>
                      <w:r>
                        <w:t xml:space="preserve">Figure </w:t>
                      </w:r>
                      <w:r w:rsidR="00D04490">
                        <w:fldChar w:fldCharType="begin"/>
                      </w:r>
                      <w:r w:rsidR="00D04490">
                        <w:instrText xml:space="preserve"> SEQ Figure \* ARABIC </w:instrText>
                      </w:r>
                      <w:r w:rsidR="00D04490"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D04490">
                        <w:rPr>
                          <w:noProof/>
                        </w:rPr>
                        <w:fldChar w:fldCharType="end"/>
                      </w:r>
                      <w:r w:rsidRPr="0023501B">
                        <w:t xml:space="preserve">: Blue </w:t>
                      </w:r>
                      <w:r w:rsidR="008E5C9D">
                        <w:t>B</w:t>
                      </w:r>
                      <w:r w:rsidRPr="0023501B">
                        <w:t>adge mobility assessment instructions in Rochford, Essex,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408A">
        <w:rPr>
          <w:rFonts w:ascii="Arial" w:hAnsi="Arial" w:cs="Arial"/>
        </w:rPr>
        <w:t xml:space="preserve">A </w:t>
      </w:r>
      <w:r w:rsidR="00130B4D">
        <w:rPr>
          <w:rFonts w:ascii="Arial" w:hAnsi="Arial" w:cs="Arial"/>
        </w:rPr>
        <w:t>B</w:t>
      </w:r>
      <w:r w:rsidR="00FE29FF">
        <w:rPr>
          <w:rFonts w:ascii="Arial" w:hAnsi="Arial" w:cs="Arial"/>
        </w:rPr>
        <w:t xml:space="preserve">lue </w:t>
      </w:r>
      <w:r w:rsidR="00242AFF">
        <w:rPr>
          <w:rFonts w:ascii="Arial" w:hAnsi="Arial" w:cs="Arial"/>
        </w:rPr>
        <w:t>B</w:t>
      </w:r>
      <w:r w:rsidR="00FE29FF">
        <w:rPr>
          <w:rFonts w:ascii="Arial" w:hAnsi="Arial" w:cs="Arial"/>
        </w:rPr>
        <w:t xml:space="preserve">adge is issued </w:t>
      </w:r>
      <w:r w:rsidR="00E274A5">
        <w:rPr>
          <w:rFonts w:ascii="Arial" w:hAnsi="Arial" w:cs="Arial"/>
        </w:rPr>
        <w:t>to people living with</w:t>
      </w:r>
      <w:r w:rsidR="00AF1CE5">
        <w:rPr>
          <w:rFonts w:ascii="Arial" w:hAnsi="Arial" w:cs="Arial"/>
        </w:rPr>
        <w:t xml:space="preserve"> mobility issues</w:t>
      </w:r>
      <w:r w:rsidR="00E274A5">
        <w:rPr>
          <w:rFonts w:ascii="Arial" w:hAnsi="Arial" w:cs="Arial"/>
        </w:rPr>
        <w:t>,</w:t>
      </w:r>
      <w:r w:rsidR="00F33E57">
        <w:rPr>
          <w:rFonts w:ascii="Arial" w:hAnsi="Arial" w:cs="Arial"/>
        </w:rPr>
        <w:t xml:space="preserve"> for display in their cars</w:t>
      </w:r>
      <w:r w:rsidR="003A6082">
        <w:rPr>
          <w:rFonts w:ascii="Arial" w:hAnsi="Arial" w:cs="Arial"/>
        </w:rPr>
        <w:t>. It</w:t>
      </w:r>
      <w:r w:rsidR="00E274A5">
        <w:rPr>
          <w:rFonts w:ascii="Arial" w:hAnsi="Arial" w:cs="Arial"/>
        </w:rPr>
        <w:t xml:space="preserve"> enable</w:t>
      </w:r>
      <w:r w:rsidR="003A6082">
        <w:rPr>
          <w:rFonts w:ascii="Arial" w:hAnsi="Arial" w:cs="Arial"/>
        </w:rPr>
        <w:t>s</w:t>
      </w:r>
      <w:r w:rsidR="00E274A5">
        <w:rPr>
          <w:rFonts w:ascii="Arial" w:hAnsi="Arial" w:cs="Arial"/>
        </w:rPr>
        <w:t xml:space="preserve"> them to park near the</w:t>
      </w:r>
      <w:r w:rsidR="00162DB3">
        <w:rPr>
          <w:rFonts w:ascii="Arial" w:hAnsi="Arial" w:cs="Arial"/>
        </w:rPr>
        <w:t xml:space="preserve">ir </w:t>
      </w:r>
      <w:r w:rsidR="00A01C9B">
        <w:rPr>
          <w:rFonts w:ascii="Arial" w:hAnsi="Arial" w:cs="Arial"/>
        </w:rPr>
        <w:t xml:space="preserve">intended </w:t>
      </w:r>
      <w:r w:rsidR="00162DB3">
        <w:rPr>
          <w:rFonts w:ascii="Arial" w:hAnsi="Arial" w:cs="Arial"/>
        </w:rPr>
        <w:t>destination</w:t>
      </w:r>
      <w:r w:rsidR="00582A37">
        <w:rPr>
          <w:rFonts w:ascii="Arial" w:hAnsi="Arial" w:cs="Arial"/>
        </w:rPr>
        <w:t xml:space="preserve">, </w:t>
      </w:r>
      <w:r w:rsidR="003C015B">
        <w:rPr>
          <w:rFonts w:ascii="Arial" w:hAnsi="Arial" w:cs="Arial"/>
        </w:rPr>
        <w:t>and thus</w:t>
      </w:r>
      <w:r w:rsidR="00582A37">
        <w:rPr>
          <w:rFonts w:ascii="Arial" w:hAnsi="Arial" w:cs="Arial"/>
        </w:rPr>
        <w:t xml:space="preserve"> minimise </w:t>
      </w:r>
      <w:r w:rsidR="00824AE8">
        <w:rPr>
          <w:rFonts w:ascii="Arial" w:hAnsi="Arial" w:cs="Arial"/>
        </w:rPr>
        <w:t>issues</w:t>
      </w:r>
      <w:r w:rsidR="00C23038">
        <w:rPr>
          <w:rFonts w:ascii="Arial" w:hAnsi="Arial" w:cs="Arial"/>
        </w:rPr>
        <w:t xml:space="preserve"> associated with transporting themselves </w:t>
      </w:r>
      <w:r w:rsidR="009B0170">
        <w:rPr>
          <w:rFonts w:ascii="Arial" w:hAnsi="Arial" w:cs="Arial"/>
        </w:rPr>
        <w:t>from</w:t>
      </w:r>
      <w:r w:rsidR="00C23038">
        <w:rPr>
          <w:rFonts w:ascii="Arial" w:hAnsi="Arial" w:cs="Arial"/>
        </w:rPr>
        <w:t xml:space="preserve"> </w:t>
      </w:r>
      <w:r w:rsidR="0076224D">
        <w:rPr>
          <w:rFonts w:ascii="Arial" w:hAnsi="Arial" w:cs="Arial"/>
        </w:rPr>
        <w:t xml:space="preserve">their </w:t>
      </w:r>
      <w:r w:rsidR="00C23038">
        <w:rPr>
          <w:rFonts w:ascii="Arial" w:hAnsi="Arial" w:cs="Arial"/>
        </w:rPr>
        <w:t>vehicle</w:t>
      </w:r>
      <w:r w:rsidR="004D4726">
        <w:rPr>
          <w:rFonts w:ascii="Arial" w:hAnsi="Arial" w:cs="Arial"/>
        </w:rPr>
        <w:t xml:space="preserve">. </w:t>
      </w:r>
      <w:r w:rsidR="00A70955">
        <w:rPr>
          <w:rFonts w:ascii="Arial" w:hAnsi="Arial" w:cs="Arial"/>
        </w:rPr>
        <w:t>The invite</w:t>
      </w:r>
      <w:r w:rsidR="00875371">
        <w:rPr>
          <w:rFonts w:ascii="Arial" w:hAnsi="Arial" w:cs="Arial"/>
        </w:rPr>
        <w:t xml:space="preserve"> for </w:t>
      </w:r>
      <w:r w:rsidR="008644A7">
        <w:rPr>
          <w:rFonts w:ascii="Arial" w:hAnsi="Arial" w:cs="Arial"/>
        </w:rPr>
        <w:t>my mother’s</w:t>
      </w:r>
      <w:r w:rsidR="00875371">
        <w:rPr>
          <w:rFonts w:ascii="Arial" w:hAnsi="Arial" w:cs="Arial"/>
        </w:rPr>
        <w:t xml:space="preserve"> assessment </w:t>
      </w:r>
      <w:r w:rsidR="005F29F4">
        <w:rPr>
          <w:rFonts w:ascii="Arial" w:hAnsi="Arial" w:cs="Arial"/>
        </w:rPr>
        <w:t>states</w:t>
      </w:r>
      <w:r w:rsidR="00911872">
        <w:rPr>
          <w:rFonts w:ascii="Arial" w:hAnsi="Arial" w:cs="Arial"/>
        </w:rPr>
        <w:t xml:space="preserve"> there is no on</w:t>
      </w:r>
      <w:r w:rsidR="0076224D">
        <w:rPr>
          <w:rFonts w:ascii="Arial" w:hAnsi="Arial" w:cs="Arial"/>
        </w:rPr>
        <w:t>-</w:t>
      </w:r>
      <w:r w:rsidR="00911872">
        <w:rPr>
          <w:rFonts w:ascii="Arial" w:hAnsi="Arial" w:cs="Arial"/>
        </w:rPr>
        <w:t>site parking</w:t>
      </w:r>
      <w:r w:rsidR="006933A0">
        <w:rPr>
          <w:rFonts w:ascii="Arial" w:hAnsi="Arial" w:cs="Arial"/>
        </w:rPr>
        <w:t xml:space="preserve"> at the </w:t>
      </w:r>
      <w:r w:rsidR="00970151">
        <w:rPr>
          <w:rFonts w:ascii="Arial" w:hAnsi="Arial" w:cs="Arial"/>
        </w:rPr>
        <w:t xml:space="preserve">mobility </w:t>
      </w:r>
      <w:r w:rsidR="006933A0">
        <w:rPr>
          <w:rFonts w:ascii="Arial" w:hAnsi="Arial" w:cs="Arial"/>
        </w:rPr>
        <w:t>assessment centre</w:t>
      </w:r>
      <w:r w:rsidR="007D38F1">
        <w:rPr>
          <w:rFonts w:ascii="Arial" w:hAnsi="Arial" w:cs="Arial"/>
        </w:rPr>
        <w:t xml:space="preserve"> and</w:t>
      </w:r>
      <w:r w:rsidR="00911872">
        <w:rPr>
          <w:rFonts w:ascii="Arial" w:hAnsi="Arial" w:cs="Arial"/>
        </w:rPr>
        <w:t xml:space="preserve"> the nearest train station is a </w:t>
      </w:r>
      <w:r w:rsidR="007A31FB">
        <w:rPr>
          <w:rFonts w:ascii="Arial" w:hAnsi="Arial" w:cs="Arial"/>
        </w:rPr>
        <w:t>15-minute</w:t>
      </w:r>
      <w:r w:rsidR="00911872">
        <w:rPr>
          <w:rFonts w:ascii="Arial" w:hAnsi="Arial" w:cs="Arial"/>
        </w:rPr>
        <w:t xml:space="preserve"> walk away</w:t>
      </w:r>
      <w:r w:rsidR="007966AD">
        <w:rPr>
          <w:rFonts w:ascii="Arial" w:hAnsi="Arial" w:cs="Arial"/>
        </w:rPr>
        <w:t>.</w:t>
      </w:r>
      <w:r w:rsidR="00F7083A">
        <w:rPr>
          <w:rFonts w:ascii="Arial" w:hAnsi="Arial" w:cs="Arial"/>
        </w:rPr>
        <w:t xml:space="preserve"> </w:t>
      </w:r>
      <w:r w:rsidR="001E2107">
        <w:rPr>
          <w:rFonts w:ascii="Arial" w:hAnsi="Arial" w:cs="Arial"/>
        </w:rPr>
        <w:t xml:space="preserve">The first question asked at the assessment: </w:t>
      </w:r>
      <w:r w:rsidR="003E6223">
        <w:rPr>
          <w:rFonts w:ascii="Arial" w:hAnsi="Arial" w:cs="Arial"/>
        </w:rPr>
        <w:t>“</w:t>
      </w:r>
      <w:r w:rsidR="001E2107" w:rsidRPr="001E2107">
        <w:rPr>
          <w:rFonts w:ascii="Arial" w:hAnsi="Arial" w:cs="Arial"/>
          <w:i/>
          <w:iCs/>
        </w:rPr>
        <w:t>How did you get here today?</w:t>
      </w:r>
      <w:r w:rsidR="003E6223">
        <w:rPr>
          <w:rFonts w:ascii="Arial" w:hAnsi="Arial" w:cs="Arial"/>
          <w:i/>
          <w:iCs/>
        </w:rPr>
        <w:t>”</w:t>
      </w:r>
      <w:r w:rsidR="001E2107">
        <w:rPr>
          <w:rFonts w:ascii="Arial" w:hAnsi="Arial" w:cs="Arial"/>
        </w:rPr>
        <w:t xml:space="preserve"> </w:t>
      </w:r>
      <w:r w:rsidR="0098391A">
        <w:rPr>
          <w:rFonts w:ascii="Arial" w:hAnsi="Arial" w:cs="Arial"/>
        </w:rPr>
        <w:t xml:space="preserve"> </w:t>
      </w:r>
    </w:p>
    <w:p w14:paraId="202E7B5E" w14:textId="13BC77DB" w:rsidR="002425E6" w:rsidRDefault="0098391A" w:rsidP="00241D1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So</w:t>
      </w:r>
      <w:r w:rsidR="00EB379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what is such discourse r</w:t>
      </w:r>
      <w:r w:rsidR="00F8498F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ally saying? </w:t>
      </w:r>
      <w:r w:rsidR="00C904F7">
        <w:rPr>
          <w:rFonts w:ascii="Arial" w:hAnsi="Arial" w:cs="Arial"/>
        </w:rPr>
        <w:t xml:space="preserve">Perhaps a discourse analyst </w:t>
      </w:r>
      <w:r w:rsidR="00CA424A">
        <w:rPr>
          <w:rFonts w:ascii="Arial" w:hAnsi="Arial" w:cs="Arial"/>
        </w:rPr>
        <w:t xml:space="preserve">would </w:t>
      </w:r>
      <w:r w:rsidR="002C0D42">
        <w:rPr>
          <w:rFonts w:ascii="Arial" w:hAnsi="Arial" w:cs="Arial"/>
        </w:rPr>
        <w:t xml:space="preserve">seek </w:t>
      </w:r>
      <w:r w:rsidR="00733744">
        <w:rPr>
          <w:rFonts w:ascii="Arial" w:hAnsi="Arial" w:cs="Arial"/>
        </w:rPr>
        <w:t>maps of</w:t>
      </w:r>
      <w:r w:rsidR="00C75AE3">
        <w:rPr>
          <w:rFonts w:ascii="Arial" w:hAnsi="Arial" w:cs="Arial"/>
        </w:rPr>
        <w:t xml:space="preserve"> other </w:t>
      </w:r>
      <w:r w:rsidR="009638D5">
        <w:rPr>
          <w:rFonts w:ascii="Arial" w:hAnsi="Arial" w:cs="Arial"/>
        </w:rPr>
        <w:t xml:space="preserve">UK </w:t>
      </w:r>
      <w:r w:rsidR="00327840">
        <w:rPr>
          <w:rFonts w:ascii="Arial" w:hAnsi="Arial" w:cs="Arial"/>
        </w:rPr>
        <w:t>I</w:t>
      </w:r>
      <w:r w:rsidR="00C75AE3">
        <w:rPr>
          <w:rFonts w:ascii="Arial" w:hAnsi="Arial" w:cs="Arial"/>
        </w:rPr>
        <w:t xml:space="preserve">ndependent </w:t>
      </w:r>
      <w:r w:rsidR="00327840">
        <w:rPr>
          <w:rFonts w:ascii="Arial" w:hAnsi="Arial" w:cs="Arial"/>
        </w:rPr>
        <w:t>M</w:t>
      </w:r>
      <w:r w:rsidR="00C75AE3">
        <w:rPr>
          <w:rFonts w:ascii="Arial" w:hAnsi="Arial" w:cs="Arial"/>
        </w:rPr>
        <w:t xml:space="preserve">obility </w:t>
      </w:r>
      <w:r w:rsidR="00327840">
        <w:rPr>
          <w:rFonts w:ascii="Arial" w:hAnsi="Arial" w:cs="Arial"/>
        </w:rPr>
        <w:t>A</w:t>
      </w:r>
      <w:r w:rsidR="00C75AE3">
        <w:rPr>
          <w:rFonts w:ascii="Arial" w:hAnsi="Arial" w:cs="Arial"/>
        </w:rPr>
        <w:t>ssessment</w:t>
      </w:r>
      <w:r w:rsidR="00147BE8">
        <w:rPr>
          <w:rFonts w:ascii="Arial" w:hAnsi="Arial" w:cs="Arial"/>
        </w:rPr>
        <w:t xml:space="preserve"> </w:t>
      </w:r>
      <w:r w:rsidR="00327840">
        <w:rPr>
          <w:rFonts w:ascii="Arial" w:hAnsi="Arial" w:cs="Arial"/>
        </w:rPr>
        <w:t>C</w:t>
      </w:r>
      <w:r w:rsidR="00147BE8">
        <w:rPr>
          <w:rFonts w:ascii="Arial" w:hAnsi="Arial" w:cs="Arial"/>
        </w:rPr>
        <w:t>entres</w:t>
      </w:r>
      <w:r w:rsidR="00C75AE3">
        <w:rPr>
          <w:rFonts w:ascii="Arial" w:hAnsi="Arial" w:cs="Arial"/>
        </w:rPr>
        <w:t xml:space="preserve">, </w:t>
      </w:r>
      <w:r w:rsidR="002C0D42">
        <w:rPr>
          <w:rFonts w:ascii="Arial" w:hAnsi="Arial" w:cs="Arial"/>
        </w:rPr>
        <w:t xml:space="preserve">commissioning documentation </w:t>
      </w:r>
      <w:r w:rsidR="006F35F5">
        <w:rPr>
          <w:rFonts w:ascii="Arial" w:hAnsi="Arial" w:cs="Arial"/>
        </w:rPr>
        <w:t xml:space="preserve">from the </w:t>
      </w:r>
      <w:r w:rsidR="006F35F5">
        <w:rPr>
          <w:rFonts w:ascii="Arial" w:hAnsi="Arial" w:cs="Arial"/>
        </w:rPr>
        <w:lastRenderedPageBreak/>
        <w:t>council</w:t>
      </w:r>
      <w:r w:rsidR="00D04490">
        <w:rPr>
          <w:rFonts w:ascii="Arial" w:hAnsi="Arial" w:cs="Arial"/>
        </w:rPr>
        <w:t>(</w:t>
      </w:r>
      <w:r w:rsidR="0053390C">
        <w:rPr>
          <w:rFonts w:ascii="Arial" w:hAnsi="Arial" w:cs="Arial"/>
        </w:rPr>
        <w:t>s</w:t>
      </w:r>
      <w:r w:rsidR="00D04490">
        <w:rPr>
          <w:rFonts w:ascii="Arial" w:hAnsi="Arial" w:cs="Arial"/>
        </w:rPr>
        <w:t>)</w:t>
      </w:r>
      <w:r w:rsidR="006F35F5">
        <w:rPr>
          <w:rFonts w:ascii="Arial" w:hAnsi="Arial" w:cs="Arial"/>
        </w:rPr>
        <w:t xml:space="preserve"> that subcontract </w:t>
      </w:r>
      <w:r w:rsidR="00693B9A">
        <w:rPr>
          <w:rFonts w:ascii="Arial" w:hAnsi="Arial" w:cs="Arial"/>
        </w:rPr>
        <w:t xml:space="preserve">mobility </w:t>
      </w:r>
      <w:r w:rsidR="006F35F5">
        <w:rPr>
          <w:rFonts w:ascii="Arial" w:hAnsi="Arial" w:cs="Arial"/>
        </w:rPr>
        <w:t>assessments</w:t>
      </w:r>
      <w:r w:rsidR="003327AF">
        <w:rPr>
          <w:rFonts w:ascii="Arial" w:hAnsi="Arial" w:cs="Arial"/>
        </w:rPr>
        <w:t xml:space="preserve">, </w:t>
      </w:r>
      <w:r w:rsidR="006F35F5">
        <w:rPr>
          <w:rFonts w:ascii="Arial" w:hAnsi="Arial" w:cs="Arial"/>
        </w:rPr>
        <w:t xml:space="preserve">government </w:t>
      </w:r>
      <w:r w:rsidR="00A64D16">
        <w:rPr>
          <w:rFonts w:ascii="Arial" w:hAnsi="Arial" w:cs="Arial"/>
        </w:rPr>
        <w:t xml:space="preserve">policy documents </w:t>
      </w:r>
      <w:r w:rsidR="00032C1F">
        <w:rPr>
          <w:rFonts w:ascii="Arial" w:hAnsi="Arial" w:cs="Arial"/>
        </w:rPr>
        <w:t>and Hansard records</w:t>
      </w:r>
      <w:r w:rsidR="001D0742">
        <w:rPr>
          <w:rFonts w:ascii="Arial" w:hAnsi="Arial" w:cs="Arial"/>
        </w:rPr>
        <w:t>,</w:t>
      </w:r>
      <w:r w:rsidR="00032C1F">
        <w:rPr>
          <w:rFonts w:ascii="Arial" w:hAnsi="Arial" w:cs="Arial"/>
        </w:rPr>
        <w:t xml:space="preserve"> </w:t>
      </w:r>
      <w:r w:rsidR="00A64D16">
        <w:rPr>
          <w:rFonts w:ascii="Arial" w:hAnsi="Arial" w:cs="Arial"/>
        </w:rPr>
        <w:t xml:space="preserve">to </w:t>
      </w:r>
      <w:r w:rsidR="00032C1F">
        <w:rPr>
          <w:rFonts w:ascii="Arial" w:hAnsi="Arial" w:cs="Arial"/>
        </w:rPr>
        <w:t>explore</w:t>
      </w:r>
      <w:r w:rsidR="003327AF">
        <w:rPr>
          <w:rFonts w:ascii="Arial" w:hAnsi="Arial" w:cs="Arial"/>
        </w:rPr>
        <w:t xml:space="preserve"> what is being designed into the </w:t>
      </w:r>
      <w:r w:rsidR="00032C1F">
        <w:rPr>
          <w:rFonts w:ascii="Arial" w:hAnsi="Arial" w:cs="Arial"/>
        </w:rPr>
        <w:t xml:space="preserve">assessment </w:t>
      </w:r>
      <w:r w:rsidR="003327AF">
        <w:rPr>
          <w:rFonts w:ascii="Arial" w:hAnsi="Arial" w:cs="Arial"/>
        </w:rPr>
        <w:t>system</w:t>
      </w:r>
      <w:r w:rsidR="00C80300">
        <w:rPr>
          <w:rFonts w:ascii="Arial" w:hAnsi="Arial" w:cs="Arial"/>
        </w:rPr>
        <w:t>,</w:t>
      </w:r>
      <w:r w:rsidR="003327AF">
        <w:rPr>
          <w:rFonts w:ascii="Arial" w:hAnsi="Arial" w:cs="Arial"/>
        </w:rPr>
        <w:t xml:space="preserve"> and </w:t>
      </w:r>
      <w:r w:rsidR="00A64D16">
        <w:rPr>
          <w:rFonts w:ascii="Arial" w:hAnsi="Arial" w:cs="Arial"/>
        </w:rPr>
        <w:t>whether</w:t>
      </w:r>
      <w:r w:rsidR="00CF3415">
        <w:rPr>
          <w:rFonts w:ascii="Arial" w:hAnsi="Arial" w:cs="Arial"/>
        </w:rPr>
        <w:t xml:space="preserve"> </w:t>
      </w:r>
      <w:r w:rsidR="00310F71">
        <w:rPr>
          <w:rFonts w:ascii="Arial" w:hAnsi="Arial" w:cs="Arial"/>
        </w:rPr>
        <w:t xml:space="preserve">this </w:t>
      </w:r>
      <w:r w:rsidR="009D69BC">
        <w:rPr>
          <w:rFonts w:ascii="Arial" w:hAnsi="Arial" w:cs="Arial"/>
        </w:rPr>
        <w:t>county</w:t>
      </w:r>
      <w:r w:rsidR="00351159">
        <w:rPr>
          <w:rFonts w:ascii="Arial" w:hAnsi="Arial" w:cs="Arial"/>
        </w:rPr>
        <w:t xml:space="preserve"> council’s</w:t>
      </w:r>
      <w:r w:rsidR="00310F71">
        <w:rPr>
          <w:rFonts w:ascii="Arial" w:hAnsi="Arial" w:cs="Arial"/>
        </w:rPr>
        <w:t xml:space="preserve"> approach</w:t>
      </w:r>
      <w:r w:rsidR="00A64D16">
        <w:rPr>
          <w:rFonts w:ascii="Arial" w:hAnsi="Arial" w:cs="Arial"/>
        </w:rPr>
        <w:t xml:space="preserve"> speaks to wider themes of </w:t>
      </w:r>
      <w:r w:rsidR="00172E77">
        <w:rPr>
          <w:rFonts w:ascii="Arial" w:hAnsi="Arial" w:cs="Arial"/>
        </w:rPr>
        <w:t>non-belief</w:t>
      </w:r>
      <w:r w:rsidR="00BB1106">
        <w:rPr>
          <w:rFonts w:ascii="Arial" w:hAnsi="Arial" w:cs="Arial"/>
        </w:rPr>
        <w:t xml:space="preserve"> and </w:t>
      </w:r>
      <w:r w:rsidR="00ED3D14">
        <w:rPr>
          <w:rFonts w:ascii="Arial" w:hAnsi="Arial" w:cs="Arial"/>
        </w:rPr>
        <w:t>ableis</w:t>
      </w:r>
      <w:r w:rsidR="005E281E">
        <w:rPr>
          <w:rFonts w:ascii="Arial" w:hAnsi="Arial" w:cs="Arial"/>
        </w:rPr>
        <w:t>m</w:t>
      </w:r>
      <w:r w:rsidR="00BB1106">
        <w:rPr>
          <w:rFonts w:ascii="Arial" w:hAnsi="Arial" w:cs="Arial"/>
        </w:rPr>
        <w:t xml:space="preserve"> when dealing with disability.</w:t>
      </w:r>
      <w:r w:rsidR="0062265D">
        <w:rPr>
          <w:rFonts w:ascii="Arial" w:hAnsi="Arial" w:cs="Arial"/>
        </w:rPr>
        <w:t xml:space="preserve"> </w:t>
      </w:r>
      <w:r w:rsidR="00F16B96">
        <w:rPr>
          <w:rFonts w:ascii="Arial" w:hAnsi="Arial" w:cs="Arial"/>
        </w:rPr>
        <w:t>Whether those claiming to have mobility issues are being constructed as liars</w:t>
      </w:r>
      <w:r w:rsidR="00AB2B29">
        <w:rPr>
          <w:rFonts w:ascii="Arial" w:hAnsi="Arial" w:cs="Arial"/>
        </w:rPr>
        <w:t>,</w:t>
      </w:r>
      <w:r w:rsidR="00213E80">
        <w:rPr>
          <w:rFonts w:ascii="Arial" w:hAnsi="Arial" w:cs="Arial"/>
        </w:rPr>
        <w:t xml:space="preserve"> that need to be </w:t>
      </w:r>
      <w:r w:rsidR="000E5B41">
        <w:rPr>
          <w:rFonts w:ascii="Arial" w:hAnsi="Arial" w:cs="Arial"/>
        </w:rPr>
        <w:t>‘</w:t>
      </w:r>
      <w:r w:rsidR="00213E80">
        <w:rPr>
          <w:rFonts w:ascii="Arial" w:hAnsi="Arial" w:cs="Arial"/>
        </w:rPr>
        <w:t>caught out</w:t>
      </w:r>
      <w:r w:rsidR="000E5B41">
        <w:rPr>
          <w:rFonts w:ascii="Arial" w:hAnsi="Arial" w:cs="Arial"/>
        </w:rPr>
        <w:t>’</w:t>
      </w:r>
      <w:r w:rsidR="0097023C">
        <w:rPr>
          <w:rFonts w:ascii="Arial" w:hAnsi="Arial" w:cs="Arial"/>
        </w:rPr>
        <w:t xml:space="preserve"> by the system.</w:t>
      </w:r>
    </w:p>
    <w:p w14:paraId="7AB0CB14" w14:textId="77777777" w:rsidR="00241D1A" w:rsidRDefault="00241D1A" w:rsidP="00241D1A">
      <w:pPr>
        <w:spacing w:line="360" w:lineRule="auto"/>
        <w:rPr>
          <w:rFonts w:ascii="Arial" w:hAnsi="Arial" w:cs="Arial"/>
        </w:rPr>
      </w:pPr>
    </w:p>
    <w:p w14:paraId="047ED13F" w14:textId="77777777" w:rsidR="009526FE" w:rsidRDefault="009526FE" w:rsidP="009526FE"/>
    <w:p w14:paraId="4FDECB2B" w14:textId="77777777" w:rsidR="009526FE" w:rsidRPr="009526FE" w:rsidRDefault="009526FE" w:rsidP="009526FE"/>
    <w:p w14:paraId="4591278F" w14:textId="77777777" w:rsidR="00AC5F1A" w:rsidRDefault="00AC5F1A" w:rsidP="00AC5F1A"/>
    <w:p w14:paraId="6C3F5FD5" w14:textId="77777777" w:rsidR="00AC5F1A" w:rsidRDefault="00AC5F1A" w:rsidP="00AC5F1A"/>
    <w:p w14:paraId="4AABB95D" w14:textId="77777777" w:rsidR="00AC5F1A" w:rsidRPr="00AC5F1A" w:rsidRDefault="00AC5F1A" w:rsidP="00AC5F1A"/>
    <w:p w14:paraId="19E41DE7" w14:textId="172C23CF" w:rsidR="766AD499" w:rsidRDefault="766AD499" w:rsidP="766AD499">
      <w:pPr>
        <w:rPr>
          <w:rFonts w:ascii="Arial" w:hAnsi="Arial" w:cs="Arial"/>
        </w:rPr>
      </w:pPr>
    </w:p>
    <w:p w14:paraId="302BAE05" w14:textId="77777777" w:rsidR="009C33B3" w:rsidRDefault="009C33B3" w:rsidP="766AD499">
      <w:pPr>
        <w:rPr>
          <w:rFonts w:ascii="Arial" w:hAnsi="Arial" w:cs="Arial"/>
        </w:rPr>
      </w:pPr>
    </w:p>
    <w:p w14:paraId="567A551F" w14:textId="77777777" w:rsidR="009C33B3" w:rsidRDefault="009C33B3" w:rsidP="00100BA8">
      <w:pPr>
        <w:pStyle w:val="Title"/>
      </w:pPr>
    </w:p>
    <w:p w14:paraId="370423A3" w14:textId="77777777" w:rsidR="00100BA8" w:rsidRDefault="00100BA8" w:rsidP="00100BA8">
      <w:pPr>
        <w:pStyle w:val="Title"/>
      </w:pPr>
    </w:p>
    <w:p w14:paraId="5EB14FD7" w14:textId="77777777" w:rsidR="00100BA8" w:rsidRDefault="00100BA8" w:rsidP="00100BA8">
      <w:pPr>
        <w:pStyle w:val="Title"/>
      </w:pPr>
    </w:p>
    <w:p w14:paraId="531F1168" w14:textId="1078B602" w:rsidR="766AD499" w:rsidRDefault="766AD499" w:rsidP="766AD499">
      <w:pPr>
        <w:rPr>
          <w:rFonts w:ascii="Arial" w:hAnsi="Arial" w:cs="Arial"/>
        </w:rPr>
      </w:pPr>
    </w:p>
    <w:p w14:paraId="52153981" w14:textId="5B4CC68B" w:rsidR="766AD499" w:rsidRDefault="766AD499" w:rsidP="766AD499">
      <w:pPr>
        <w:rPr>
          <w:rFonts w:ascii="Arial" w:hAnsi="Arial" w:cs="Arial"/>
        </w:rPr>
      </w:pPr>
    </w:p>
    <w:p w14:paraId="20D0AFA2" w14:textId="37416DCF" w:rsidR="766AD499" w:rsidRDefault="766AD499" w:rsidP="766AD499">
      <w:pPr>
        <w:rPr>
          <w:rFonts w:ascii="Arial" w:hAnsi="Arial" w:cs="Arial"/>
        </w:rPr>
      </w:pPr>
    </w:p>
    <w:sectPr w:rsidR="766AD499" w:rsidSect="00C820D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B0EB6"/>
    <w:multiLevelType w:val="multilevel"/>
    <w:tmpl w:val="05F27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1670A"/>
    <w:multiLevelType w:val="hybridMultilevel"/>
    <w:tmpl w:val="6302C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A5AAD"/>
    <w:multiLevelType w:val="multilevel"/>
    <w:tmpl w:val="F692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3D4D20"/>
    <w:multiLevelType w:val="multilevel"/>
    <w:tmpl w:val="FD68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775507">
    <w:abstractNumId w:val="0"/>
  </w:num>
  <w:num w:numId="2" w16cid:durableId="1155679808">
    <w:abstractNumId w:val="3"/>
  </w:num>
  <w:num w:numId="3" w16cid:durableId="592932953">
    <w:abstractNumId w:val="2"/>
  </w:num>
  <w:num w:numId="4" w16cid:durableId="170533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C9"/>
    <w:rsid w:val="000040A6"/>
    <w:rsid w:val="00013220"/>
    <w:rsid w:val="0001373B"/>
    <w:rsid w:val="00014B90"/>
    <w:rsid w:val="00032C1F"/>
    <w:rsid w:val="0003443F"/>
    <w:rsid w:val="00034694"/>
    <w:rsid w:val="000436A9"/>
    <w:rsid w:val="000464B0"/>
    <w:rsid w:val="00054A26"/>
    <w:rsid w:val="00063889"/>
    <w:rsid w:val="000667F9"/>
    <w:rsid w:val="00073993"/>
    <w:rsid w:val="00075887"/>
    <w:rsid w:val="00075986"/>
    <w:rsid w:val="00080E36"/>
    <w:rsid w:val="00090024"/>
    <w:rsid w:val="000912C7"/>
    <w:rsid w:val="000A3139"/>
    <w:rsid w:val="000A35AA"/>
    <w:rsid w:val="000A7082"/>
    <w:rsid w:val="000B5501"/>
    <w:rsid w:val="000C4A2D"/>
    <w:rsid w:val="000D05E8"/>
    <w:rsid w:val="000D76D6"/>
    <w:rsid w:val="000E1AAE"/>
    <w:rsid w:val="000E4F91"/>
    <w:rsid w:val="000E5B41"/>
    <w:rsid w:val="000F6B7C"/>
    <w:rsid w:val="00100BA8"/>
    <w:rsid w:val="001077AB"/>
    <w:rsid w:val="00107E53"/>
    <w:rsid w:val="00111993"/>
    <w:rsid w:val="00111F8C"/>
    <w:rsid w:val="00120705"/>
    <w:rsid w:val="00121BAA"/>
    <w:rsid w:val="0012292E"/>
    <w:rsid w:val="001253B3"/>
    <w:rsid w:val="00130B4D"/>
    <w:rsid w:val="00131693"/>
    <w:rsid w:val="001378C9"/>
    <w:rsid w:val="00140065"/>
    <w:rsid w:val="001400B0"/>
    <w:rsid w:val="00141312"/>
    <w:rsid w:val="00143F7F"/>
    <w:rsid w:val="00147BE8"/>
    <w:rsid w:val="00152B26"/>
    <w:rsid w:val="00153BCE"/>
    <w:rsid w:val="00160046"/>
    <w:rsid w:val="00160F08"/>
    <w:rsid w:val="00162DB3"/>
    <w:rsid w:val="00163E7D"/>
    <w:rsid w:val="00172E77"/>
    <w:rsid w:val="0018747E"/>
    <w:rsid w:val="001875D6"/>
    <w:rsid w:val="00191EA5"/>
    <w:rsid w:val="001961AA"/>
    <w:rsid w:val="001A09A3"/>
    <w:rsid w:val="001A0BE4"/>
    <w:rsid w:val="001A712D"/>
    <w:rsid w:val="001A7628"/>
    <w:rsid w:val="001B0374"/>
    <w:rsid w:val="001B0E97"/>
    <w:rsid w:val="001B158A"/>
    <w:rsid w:val="001B1D09"/>
    <w:rsid w:val="001B2EF6"/>
    <w:rsid w:val="001B5A11"/>
    <w:rsid w:val="001B75F2"/>
    <w:rsid w:val="001C2127"/>
    <w:rsid w:val="001C52A6"/>
    <w:rsid w:val="001C5605"/>
    <w:rsid w:val="001C62EA"/>
    <w:rsid w:val="001D0742"/>
    <w:rsid w:val="001D2AA7"/>
    <w:rsid w:val="001D2EFE"/>
    <w:rsid w:val="001D3FC6"/>
    <w:rsid w:val="001D4028"/>
    <w:rsid w:val="001E005F"/>
    <w:rsid w:val="001E2107"/>
    <w:rsid w:val="001E4D94"/>
    <w:rsid w:val="001F02A6"/>
    <w:rsid w:val="001F1256"/>
    <w:rsid w:val="001F23E7"/>
    <w:rsid w:val="001F5410"/>
    <w:rsid w:val="0020240E"/>
    <w:rsid w:val="002075B8"/>
    <w:rsid w:val="0021266C"/>
    <w:rsid w:val="00213E80"/>
    <w:rsid w:val="00214EF0"/>
    <w:rsid w:val="00217961"/>
    <w:rsid w:val="0022138D"/>
    <w:rsid w:val="00224FDB"/>
    <w:rsid w:val="00232CAC"/>
    <w:rsid w:val="00233FC9"/>
    <w:rsid w:val="00235D4B"/>
    <w:rsid w:val="002406A3"/>
    <w:rsid w:val="002407C6"/>
    <w:rsid w:val="0024171A"/>
    <w:rsid w:val="00241D1A"/>
    <w:rsid w:val="002425E6"/>
    <w:rsid w:val="00242AFF"/>
    <w:rsid w:val="00252C0A"/>
    <w:rsid w:val="00253F2E"/>
    <w:rsid w:val="002557B8"/>
    <w:rsid w:val="00256383"/>
    <w:rsid w:val="002602A5"/>
    <w:rsid w:val="002652A9"/>
    <w:rsid w:val="00265A49"/>
    <w:rsid w:val="002719C2"/>
    <w:rsid w:val="00271ECE"/>
    <w:rsid w:val="0028339E"/>
    <w:rsid w:val="0028410C"/>
    <w:rsid w:val="00286077"/>
    <w:rsid w:val="0029754D"/>
    <w:rsid w:val="002A58A7"/>
    <w:rsid w:val="002A728E"/>
    <w:rsid w:val="002B0542"/>
    <w:rsid w:val="002B1945"/>
    <w:rsid w:val="002B4A3C"/>
    <w:rsid w:val="002B77BF"/>
    <w:rsid w:val="002C0D42"/>
    <w:rsid w:val="002C19AF"/>
    <w:rsid w:val="002C3228"/>
    <w:rsid w:val="002C46D7"/>
    <w:rsid w:val="002C53A5"/>
    <w:rsid w:val="002D41E7"/>
    <w:rsid w:val="002D71B0"/>
    <w:rsid w:val="002E0A90"/>
    <w:rsid w:val="002E42F1"/>
    <w:rsid w:val="002E69F1"/>
    <w:rsid w:val="002F1FC5"/>
    <w:rsid w:val="002F2FA8"/>
    <w:rsid w:val="002F3B72"/>
    <w:rsid w:val="002F3EB7"/>
    <w:rsid w:val="002F4C93"/>
    <w:rsid w:val="002F5961"/>
    <w:rsid w:val="002F70EA"/>
    <w:rsid w:val="00303F0D"/>
    <w:rsid w:val="00310F71"/>
    <w:rsid w:val="00322962"/>
    <w:rsid w:val="00327840"/>
    <w:rsid w:val="0033276F"/>
    <w:rsid w:val="003327AF"/>
    <w:rsid w:val="0034114E"/>
    <w:rsid w:val="00342798"/>
    <w:rsid w:val="00342A7E"/>
    <w:rsid w:val="00343233"/>
    <w:rsid w:val="00343D2B"/>
    <w:rsid w:val="00344536"/>
    <w:rsid w:val="00351159"/>
    <w:rsid w:val="00351A14"/>
    <w:rsid w:val="00351A5F"/>
    <w:rsid w:val="00352DAA"/>
    <w:rsid w:val="00352DBF"/>
    <w:rsid w:val="003546A7"/>
    <w:rsid w:val="00364391"/>
    <w:rsid w:val="00370423"/>
    <w:rsid w:val="00377E2D"/>
    <w:rsid w:val="003818A7"/>
    <w:rsid w:val="003848FB"/>
    <w:rsid w:val="00386944"/>
    <w:rsid w:val="00386B41"/>
    <w:rsid w:val="00391DFB"/>
    <w:rsid w:val="00395A40"/>
    <w:rsid w:val="00396BD2"/>
    <w:rsid w:val="003A0757"/>
    <w:rsid w:val="003A512B"/>
    <w:rsid w:val="003A6082"/>
    <w:rsid w:val="003B472C"/>
    <w:rsid w:val="003C015B"/>
    <w:rsid w:val="003C572C"/>
    <w:rsid w:val="003D29F1"/>
    <w:rsid w:val="003D7A5B"/>
    <w:rsid w:val="003D7EA2"/>
    <w:rsid w:val="003E4F76"/>
    <w:rsid w:val="003E6223"/>
    <w:rsid w:val="003F00EC"/>
    <w:rsid w:val="003F6452"/>
    <w:rsid w:val="00401D7B"/>
    <w:rsid w:val="00402571"/>
    <w:rsid w:val="00406EC5"/>
    <w:rsid w:val="004126A3"/>
    <w:rsid w:val="00426D0A"/>
    <w:rsid w:val="00432B18"/>
    <w:rsid w:val="00433A63"/>
    <w:rsid w:val="0043658A"/>
    <w:rsid w:val="00436EA6"/>
    <w:rsid w:val="0044165D"/>
    <w:rsid w:val="004503A5"/>
    <w:rsid w:val="00457775"/>
    <w:rsid w:val="0046351A"/>
    <w:rsid w:val="004708B0"/>
    <w:rsid w:val="004800FA"/>
    <w:rsid w:val="00481490"/>
    <w:rsid w:val="0048408A"/>
    <w:rsid w:val="00484EFF"/>
    <w:rsid w:val="00485DA5"/>
    <w:rsid w:val="00487541"/>
    <w:rsid w:val="0049000C"/>
    <w:rsid w:val="00493043"/>
    <w:rsid w:val="00495C30"/>
    <w:rsid w:val="004968AE"/>
    <w:rsid w:val="004A4614"/>
    <w:rsid w:val="004A4CD1"/>
    <w:rsid w:val="004A57B9"/>
    <w:rsid w:val="004A69FE"/>
    <w:rsid w:val="004A7AF8"/>
    <w:rsid w:val="004C60B9"/>
    <w:rsid w:val="004D4726"/>
    <w:rsid w:val="004D47E4"/>
    <w:rsid w:val="004D4C23"/>
    <w:rsid w:val="004E011C"/>
    <w:rsid w:val="004E2D33"/>
    <w:rsid w:val="004E3D3D"/>
    <w:rsid w:val="004E598F"/>
    <w:rsid w:val="004F0C8B"/>
    <w:rsid w:val="004F1700"/>
    <w:rsid w:val="004F3C30"/>
    <w:rsid w:val="004F6224"/>
    <w:rsid w:val="00501E0D"/>
    <w:rsid w:val="00501F27"/>
    <w:rsid w:val="00504A2C"/>
    <w:rsid w:val="00512212"/>
    <w:rsid w:val="00512D23"/>
    <w:rsid w:val="00513131"/>
    <w:rsid w:val="00513FDD"/>
    <w:rsid w:val="00521F74"/>
    <w:rsid w:val="00531193"/>
    <w:rsid w:val="0053390C"/>
    <w:rsid w:val="00536142"/>
    <w:rsid w:val="0053618A"/>
    <w:rsid w:val="00542895"/>
    <w:rsid w:val="0054305B"/>
    <w:rsid w:val="005532C2"/>
    <w:rsid w:val="00554325"/>
    <w:rsid w:val="005547E9"/>
    <w:rsid w:val="0056127F"/>
    <w:rsid w:val="00561686"/>
    <w:rsid w:val="00561B18"/>
    <w:rsid w:val="00562998"/>
    <w:rsid w:val="0056307A"/>
    <w:rsid w:val="00564338"/>
    <w:rsid w:val="00565A4E"/>
    <w:rsid w:val="00566695"/>
    <w:rsid w:val="00571836"/>
    <w:rsid w:val="00576E73"/>
    <w:rsid w:val="00577620"/>
    <w:rsid w:val="0057777B"/>
    <w:rsid w:val="00580154"/>
    <w:rsid w:val="00582A37"/>
    <w:rsid w:val="00583984"/>
    <w:rsid w:val="005873C5"/>
    <w:rsid w:val="00587A47"/>
    <w:rsid w:val="005A2174"/>
    <w:rsid w:val="005A3484"/>
    <w:rsid w:val="005A7DC0"/>
    <w:rsid w:val="005B4E98"/>
    <w:rsid w:val="005C084B"/>
    <w:rsid w:val="005C29D8"/>
    <w:rsid w:val="005C34C5"/>
    <w:rsid w:val="005C3DC0"/>
    <w:rsid w:val="005C5EC7"/>
    <w:rsid w:val="005C6214"/>
    <w:rsid w:val="005D0F40"/>
    <w:rsid w:val="005D48D0"/>
    <w:rsid w:val="005E281E"/>
    <w:rsid w:val="005E42BF"/>
    <w:rsid w:val="005E531B"/>
    <w:rsid w:val="005E5C9F"/>
    <w:rsid w:val="005E603A"/>
    <w:rsid w:val="005F22C7"/>
    <w:rsid w:val="005F29F4"/>
    <w:rsid w:val="005F3498"/>
    <w:rsid w:val="005F6114"/>
    <w:rsid w:val="005F7284"/>
    <w:rsid w:val="005F78A1"/>
    <w:rsid w:val="00602EA9"/>
    <w:rsid w:val="00612412"/>
    <w:rsid w:val="0061362C"/>
    <w:rsid w:val="00620BA1"/>
    <w:rsid w:val="0062265D"/>
    <w:rsid w:val="006228A4"/>
    <w:rsid w:val="00625834"/>
    <w:rsid w:val="006321E9"/>
    <w:rsid w:val="00643C82"/>
    <w:rsid w:val="00646F82"/>
    <w:rsid w:val="00651EC4"/>
    <w:rsid w:val="006543FB"/>
    <w:rsid w:val="006572C1"/>
    <w:rsid w:val="00660BB2"/>
    <w:rsid w:val="0066184A"/>
    <w:rsid w:val="006618CC"/>
    <w:rsid w:val="00673CF8"/>
    <w:rsid w:val="00685D9A"/>
    <w:rsid w:val="006901EA"/>
    <w:rsid w:val="006933A0"/>
    <w:rsid w:val="00693B9A"/>
    <w:rsid w:val="006A00B1"/>
    <w:rsid w:val="006A2D2B"/>
    <w:rsid w:val="006A5516"/>
    <w:rsid w:val="006A60C5"/>
    <w:rsid w:val="006B7378"/>
    <w:rsid w:val="006C08D9"/>
    <w:rsid w:val="006C237B"/>
    <w:rsid w:val="006C3020"/>
    <w:rsid w:val="006C6156"/>
    <w:rsid w:val="006C74B8"/>
    <w:rsid w:val="006C7AF6"/>
    <w:rsid w:val="006D0036"/>
    <w:rsid w:val="006D0618"/>
    <w:rsid w:val="006D6825"/>
    <w:rsid w:val="006E205B"/>
    <w:rsid w:val="006E6F8C"/>
    <w:rsid w:val="006F35F5"/>
    <w:rsid w:val="007004C0"/>
    <w:rsid w:val="00703B05"/>
    <w:rsid w:val="007049C6"/>
    <w:rsid w:val="00707D14"/>
    <w:rsid w:val="0071113A"/>
    <w:rsid w:val="007178AA"/>
    <w:rsid w:val="0072244B"/>
    <w:rsid w:val="00723B63"/>
    <w:rsid w:val="00725143"/>
    <w:rsid w:val="00725EA7"/>
    <w:rsid w:val="00733744"/>
    <w:rsid w:val="007357D9"/>
    <w:rsid w:val="007368E7"/>
    <w:rsid w:val="007376A3"/>
    <w:rsid w:val="00740447"/>
    <w:rsid w:val="00740A47"/>
    <w:rsid w:val="00742FA9"/>
    <w:rsid w:val="007537E9"/>
    <w:rsid w:val="00753DDA"/>
    <w:rsid w:val="00753EC3"/>
    <w:rsid w:val="0075717A"/>
    <w:rsid w:val="0076224D"/>
    <w:rsid w:val="007636A6"/>
    <w:rsid w:val="00766403"/>
    <w:rsid w:val="00771223"/>
    <w:rsid w:val="007718BF"/>
    <w:rsid w:val="00771AC4"/>
    <w:rsid w:val="007766AD"/>
    <w:rsid w:val="00776B35"/>
    <w:rsid w:val="007826D1"/>
    <w:rsid w:val="00785C81"/>
    <w:rsid w:val="007866CE"/>
    <w:rsid w:val="00787666"/>
    <w:rsid w:val="007966AD"/>
    <w:rsid w:val="007A22AB"/>
    <w:rsid w:val="007A31FB"/>
    <w:rsid w:val="007A3E05"/>
    <w:rsid w:val="007A3E22"/>
    <w:rsid w:val="007A4FFE"/>
    <w:rsid w:val="007A5DB2"/>
    <w:rsid w:val="007A604B"/>
    <w:rsid w:val="007A646D"/>
    <w:rsid w:val="007A71AB"/>
    <w:rsid w:val="007B0AE8"/>
    <w:rsid w:val="007B58B6"/>
    <w:rsid w:val="007D0CD3"/>
    <w:rsid w:val="007D38F1"/>
    <w:rsid w:val="007E7E01"/>
    <w:rsid w:val="007F761F"/>
    <w:rsid w:val="008001BE"/>
    <w:rsid w:val="00802EA8"/>
    <w:rsid w:val="008155C2"/>
    <w:rsid w:val="008223CE"/>
    <w:rsid w:val="008233FA"/>
    <w:rsid w:val="00824AE8"/>
    <w:rsid w:val="008307FC"/>
    <w:rsid w:val="00851D46"/>
    <w:rsid w:val="008536BF"/>
    <w:rsid w:val="008644A7"/>
    <w:rsid w:val="00865BB1"/>
    <w:rsid w:val="008737E1"/>
    <w:rsid w:val="00874BF4"/>
    <w:rsid w:val="00874D50"/>
    <w:rsid w:val="00875371"/>
    <w:rsid w:val="00875BAD"/>
    <w:rsid w:val="00876D95"/>
    <w:rsid w:val="00880E06"/>
    <w:rsid w:val="00881803"/>
    <w:rsid w:val="00882043"/>
    <w:rsid w:val="00883B30"/>
    <w:rsid w:val="0088691B"/>
    <w:rsid w:val="008A1A36"/>
    <w:rsid w:val="008A2AF6"/>
    <w:rsid w:val="008A5FD1"/>
    <w:rsid w:val="008A7247"/>
    <w:rsid w:val="008B2B75"/>
    <w:rsid w:val="008B36DB"/>
    <w:rsid w:val="008B46E3"/>
    <w:rsid w:val="008B7279"/>
    <w:rsid w:val="008C241D"/>
    <w:rsid w:val="008C3C66"/>
    <w:rsid w:val="008C4305"/>
    <w:rsid w:val="008C61A4"/>
    <w:rsid w:val="008C7788"/>
    <w:rsid w:val="008D7056"/>
    <w:rsid w:val="008E5C9D"/>
    <w:rsid w:val="008E7764"/>
    <w:rsid w:val="008F42EA"/>
    <w:rsid w:val="008F5194"/>
    <w:rsid w:val="00900AF0"/>
    <w:rsid w:val="00910AA8"/>
    <w:rsid w:val="00911872"/>
    <w:rsid w:val="0091728B"/>
    <w:rsid w:val="00922879"/>
    <w:rsid w:val="00922B5C"/>
    <w:rsid w:val="00922E25"/>
    <w:rsid w:val="00923087"/>
    <w:rsid w:val="0092772C"/>
    <w:rsid w:val="00933CC7"/>
    <w:rsid w:val="00933FA3"/>
    <w:rsid w:val="00934C50"/>
    <w:rsid w:val="0093572E"/>
    <w:rsid w:val="00940F40"/>
    <w:rsid w:val="0094402A"/>
    <w:rsid w:val="00950530"/>
    <w:rsid w:val="009526FE"/>
    <w:rsid w:val="00955AE5"/>
    <w:rsid w:val="009638D5"/>
    <w:rsid w:val="009658A1"/>
    <w:rsid w:val="00970151"/>
    <w:rsid w:val="0097023C"/>
    <w:rsid w:val="00970B5A"/>
    <w:rsid w:val="0097238C"/>
    <w:rsid w:val="0097334D"/>
    <w:rsid w:val="009759AB"/>
    <w:rsid w:val="009761B2"/>
    <w:rsid w:val="00976EEE"/>
    <w:rsid w:val="00982655"/>
    <w:rsid w:val="0098391A"/>
    <w:rsid w:val="00983CFA"/>
    <w:rsid w:val="00993BAA"/>
    <w:rsid w:val="00995F1E"/>
    <w:rsid w:val="009A26B7"/>
    <w:rsid w:val="009A3203"/>
    <w:rsid w:val="009A4D65"/>
    <w:rsid w:val="009A7638"/>
    <w:rsid w:val="009B0170"/>
    <w:rsid w:val="009B3EB5"/>
    <w:rsid w:val="009B5D99"/>
    <w:rsid w:val="009B6D61"/>
    <w:rsid w:val="009C0A87"/>
    <w:rsid w:val="009C33B3"/>
    <w:rsid w:val="009C3988"/>
    <w:rsid w:val="009D1D9F"/>
    <w:rsid w:val="009D36EC"/>
    <w:rsid w:val="009D4B1D"/>
    <w:rsid w:val="009D69BC"/>
    <w:rsid w:val="009E074A"/>
    <w:rsid w:val="009E0A91"/>
    <w:rsid w:val="009E2190"/>
    <w:rsid w:val="009E2D94"/>
    <w:rsid w:val="009E3B3E"/>
    <w:rsid w:val="009E5B32"/>
    <w:rsid w:val="009E5DA4"/>
    <w:rsid w:val="009E760F"/>
    <w:rsid w:val="009F3FF9"/>
    <w:rsid w:val="009F462F"/>
    <w:rsid w:val="009F4D16"/>
    <w:rsid w:val="009F5EC2"/>
    <w:rsid w:val="00A0047A"/>
    <w:rsid w:val="00A01C9B"/>
    <w:rsid w:val="00A028E7"/>
    <w:rsid w:val="00A041F0"/>
    <w:rsid w:val="00A05E80"/>
    <w:rsid w:val="00A11866"/>
    <w:rsid w:val="00A20074"/>
    <w:rsid w:val="00A23CD9"/>
    <w:rsid w:val="00A27EB7"/>
    <w:rsid w:val="00A32684"/>
    <w:rsid w:val="00A32A7F"/>
    <w:rsid w:val="00A3604E"/>
    <w:rsid w:val="00A36C96"/>
    <w:rsid w:val="00A42C13"/>
    <w:rsid w:val="00A4327D"/>
    <w:rsid w:val="00A463E1"/>
    <w:rsid w:val="00A519C3"/>
    <w:rsid w:val="00A542D9"/>
    <w:rsid w:val="00A56029"/>
    <w:rsid w:val="00A573E9"/>
    <w:rsid w:val="00A64D16"/>
    <w:rsid w:val="00A65DCC"/>
    <w:rsid w:val="00A70955"/>
    <w:rsid w:val="00A718C2"/>
    <w:rsid w:val="00A7194A"/>
    <w:rsid w:val="00A72B21"/>
    <w:rsid w:val="00A7340A"/>
    <w:rsid w:val="00A80F3B"/>
    <w:rsid w:val="00A8146A"/>
    <w:rsid w:val="00A8540A"/>
    <w:rsid w:val="00A85B25"/>
    <w:rsid w:val="00A90DF6"/>
    <w:rsid w:val="00A9329A"/>
    <w:rsid w:val="00A93427"/>
    <w:rsid w:val="00A97C5C"/>
    <w:rsid w:val="00AA440F"/>
    <w:rsid w:val="00AA5C7E"/>
    <w:rsid w:val="00AB02A1"/>
    <w:rsid w:val="00AB053C"/>
    <w:rsid w:val="00AB2B29"/>
    <w:rsid w:val="00AB4D20"/>
    <w:rsid w:val="00AC1070"/>
    <w:rsid w:val="00AC4655"/>
    <w:rsid w:val="00AC486C"/>
    <w:rsid w:val="00AC5F1A"/>
    <w:rsid w:val="00AC6684"/>
    <w:rsid w:val="00AC6C66"/>
    <w:rsid w:val="00AD3FB0"/>
    <w:rsid w:val="00AE27F4"/>
    <w:rsid w:val="00AE41EF"/>
    <w:rsid w:val="00AE47FA"/>
    <w:rsid w:val="00AE6827"/>
    <w:rsid w:val="00AF1CE5"/>
    <w:rsid w:val="00AF28DC"/>
    <w:rsid w:val="00B01916"/>
    <w:rsid w:val="00B13005"/>
    <w:rsid w:val="00B15559"/>
    <w:rsid w:val="00B20070"/>
    <w:rsid w:val="00B21A90"/>
    <w:rsid w:val="00B26122"/>
    <w:rsid w:val="00B324AA"/>
    <w:rsid w:val="00B334BF"/>
    <w:rsid w:val="00B33B53"/>
    <w:rsid w:val="00B35435"/>
    <w:rsid w:val="00B365D7"/>
    <w:rsid w:val="00B46274"/>
    <w:rsid w:val="00B46A4F"/>
    <w:rsid w:val="00B51736"/>
    <w:rsid w:val="00B51C89"/>
    <w:rsid w:val="00B51E58"/>
    <w:rsid w:val="00B600A8"/>
    <w:rsid w:val="00B61E43"/>
    <w:rsid w:val="00B637E4"/>
    <w:rsid w:val="00B6493A"/>
    <w:rsid w:val="00B72A40"/>
    <w:rsid w:val="00B72FDD"/>
    <w:rsid w:val="00B73245"/>
    <w:rsid w:val="00B7692A"/>
    <w:rsid w:val="00B81542"/>
    <w:rsid w:val="00B81C26"/>
    <w:rsid w:val="00B86458"/>
    <w:rsid w:val="00B91C26"/>
    <w:rsid w:val="00BA116B"/>
    <w:rsid w:val="00BA401F"/>
    <w:rsid w:val="00BA78CE"/>
    <w:rsid w:val="00BA79DC"/>
    <w:rsid w:val="00BB1106"/>
    <w:rsid w:val="00BB753E"/>
    <w:rsid w:val="00BC0599"/>
    <w:rsid w:val="00BC6052"/>
    <w:rsid w:val="00BC6FDF"/>
    <w:rsid w:val="00BD1F01"/>
    <w:rsid w:val="00BD2109"/>
    <w:rsid w:val="00BD4C80"/>
    <w:rsid w:val="00BE6BE4"/>
    <w:rsid w:val="00BE7B7A"/>
    <w:rsid w:val="00BE7CD4"/>
    <w:rsid w:val="00BF7CB6"/>
    <w:rsid w:val="00C009C6"/>
    <w:rsid w:val="00C01C13"/>
    <w:rsid w:val="00C054FD"/>
    <w:rsid w:val="00C07530"/>
    <w:rsid w:val="00C23038"/>
    <w:rsid w:val="00C23E81"/>
    <w:rsid w:val="00C25A56"/>
    <w:rsid w:val="00C33076"/>
    <w:rsid w:val="00C35950"/>
    <w:rsid w:val="00C36805"/>
    <w:rsid w:val="00C442C1"/>
    <w:rsid w:val="00C502B4"/>
    <w:rsid w:val="00C5073A"/>
    <w:rsid w:val="00C54939"/>
    <w:rsid w:val="00C55D63"/>
    <w:rsid w:val="00C55F40"/>
    <w:rsid w:val="00C5786D"/>
    <w:rsid w:val="00C578CD"/>
    <w:rsid w:val="00C674A2"/>
    <w:rsid w:val="00C71AAE"/>
    <w:rsid w:val="00C71B70"/>
    <w:rsid w:val="00C75AE3"/>
    <w:rsid w:val="00C8018F"/>
    <w:rsid w:val="00C80300"/>
    <w:rsid w:val="00C820D5"/>
    <w:rsid w:val="00C82D13"/>
    <w:rsid w:val="00C84939"/>
    <w:rsid w:val="00C84B31"/>
    <w:rsid w:val="00C904F7"/>
    <w:rsid w:val="00C92FFF"/>
    <w:rsid w:val="00C97D16"/>
    <w:rsid w:val="00CA2A58"/>
    <w:rsid w:val="00CA310F"/>
    <w:rsid w:val="00CA3349"/>
    <w:rsid w:val="00CA424A"/>
    <w:rsid w:val="00CA466D"/>
    <w:rsid w:val="00CB0320"/>
    <w:rsid w:val="00CB107B"/>
    <w:rsid w:val="00CB1BE4"/>
    <w:rsid w:val="00CB5991"/>
    <w:rsid w:val="00CB63D0"/>
    <w:rsid w:val="00CC3AC3"/>
    <w:rsid w:val="00CC777D"/>
    <w:rsid w:val="00CD357E"/>
    <w:rsid w:val="00CD6C1B"/>
    <w:rsid w:val="00CD739C"/>
    <w:rsid w:val="00CE2BB9"/>
    <w:rsid w:val="00CE4236"/>
    <w:rsid w:val="00CE599E"/>
    <w:rsid w:val="00CF2993"/>
    <w:rsid w:val="00CF3415"/>
    <w:rsid w:val="00D04490"/>
    <w:rsid w:val="00D21CE6"/>
    <w:rsid w:val="00D251F5"/>
    <w:rsid w:val="00D31236"/>
    <w:rsid w:val="00D31797"/>
    <w:rsid w:val="00D33176"/>
    <w:rsid w:val="00D352D6"/>
    <w:rsid w:val="00D36677"/>
    <w:rsid w:val="00D37133"/>
    <w:rsid w:val="00D43DFA"/>
    <w:rsid w:val="00D534E2"/>
    <w:rsid w:val="00D5663C"/>
    <w:rsid w:val="00D578AC"/>
    <w:rsid w:val="00D62840"/>
    <w:rsid w:val="00D66A6D"/>
    <w:rsid w:val="00D67213"/>
    <w:rsid w:val="00D676C4"/>
    <w:rsid w:val="00D775C6"/>
    <w:rsid w:val="00D8122E"/>
    <w:rsid w:val="00D85A98"/>
    <w:rsid w:val="00D91C12"/>
    <w:rsid w:val="00D9504A"/>
    <w:rsid w:val="00DA0986"/>
    <w:rsid w:val="00DA5EEF"/>
    <w:rsid w:val="00DA7530"/>
    <w:rsid w:val="00DB428C"/>
    <w:rsid w:val="00DC24C1"/>
    <w:rsid w:val="00DC5E5E"/>
    <w:rsid w:val="00DD0F51"/>
    <w:rsid w:val="00DD5989"/>
    <w:rsid w:val="00DD766F"/>
    <w:rsid w:val="00DE11DE"/>
    <w:rsid w:val="00DE22A7"/>
    <w:rsid w:val="00DE2E88"/>
    <w:rsid w:val="00DE4CD3"/>
    <w:rsid w:val="00DF26AB"/>
    <w:rsid w:val="00E02D77"/>
    <w:rsid w:val="00E036BD"/>
    <w:rsid w:val="00E05366"/>
    <w:rsid w:val="00E07147"/>
    <w:rsid w:val="00E109C9"/>
    <w:rsid w:val="00E12FE7"/>
    <w:rsid w:val="00E138E5"/>
    <w:rsid w:val="00E14AC5"/>
    <w:rsid w:val="00E17795"/>
    <w:rsid w:val="00E17854"/>
    <w:rsid w:val="00E23DEA"/>
    <w:rsid w:val="00E24B69"/>
    <w:rsid w:val="00E274A5"/>
    <w:rsid w:val="00E275B4"/>
    <w:rsid w:val="00E30BAB"/>
    <w:rsid w:val="00E373B7"/>
    <w:rsid w:val="00E44357"/>
    <w:rsid w:val="00E47DB7"/>
    <w:rsid w:val="00E573BF"/>
    <w:rsid w:val="00E63D14"/>
    <w:rsid w:val="00E64018"/>
    <w:rsid w:val="00E72D1E"/>
    <w:rsid w:val="00E77095"/>
    <w:rsid w:val="00E84D83"/>
    <w:rsid w:val="00E84EAC"/>
    <w:rsid w:val="00E868A1"/>
    <w:rsid w:val="00E93617"/>
    <w:rsid w:val="00EA5610"/>
    <w:rsid w:val="00EB24F8"/>
    <w:rsid w:val="00EB379C"/>
    <w:rsid w:val="00EB4058"/>
    <w:rsid w:val="00EB44E7"/>
    <w:rsid w:val="00EB7E68"/>
    <w:rsid w:val="00EC19FE"/>
    <w:rsid w:val="00EC7BE8"/>
    <w:rsid w:val="00ED231C"/>
    <w:rsid w:val="00ED3D14"/>
    <w:rsid w:val="00ED55B4"/>
    <w:rsid w:val="00ED6E8B"/>
    <w:rsid w:val="00EE5D4B"/>
    <w:rsid w:val="00EE75DE"/>
    <w:rsid w:val="00EF6ACA"/>
    <w:rsid w:val="00EF7D59"/>
    <w:rsid w:val="00F0195F"/>
    <w:rsid w:val="00F0547F"/>
    <w:rsid w:val="00F16B96"/>
    <w:rsid w:val="00F17061"/>
    <w:rsid w:val="00F213E4"/>
    <w:rsid w:val="00F22300"/>
    <w:rsid w:val="00F26AC8"/>
    <w:rsid w:val="00F275EF"/>
    <w:rsid w:val="00F33E57"/>
    <w:rsid w:val="00F34BF3"/>
    <w:rsid w:val="00F37742"/>
    <w:rsid w:val="00F414DB"/>
    <w:rsid w:val="00F438B3"/>
    <w:rsid w:val="00F52F0D"/>
    <w:rsid w:val="00F577EE"/>
    <w:rsid w:val="00F60CC6"/>
    <w:rsid w:val="00F630FE"/>
    <w:rsid w:val="00F650E4"/>
    <w:rsid w:val="00F7083A"/>
    <w:rsid w:val="00F71742"/>
    <w:rsid w:val="00F7283A"/>
    <w:rsid w:val="00F767B2"/>
    <w:rsid w:val="00F80401"/>
    <w:rsid w:val="00F8498F"/>
    <w:rsid w:val="00F970F8"/>
    <w:rsid w:val="00FA55EA"/>
    <w:rsid w:val="00FA5FA9"/>
    <w:rsid w:val="00FB1909"/>
    <w:rsid w:val="00FB7EA5"/>
    <w:rsid w:val="00FC60AE"/>
    <w:rsid w:val="00FD5479"/>
    <w:rsid w:val="00FE1EA6"/>
    <w:rsid w:val="00FE29FF"/>
    <w:rsid w:val="00FE4723"/>
    <w:rsid w:val="1862A856"/>
    <w:rsid w:val="1E48F0A9"/>
    <w:rsid w:val="2D4588D0"/>
    <w:rsid w:val="322407B3"/>
    <w:rsid w:val="33DD81D6"/>
    <w:rsid w:val="34177C2C"/>
    <w:rsid w:val="35A9CB70"/>
    <w:rsid w:val="42DB8BE1"/>
    <w:rsid w:val="42EACE7A"/>
    <w:rsid w:val="4D93B932"/>
    <w:rsid w:val="4EB34CA1"/>
    <w:rsid w:val="5CFBA870"/>
    <w:rsid w:val="62CCCADF"/>
    <w:rsid w:val="62F852E2"/>
    <w:rsid w:val="63AFB239"/>
    <w:rsid w:val="68254832"/>
    <w:rsid w:val="6C29A090"/>
    <w:rsid w:val="6D22EAC2"/>
    <w:rsid w:val="717C7896"/>
    <w:rsid w:val="766AD499"/>
    <w:rsid w:val="7C8FC2B4"/>
    <w:rsid w:val="7D73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6FBAA6"/>
  <w15:docId w15:val="{1DD2AC3F-446A-47F6-B25A-7EC12A6B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FC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0BA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BA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BA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365F91" w:themeColor="accent1" w:themeShade="BF"/>
      <w:kern w:val="2"/>
      <w:sz w:val="28"/>
      <w:szCs w:val="2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33FC9"/>
    <w:pPr>
      <w:jc w:val="center"/>
    </w:pPr>
    <w:rPr>
      <w:b/>
      <w:sz w:val="22"/>
      <w:szCs w:val="20"/>
    </w:rPr>
  </w:style>
  <w:style w:type="character" w:customStyle="1" w:styleId="TitleChar">
    <w:name w:val="Title Char"/>
    <w:basedOn w:val="DefaultParagraphFont"/>
    <w:link w:val="Title"/>
    <w:rsid w:val="00233FC9"/>
    <w:rPr>
      <w:rFonts w:ascii="Times New Roman" w:eastAsia="Times New Roman" w:hAnsi="Times New Roman" w:cs="Times New Roman"/>
      <w:b/>
      <w:noProof/>
      <w:sz w:val="22"/>
      <w:szCs w:val="20"/>
    </w:rPr>
  </w:style>
  <w:style w:type="character" w:styleId="Hyperlink">
    <w:name w:val="Hyperlink"/>
    <w:uiPriority w:val="99"/>
    <w:rsid w:val="00233FC9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A646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20BA1"/>
    <w:rPr>
      <w:rFonts w:asciiTheme="majorHAnsi" w:eastAsiaTheme="majorEastAsia" w:hAnsiTheme="majorHAnsi" w:cstheme="majorBidi"/>
      <w:color w:val="365F91" w:themeColor="accent1" w:themeShade="BF"/>
      <w:kern w:val="2"/>
      <w:sz w:val="40"/>
      <w:szCs w:val="4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620BA1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620BA1"/>
    <w:rPr>
      <w:rFonts w:eastAsiaTheme="majorEastAsia" w:cstheme="majorBidi"/>
      <w:color w:val="365F91" w:themeColor="accent1" w:themeShade="BF"/>
      <w:kern w:val="2"/>
      <w:sz w:val="28"/>
      <w:szCs w:val="28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2E42F1"/>
    <w:pPr>
      <w:spacing w:before="100" w:beforeAutospacing="1" w:after="100" w:afterAutospacing="1"/>
    </w:pPr>
    <w:rPr>
      <w:lang w:eastAsia="en-GB"/>
    </w:rPr>
  </w:style>
  <w:style w:type="paragraph" w:styleId="ListParagraph">
    <w:name w:val="List Paragraph"/>
    <w:basedOn w:val="Normal"/>
    <w:uiPriority w:val="34"/>
    <w:qFormat/>
    <w:rsid w:val="002E69F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4131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7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bbk.ac.uk/mybirkbeck/get-ahead-stay-ahead/writing/referencin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bbk.ac.uk/politics/current-students/essays/plagiarism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5F5864E4C8B341997407C3E335263F" ma:contentTypeVersion="3" ma:contentTypeDescription="Create a new document." ma:contentTypeScope="" ma:versionID="c72c4c870df56617226322c637fcc6f1">
  <xsd:schema xmlns:xsd="http://www.w3.org/2001/XMLSchema" xmlns:xs="http://www.w3.org/2001/XMLSchema" xmlns:p="http://schemas.microsoft.com/office/2006/metadata/properties" xmlns:ns3="dae1a69d-8297-4764-85ab-a87c12099ef7" targetNamespace="http://schemas.microsoft.com/office/2006/metadata/properties" ma:root="true" ma:fieldsID="4cd5a028d8c2577104e81fbc9ff1204c" ns3:_="">
    <xsd:import namespace="dae1a69d-8297-4764-85ab-a87c12099e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1a69d-8297-4764-85ab-a87c12099e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39ADE9-4096-41F9-9669-F6D92A246C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A5D9FC-8C8B-4907-84B8-CAD8D41443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EC1C114-7650-47B3-BAE5-9ABBEC567D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1791A5-C19A-4372-A2C4-B2C59BB109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e1a69d-8297-4764-85ab-a87c12099e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1109</Words>
  <Characters>6323</Characters>
  <Application>Microsoft Office Word</Application>
  <DocSecurity>0</DocSecurity>
  <Lines>52</Lines>
  <Paragraphs>14</Paragraphs>
  <ScaleCrop>false</ScaleCrop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Dermot  Hodson</dc:creator>
  <cp:keywords/>
  <cp:lastModifiedBy>Nikki O'Keeffe</cp:lastModifiedBy>
  <cp:revision>48</cp:revision>
  <dcterms:created xsi:type="dcterms:W3CDTF">2024-06-30T18:38:00Z</dcterms:created>
  <dcterms:modified xsi:type="dcterms:W3CDTF">2024-07-12T08:45:00Z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0x010100215F5864E4C8B341997407C3E335263F</vt:lpwstr>
  </property>
</Properties>
</file>