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DA581" w14:textId="43A30926" w:rsidR="00316305" w:rsidRPr="00926553" w:rsidRDefault="00926553" w:rsidP="00926553">
      <w:pPr>
        <w:spacing w:line="0" w:lineRule="atLeast"/>
        <w:jc w:val="left"/>
        <w:rPr>
          <w:rFonts w:ascii="Cambria" w:hAnsi="Cambria" w:hint="eastAsia"/>
          <w:b/>
          <w:bCs/>
        </w:rPr>
      </w:pPr>
      <w:r w:rsidRPr="00926553">
        <w:rPr>
          <w:rFonts w:ascii="Cambria" w:hAnsi="Cambria"/>
          <w:b/>
          <w:bCs/>
        </w:rPr>
        <w:t>Bureaucracy (Weber)</w:t>
      </w:r>
    </w:p>
    <w:p w14:paraId="02AB1149" w14:textId="55F54444" w:rsidR="00926553" w:rsidRPr="00926553" w:rsidRDefault="00926553" w:rsidP="00926553">
      <w:pPr>
        <w:spacing w:line="0" w:lineRule="atLeast"/>
        <w:jc w:val="left"/>
        <w:rPr>
          <w:rFonts w:ascii="Cambria" w:hAnsi="Cambria"/>
        </w:rPr>
      </w:pPr>
      <w:r w:rsidRPr="00926553">
        <w:rPr>
          <w:rFonts w:ascii="Cambria" w:hAnsi="Cambria"/>
        </w:rPr>
        <w:t>By Keith Rollag (Babson College)</w:t>
      </w:r>
    </w:p>
    <w:p w14:paraId="1CA5DAB5" w14:textId="77777777" w:rsidR="00926553" w:rsidRPr="00926553" w:rsidRDefault="00926553" w:rsidP="00926553">
      <w:pPr>
        <w:spacing w:line="0" w:lineRule="atLeast"/>
        <w:jc w:val="left"/>
        <w:rPr>
          <w:rFonts w:ascii="Cambria" w:hAnsi="Cambria"/>
        </w:rPr>
      </w:pPr>
    </w:p>
    <w:p w14:paraId="036EA843" w14:textId="274D81BA" w:rsidR="00926553" w:rsidRDefault="00926553" w:rsidP="00926553">
      <w:pPr>
        <w:spacing w:line="0" w:lineRule="atLeast"/>
        <w:jc w:val="left"/>
        <w:rPr>
          <w:rFonts w:ascii="Cambria" w:hAnsi="Cambria"/>
        </w:rPr>
      </w:pPr>
      <w:r w:rsidRPr="00926553">
        <w:rPr>
          <w:rFonts w:ascii="Cambria" w:hAnsi="Cambria"/>
        </w:rPr>
        <w:t xml:space="preserve">Max Weber was a sociologist and historian who wrote about the emergence of bureaucracy from more traditional organizational forms (such as feudalism) and its rising pre-eminence in modern society. Scott defines bureaucracy as </w:t>
      </w:r>
      <w:r w:rsidR="007C7F2D">
        <w:rPr>
          <w:rFonts w:ascii="Cambria" w:hAnsi="Cambria"/>
        </w:rPr>
        <w:t>“</w:t>
      </w:r>
      <w:r w:rsidRPr="00926553">
        <w:rPr>
          <w:rFonts w:ascii="Cambria" w:hAnsi="Cambria"/>
        </w:rPr>
        <w:t>the existence of a specialized administrative staff.</w:t>
      </w:r>
      <w:r w:rsidR="007C7F2D">
        <w:rPr>
          <w:rFonts w:ascii="Cambria" w:hAnsi="Cambria"/>
        </w:rPr>
        <w:t>”</w:t>
      </w:r>
    </w:p>
    <w:p w14:paraId="0D1C2379" w14:textId="77777777" w:rsidR="00926553" w:rsidRDefault="00926553" w:rsidP="00926553">
      <w:pPr>
        <w:spacing w:line="0" w:lineRule="atLeast"/>
        <w:jc w:val="left"/>
        <w:rPr>
          <w:rFonts w:ascii="Cambria" w:hAnsi="Cambria"/>
        </w:rPr>
      </w:pPr>
    </w:p>
    <w:p w14:paraId="77C2CBE6" w14:textId="4739BD33" w:rsidR="00926553" w:rsidRPr="00926553" w:rsidRDefault="00926553" w:rsidP="00926553">
      <w:pPr>
        <w:spacing w:line="0" w:lineRule="atLeast"/>
        <w:jc w:val="left"/>
        <w:rPr>
          <w:rFonts w:ascii="Cambria" w:hAnsi="Cambria"/>
        </w:rPr>
      </w:pPr>
      <w:r w:rsidRPr="00926553">
        <w:rPr>
          <w:rFonts w:ascii="Cambria" w:hAnsi="Cambria"/>
        </w:rPr>
        <w:t>According to Weber, bureaucracy is a particular type of administrative structure developed through rational-legal authority. Bureaucratic structures evolved from traditional structures with the following key changes:</w:t>
      </w:r>
    </w:p>
    <w:p w14:paraId="0715211C" w14:textId="77777777" w:rsidR="00926553" w:rsidRPr="00926553" w:rsidRDefault="00926553" w:rsidP="00926553">
      <w:pPr>
        <w:spacing w:line="0" w:lineRule="atLeast"/>
        <w:jc w:val="left"/>
        <w:rPr>
          <w:rFonts w:ascii="Cambria" w:hAnsi="Cambria"/>
        </w:rPr>
      </w:pPr>
    </w:p>
    <w:p w14:paraId="7D626FFE" w14:textId="445274CE" w:rsidR="00926553" w:rsidRDefault="00926553" w:rsidP="00926553">
      <w:pPr>
        <w:pStyle w:val="a9"/>
        <w:numPr>
          <w:ilvl w:val="0"/>
          <w:numId w:val="1"/>
        </w:numPr>
        <w:spacing w:line="0" w:lineRule="atLeast"/>
        <w:ind w:hanging="298"/>
        <w:jc w:val="left"/>
        <w:rPr>
          <w:rFonts w:ascii="Cambria" w:hAnsi="Cambria"/>
        </w:rPr>
      </w:pPr>
      <w:r w:rsidRPr="00926553">
        <w:rPr>
          <w:rFonts w:ascii="Cambria" w:hAnsi="Cambria"/>
        </w:rPr>
        <w:t>Jurisdictional areas are clearly specified; activities are distributed as official duties (unlike traditional forms where duties are delegated by the leader and can be changed at any time).</w:t>
      </w:r>
      <w:r>
        <w:rPr>
          <w:rFonts w:ascii="Cambria" w:hAnsi="Cambria"/>
        </w:rPr>
        <w:br/>
      </w:r>
    </w:p>
    <w:p w14:paraId="10B127E3" w14:textId="7B5BC0D5" w:rsidR="00926553" w:rsidRDefault="00926553" w:rsidP="00926553">
      <w:pPr>
        <w:pStyle w:val="a9"/>
        <w:numPr>
          <w:ilvl w:val="0"/>
          <w:numId w:val="1"/>
        </w:numPr>
        <w:spacing w:line="0" w:lineRule="atLeast"/>
        <w:ind w:hanging="298"/>
        <w:jc w:val="left"/>
        <w:rPr>
          <w:rFonts w:ascii="Cambria" w:hAnsi="Cambria"/>
        </w:rPr>
      </w:pPr>
      <w:r>
        <w:rPr>
          <w:rFonts w:ascii="Cambria" w:hAnsi="Cambria" w:hint="eastAsia"/>
        </w:rPr>
        <w:t>O</w:t>
      </w:r>
      <w:r w:rsidRPr="00926553">
        <w:rPr>
          <w:rFonts w:ascii="Cambria" w:hAnsi="Cambria"/>
        </w:rPr>
        <w:t>rganization follows a hierarchical principle</w:t>
      </w:r>
      <w:r>
        <w:rPr>
          <w:rFonts w:ascii="Cambria" w:hAnsi="Cambria" w:hint="eastAsia"/>
        </w:rPr>
        <w:t xml:space="preserve"> -- </w:t>
      </w:r>
      <w:r w:rsidRPr="00926553">
        <w:rPr>
          <w:rFonts w:ascii="Cambria" w:hAnsi="Cambria"/>
        </w:rPr>
        <w:t xml:space="preserve">subordinates follow orders of </w:t>
      </w:r>
      <w:r w:rsidRPr="00926553">
        <w:rPr>
          <w:rFonts w:ascii="Cambria" w:hAnsi="Cambria"/>
        </w:rPr>
        <w:t>superiors but</w:t>
      </w:r>
      <w:r w:rsidRPr="00926553">
        <w:rPr>
          <w:rFonts w:ascii="Cambria" w:hAnsi="Cambria"/>
        </w:rPr>
        <w:t xml:space="preserve"> have the right of appeal (in contrast to the more diffuse structure in traditional authority).</w:t>
      </w:r>
      <w:r>
        <w:rPr>
          <w:rFonts w:ascii="Cambria" w:hAnsi="Cambria"/>
        </w:rPr>
        <w:br/>
      </w:r>
      <w:r w:rsidR="00000859">
        <w:rPr>
          <w:rFonts w:ascii="Cambria" w:hAnsi="Cambria" w:hint="eastAsia"/>
        </w:rPr>
        <w:t xml:space="preserve"> </w:t>
      </w:r>
    </w:p>
    <w:p w14:paraId="6B7EF4AF" w14:textId="007DCE0C" w:rsidR="00926553" w:rsidRDefault="00926553" w:rsidP="00926553">
      <w:pPr>
        <w:pStyle w:val="a9"/>
        <w:numPr>
          <w:ilvl w:val="0"/>
          <w:numId w:val="1"/>
        </w:numPr>
        <w:spacing w:line="0" w:lineRule="atLeast"/>
        <w:ind w:hanging="298"/>
        <w:jc w:val="left"/>
        <w:rPr>
          <w:rFonts w:ascii="Cambria" w:hAnsi="Cambria"/>
        </w:rPr>
      </w:pPr>
      <w:r w:rsidRPr="00926553">
        <w:rPr>
          <w:rFonts w:ascii="Cambria" w:hAnsi="Cambria"/>
        </w:rPr>
        <w:t>Intentional, abstract rules govern decisions and actions. Rules are stable, exhaustive, and can be learned. Decisions are recorded in permanent files (in contrast to traditional forms, which have few explicit rules or written records).</w:t>
      </w:r>
      <w:r>
        <w:rPr>
          <w:rFonts w:ascii="Cambria" w:hAnsi="Cambria"/>
        </w:rPr>
        <w:br/>
      </w:r>
    </w:p>
    <w:p w14:paraId="76895E74" w14:textId="0EF96D4C" w:rsidR="00926553" w:rsidRDefault="00926553" w:rsidP="00926553">
      <w:pPr>
        <w:pStyle w:val="a9"/>
        <w:numPr>
          <w:ilvl w:val="0"/>
          <w:numId w:val="1"/>
        </w:numPr>
        <w:spacing w:line="0" w:lineRule="atLeast"/>
        <w:ind w:hanging="298"/>
        <w:jc w:val="left"/>
        <w:rPr>
          <w:rFonts w:ascii="Cambria" w:hAnsi="Cambria"/>
        </w:rPr>
      </w:pPr>
      <w:r w:rsidRPr="00926553">
        <w:rPr>
          <w:rFonts w:ascii="Cambria" w:hAnsi="Cambria"/>
        </w:rPr>
        <w:t>Means of production or administration belong to the office. Personal property is separated from office property.</w:t>
      </w:r>
      <w:r>
        <w:rPr>
          <w:rFonts w:ascii="Cambria" w:hAnsi="Cambria"/>
        </w:rPr>
        <w:br/>
      </w:r>
    </w:p>
    <w:p w14:paraId="28EF4249" w14:textId="7DCEAD94" w:rsidR="00926553" w:rsidRDefault="00926553" w:rsidP="00926553">
      <w:pPr>
        <w:pStyle w:val="a9"/>
        <w:numPr>
          <w:ilvl w:val="0"/>
          <w:numId w:val="1"/>
        </w:numPr>
        <w:spacing w:line="0" w:lineRule="atLeast"/>
        <w:ind w:hanging="298"/>
        <w:jc w:val="left"/>
        <w:rPr>
          <w:rFonts w:ascii="Cambria" w:hAnsi="Cambria"/>
        </w:rPr>
      </w:pPr>
      <w:r w:rsidRPr="00926553">
        <w:rPr>
          <w:rFonts w:ascii="Cambria" w:hAnsi="Cambria"/>
        </w:rPr>
        <w:t>Officials are selected on the basis of technical qualifications, appointed (not elected), and compensated by salary.</w:t>
      </w:r>
      <w:r>
        <w:rPr>
          <w:rFonts w:ascii="Cambria" w:hAnsi="Cambria"/>
        </w:rPr>
        <w:br/>
      </w:r>
    </w:p>
    <w:p w14:paraId="4CC893BC" w14:textId="3717D911" w:rsidR="00926553" w:rsidRPr="00926553" w:rsidRDefault="00926553" w:rsidP="00926553">
      <w:pPr>
        <w:pStyle w:val="a9"/>
        <w:numPr>
          <w:ilvl w:val="0"/>
          <w:numId w:val="1"/>
        </w:numPr>
        <w:spacing w:line="0" w:lineRule="atLeast"/>
        <w:ind w:hanging="298"/>
        <w:jc w:val="left"/>
        <w:rPr>
          <w:rFonts w:ascii="Cambria" w:hAnsi="Cambria"/>
        </w:rPr>
      </w:pPr>
      <w:r w:rsidRPr="00926553">
        <w:rPr>
          <w:rFonts w:ascii="Cambria" w:hAnsi="Cambria"/>
        </w:rPr>
        <w:t>Employment by the organization is a career. The official is a full-time employee and looks forward to a lifelong career. After a trial period, they receive tenure of position and are protected from arbitrary dismissal.</w:t>
      </w:r>
    </w:p>
    <w:p w14:paraId="45D8821E" w14:textId="77777777" w:rsidR="00926553" w:rsidRPr="00926553" w:rsidRDefault="00926553" w:rsidP="00926553">
      <w:pPr>
        <w:spacing w:line="0" w:lineRule="atLeast"/>
        <w:jc w:val="left"/>
        <w:rPr>
          <w:rFonts w:ascii="Cambria" w:hAnsi="Cambria"/>
        </w:rPr>
      </w:pPr>
    </w:p>
    <w:p w14:paraId="1E04852E" w14:textId="77777777" w:rsidR="00926553" w:rsidRDefault="00926553" w:rsidP="00926553">
      <w:pPr>
        <w:spacing w:line="0" w:lineRule="atLeast"/>
        <w:jc w:val="left"/>
        <w:rPr>
          <w:rFonts w:ascii="Cambria" w:hAnsi="Cambria"/>
        </w:rPr>
      </w:pPr>
      <w:r w:rsidRPr="00926553">
        <w:rPr>
          <w:rFonts w:ascii="Cambria" w:hAnsi="Cambria"/>
        </w:rPr>
        <w:t>Weber argued that bureaucracy resolves some of the shortcomings of traditional systems. The description above represents his ideal-type construct—a simplified model (not necessarily a preferred one) that highlights the most essential features.</w:t>
      </w:r>
    </w:p>
    <w:p w14:paraId="4CD3B39B" w14:textId="77777777" w:rsidR="00F02A3D" w:rsidRPr="00926553" w:rsidRDefault="00F02A3D" w:rsidP="00926553">
      <w:pPr>
        <w:spacing w:line="0" w:lineRule="atLeast"/>
        <w:jc w:val="left"/>
        <w:rPr>
          <w:rFonts w:ascii="Cambria" w:hAnsi="Cambria"/>
        </w:rPr>
      </w:pPr>
    </w:p>
    <w:p w14:paraId="2E75E5BE" w14:textId="381F4D8D" w:rsidR="00926553" w:rsidRPr="00926553" w:rsidRDefault="00926553" w:rsidP="00926553">
      <w:pPr>
        <w:spacing w:line="0" w:lineRule="atLeast"/>
        <w:jc w:val="left"/>
        <w:rPr>
          <w:rFonts w:ascii="Cambria" w:hAnsi="Cambria"/>
        </w:rPr>
      </w:pPr>
      <w:r w:rsidRPr="00926553">
        <w:rPr>
          <w:rFonts w:ascii="Cambria" w:hAnsi="Cambria"/>
        </w:rPr>
        <w:t>Weber viewed bureaucracy as a system of power in which leaders exercise control over others</w:t>
      </w:r>
      <w:r w:rsidR="00F02A3D">
        <w:rPr>
          <w:rFonts w:ascii="Cambria" w:hAnsi="Cambria" w:hint="eastAsia"/>
        </w:rPr>
        <w:t xml:space="preserve"> -- </w:t>
      </w:r>
      <w:r w:rsidRPr="00926553">
        <w:rPr>
          <w:rFonts w:ascii="Cambria" w:hAnsi="Cambria"/>
        </w:rPr>
        <w:t>a system based on discipline.</w:t>
      </w:r>
    </w:p>
    <w:p w14:paraId="7B3CA137" w14:textId="77777777" w:rsidR="00F02A3D" w:rsidRDefault="00F02A3D" w:rsidP="00926553">
      <w:pPr>
        <w:spacing w:line="0" w:lineRule="atLeast"/>
        <w:jc w:val="left"/>
        <w:rPr>
          <w:rFonts w:ascii="Cambria" w:hAnsi="Cambria"/>
        </w:rPr>
      </w:pPr>
    </w:p>
    <w:p w14:paraId="7BFB6E0E" w14:textId="0D6721C5" w:rsidR="00926553" w:rsidRPr="00926553" w:rsidRDefault="00926553" w:rsidP="00926553">
      <w:pPr>
        <w:spacing w:line="0" w:lineRule="atLeast"/>
        <w:jc w:val="left"/>
        <w:rPr>
          <w:rFonts w:ascii="Cambria" w:hAnsi="Cambria"/>
        </w:rPr>
      </w:pPr>
      <w:r w:rsidRPr="00926553">
        <w:rPr>
          <w:rFonts w:ascii="Cambria" w:hAnsi="Cambria"/>
        </w:rPr>
        <w:t xml:space="preserve">Weber stressed that the rational-legal form was the most stable system for both superiors and subordinates: it is </w:t>
      </w:r>
      <w:r w:rsidR="00A664C0" w:rsidRPr="00926553">
        <w:rPr>
          <w:rFonts w:ascii="Cambria" w:hAnsi="Cambria"/>
        </w:rPr>
        <w:t>more reliable and clearer</w:t>
      </w:r>
      <w:r w:rsidR="00000859" w:rsidRPr="00926553">
        <w:rPr>
          <w:rFonts w:ascii="Cambria" w:hAnsi="Cambria"/>
        </w:rPr>
        <w:t xml:space="preserve"> yet</w:t>
      </w:r>
      <w:r w:rsidRPr="00926553">
        <w:rPr>
          <w:rFonts w:ascii="Cambria" w:hAnsi="Cambria"/>
        </w:rPr>
        <w:t xml:space="preserve"> allows subordinates greater independence and discretion. Ideally, subordinates can challenge the decisions of their leaders by referring to the stated </w:t>
      </w:r>
      <w:r w:rsidR="00000859" w:rsidRPr="00926553">
        <w:rPr>
          <w:rFonts w:ascii="Cambria" w:hAnsi="Cambria"/>
        </w:rPr>
        <w:t xml:space="preserve">rules, </w:t>
      </w:r>
      <w:r w:rsidRPr="00926553">
        <w:rPr>
          <w:rFonts w:ascii="Cambria" w:hAnsi="Cambria"/>
        </w:rPr>
        <w:t>making charisma less important. As a result, bureaucratic systems can handle more complex operations than traditional systems</w:t>
      </w:r>
      <w:r w:rsidR="00000859">
        <w:rPr>
          <w:rFonts w:ascii="Cambria" w:hAnsi="Cambria" w:hint="eastAsia"/>
        </w:rPr>
        <w:t xml:space="preserve"> (Scott 2003)</w:t>
      </w:r>
      <w:r w:rsidRPr="00926553">
        <w:rPr>
          <w:rFonts w:ascii="Cambria" w:hAnsi="Cambria"/>
        </w:rPr>
        <w:t>.</w:t>
      </w:r>
    </w:p>
    <w:p w14:paraId="219FD547" w14:textId="77777777" w:rsidR="00F02A3D" w:rsidRDefault="00F02A3D" w:rsidP="00926553">
      <w:pPr>
        <w:spacing w:line="0" w:lineRule="atLeast"/>
        <w:jc w:val="left"/>
        <w:rPr>
          <w:rFonts w:ascii="Cambria" w:hAnsi="Cambria"/>
        </w:rPr>
      </w:pPr>
    </w:p>
    <w:p w14:paraId="77BA0C96" w14:textId="23EEF7A9" w:rsidR="00926553" w:rsidRPr="00316305" w:rsidRDefault="00926553" w:rsidP="00926553">
      <w:pPr>
        <w:spacing w:line="0" w:lineRule="atLeast"/>
        <w:jc w:val="left"/>
        <w:rPr>
          <w:rFonts w:ascii="Cambria" w:hAnsi="Cambria"/>
          <w:b/>
          <w:bCs/>
        </w:rPr>
      </w:pPr>
      <w:r w:rsidRPr="00316305">
        <w:rPr>
          <w:rFonts w:ascii="Cambria" w:hAnsi="Cambria"/>
          <w:b/>
          <w:bCs/>
        </w:rPr>
        <w:t>Bureaucracy and Unresponsiveness</w:t>
      </w:r>
    </w:p>
    <w:p w14:paraId="3AC929A5" w14:textId="77777777" w:rsidR="00316305" w:rsidRDefault="00316305" w:rsidP="00926553">
      <w:pPr>
        <w:spacing w:line="0" w:lineRule="atLeast"/>
        <w:jc w:val="left"/>
        <w:rPr>
          <w:rFonts w:ascii="Cambria" w:hAnsi="Cambria"/>
        </w:rPr>
      </w:pPr>
    </w:p>
    <w:p w14:paraId="3781E049" w14:textId="2F48E4DF" w:rsidR="00926553" w:rsidRPr="00926553" w:rsidRDefault="00926553" w:rsidP="00926553">
      <w:pPr>
        <w:spacing w:line="0" w:lineRule="atLeast"/>
        <w:jc w:val="left"/>
        <w:rPr>
          <w:rFonts w:ascii="Cambria" w:hAnsi="Cambria"/>
        </w:rPr>
      </w:pPr>
      <w:r w:rsidRPr="00926553">
        <w:rPr>
          <w:rFonts w:ascii="Cambria" w:hAnsi="Cambria"/>
        </w:rPr>
        <w:t>Public service organizations are often criticized for being unresponsive to their customers</w:t>
      </w:r>
      <w:r w:rsidR="007C7F2D">
        <w:rPr>
          <w:rFonts w:ascii="Cambria" w:hAnsi="Cambria"/>
        </w:rPr>
        <w:t>’</w:t>
      </w:r>
      <w:r w:rsidRPr="00926553">
        <w:rPr>
          <w:rFonts w:ascii="Cambria" w:hAnsi="Cambria"/>
        </w:rPr>
        <w:t xml:space="preserve"> needs.</w:t>
      </w:r>
    </w:p>
    <w:p w14:paraId="4E355E30" w14:textId="77777777" w:rsidR="00316305" w:rsidRDefault="00316305" w:rsidP="00926553">
      <w:pPr>
        <w:spacing w:line="0" w:lineRule="atLeast"/>
        <w:jc w:val="left"/>
        <w:rPr>
          <w:rFonts w:ascii="Cambria" w:hAnsi="Cambria"/>
        </w:rPr>
      </w:pPr>
    </w:p>
    <w:p w14:paraId="0C862BDC" w14:textId="6102EA26" w:rsidR="00926553" w:rsidRDefault="00926553" w:rsidP="00926553">
      <w:pPr>
        <w:spacing w:line="0" w:lineRule="atLeast"/>
        <w:jc w:val="left"/>
        <w:rPr>
          <w:rFonts w:ascii="Cambria" w:hAnsi="Cambria"/>
        </w:rPr>
      </w:pPr>
      <w:r w:rsidRPr="00926553">
        <w:rPr>
          <w:rFonts w:ascii="Cambria" w:hAnsi="Cambria"/>
        </w:rPr>
        <w:t>One of Weber</w:t>
      </w:r>
      <w:r w:rsidR="007C7F2D">
        <w:rPr>
          <w:rFonts w:ascii="Cambria" w:hAnsi="Cambria"/>
        </w:rPr>
        <w:t>’</w:t>
      </w:r>
      <w:r w:rsidRPr="00926553">
        <w:rPr>
          <w:rFonts w:ascii="Cambria" w:hAnsi="Cambria"/>
        </w:rPr>
        <w:t xml:space="preserve">s most serious concerns was how society would maintain control over expanding state bureaucracies. He believed the most serious problem was not inefficiency or mismanagement, but rather the increased power of public officials. A person in an </w:t>
      </w:r>
      <w:r w:rsidRPr="00926553">
        <w:rPr>
          <w:rFonts w:ascii="Cambria" w:hAnsi="Cambria"/>
        </w:rPr>
        <w:lastRenderedPageBreak/>
        <w:t>important, specialized position comes to realize how dependent their bosses are on their expertise and begins to exercise power accordingly. Furthermore, staff members also begin to associate with the special social interests of their particular group or organization. Over time, this has caused a shift in power from societal leaders to bureaucrats.</w:t>
      </w:r>
    </w:p>
    <w:p w14:paraId="5E78DDFE" w14:textId="77777777" w:rsidR="00316305" w:rsidRPr="00926553" w:rsidRDefault="00316305" w:rsidP="00926553">
      <w:pPr>
        <w:spacing w:line="0" w:lineRule="atLeast"/>
        <w:jc w:val="left"/>
        <w:rPr>
          <w:rFonts w:ascii="Cambria" w:hAnsi="Cambria"/>
        </w:rPr>
      </w:pPr>
    </w:p>
    <w:p w14:paraId="124D5A83" w14:textId="77777777" w:rsidR="00926553" w:rsidRPr="00316305" w:rsidRDefault="00926553" w:rsidP="00926553">
      <w:pPr>
        <w:spacing w:line="0" w:lineRule="atLeast"/>
        <w:jc w:val="left"/>
        <w:rPr>
          <w:rFonts w:ascii="Cambria" w:hAnsi="Cambria"/>
          <w:b/>
          <w:bCs/>
        </w:rPr>
      </w:pPr>
      <w:r w:rsidRPr="00316305">
        <w:rPr>
          <w:rFonts w:ascii="Cambria" w:hAnsi="Cambria"/>
          <w:b/>
          <w:bCs/>
        </w:rPr>
        <w:t>Criticisms of Weberian Bureaucratic Theory</w:t>
      </w:r>
    </w:p>
    <w:p w14:paraId="5A5A032A" w14:textId="77777777" w:rsidR="00316305" w:rsidRDefault="00316305" w:rsidP="00926553">
      <w:pPr>
        <w:spacing w:line="0" w:lineRule="atLeast"/>
        <w:jc w:val="left"/>
        <w:rPr>
          <w:rFonts w:ascii="Cambria" w:hAnsi="Cambria"/>
        </w:rPr>
      </w:pPr>
    </w:p>
    <w:p w14:paraId="3C9600EC" w14:textId="1AF9F452" w:rsidR="00926553" w:rsidRPr="00926553" w:rsidRDefault="00926553" w:rsidP="00926553">
      <w:pPr>
        <w:spacing w:line="0" w:lineRule="atLeast"/>
        <w:jc w:val="left"/>
        <w:rPr>
          <w:rFonts w:ascii="Cambria" w:hAnsi="Cambria"/>
        </w:rPr>
      </w:pPr>
      <w:r w:rsidRPr="00926553">
        <w:rPr>
          <w:rFonts w:ascii="Cambria" w:hAnsi="Cambria"/>
        </w:rPr>
        <w:t>There have been numerous criticisms of Weber</w:t>
      </w:r>
      <w:r w:rsidR="007C7F2D">
        <w:rPr>
          <w:rFonts w:ascii="Cambria" w:hAnsi="Cambria"/>
        </w:rPr>
        <w:t>’</w:t>
      </w:r>
      <w:r w:rsidRPr="00926553">
        <w:rPr>
          <w:rFonts w:ascii="Cambria" w:hAnsi="Cambria"/>
        </w:rPr>
        <w:t>s theories over the years.</w:t>
      </w:r>
    </w:p>
    <w:p w14:paraId="6EB06B59" w14:textId="77777777" w:rsidR="00316305" w:rsidRDefault="00316305" w:rsidP="00926553">
      <w:pPr>
        <w:spacing w:line="0" w:lineRule="atLeast"/>
        <w:jc w:val="left"/>
        <w:rPr>
          <w:rFonts w:ascii="Cambria" w:hAnsi="Cambria"/>
        </w:rPr>
      </w:pPr>
    </w:p>
    <w:p w14:paraId="61AE3373" w14:textId="6EB8615E" w:rsidR="00926553" w:rsidRDefault="00926553" w:rsidP="00926553">
      <w:pPr>
        <w:spacing w:line="0" w:lineRule="atLeast"/>
        <w:jc w:val="left"/>
        <w:rPr>
          <w:rFonts w:ascii="Cambria" w:hAnsi="Cambria"/>
        </w:rPr>
      </w:pPr>
      <w:r w:rsidRPr="00926553">
        <w:rPr>
          <w:rFonts w:ascii="Cambria" w:hAnsi="Cambria"/>
        </w:rPr>
        <w:t>One critique concerns Weber</w:t>
      </w:r>
      <w:r w:rsidR="007C7F2D">
        <w:rPr>
          <w:rFonts w:ascii="Cambria" w:hAnsi="Cambria"/>
        </w:rPr>
        <w:t>’</w:t>
      </w:r>
      <w:r w:rsidRPr="00926553">
        <w:rPr>
          <w:rFonts w:ascii="Cambria" w:hAnsi="Cambria"/>
        </w:rPr>
        <w:t xml:space="preserve">s claim that bureaucratic organizations are based on rational-legal authority. Parsons (1947) and </w:t>
      </w:r>
      <w:proofErr w:type="spellStart"/>
      <w:r w:rsidRPr="00926553">
        <w:rPr>
          <w:rFonts w:ascii="Cambria" w:hAnsi="Cambria"/>
        </w:rPr>
        <w:t>Gouldner</w:t>
      </w:r>
      <w:proofErr w:type="spellEnd"/>
      <w:r w:rsidRPr="00926553">
        <w:rPr>
          <w:rFonts w:ascii="Cambria" w:hAnsi="Cambria"/>
        </w:rPr>
        <w:t xml:space="preserve"> (1954) note that Weber stated authority rests both in the </w:t>
      </w:r>
      <w:r w:rsidR="007C7F2D">
        <w:rPr>
          <w:rFonts w:ascii="Cambria" w:hAnsi="Cambria"/>
        </w:rPr>
        <w:t>“</w:t>
      </w:r>
      <w:r w:rsidRPr="00926553">
        <w:rPr>
          <w:rFonts w:ascii="Cambria" w:hAnsi="Cambria"/>
        </w:rPr>
        <w:t>legal incumbency of office</w:t>
      </w:r>
      <w:r w:rsidR="007C7F2D">
        <w:rPr>
          <w:rFonts w:ascii="Cambria" w:hAnsi="Cambria"/>
        </w:rPr>
        <w:t>”</w:t>
      </w:r>
      <w:r w:rsidRPr="00926553">
        <w:rPr>
          <w:rFonts w:ascii="Cambria" w:hAnsi="Cambria"/>
        </w:rPr>
        <w:t xml:space="preserve"> and on </w:t>
      </w:r>
      <w:r w:rsidR="007C7F2D">
        <w:rPr>
          <w:rFonts w:ascii="Cambria" w:hAnsi="Cambria"/>
        </w:rPr>
        <w:t>“</w:t>
      </w:r>
      <w:r w:rsidRPr="00926553">
        <w:rPr>
          <w:rFonts w:ascii="Cambria" w:hAnsi="Cambria"/>
        </w:rPr>
        <w:t>technical competence.</w:t>
      </w:r>
      <w:r w:rsidR="007C7F2D">
        <w:rPr>
          <w:rFonts w:ascii="Cambria" w:hAnsi="Cambria"/>
        </w:rPr>
        <w:t>”</w:t>
      </w:r>
      <w:r w:rsidRPr="00926553">
        <w:rPr>
          <w:rFonts w:ascii="Cambria" w:hAnsi="Cambria"/>
        </w:rPr>
        <w:t xml:space="preserve"> This works if superiors have more knowledge and skill, but often this is not the case.</w:t>
      </w:r>
    </w:p>
    <w:p w14:paraId="58B49D9E" w14:textId="77777777" w:rsidR="00316305" w:rsidRPr="00926553" w:rsidRDefault="00316305" w:rsidP="00926553">
      <w:pPr>
        <w:spacing w:line="0" w:lineRule="atLeast"/>
        <w:jc w:val="left"/>
        <w:rPr>
          <w:rFonts w:ascii="Cambria" w:hAnsi="Cambria"/>
        </w:rPr>
      </w:pPr>
    </w:p>
    <w:p w14:paraId="72F8BB2F" w14:textId="77777777" w:rsidR="00926553" w:rsidRPr="00926553" w:rsidRDefault="00926553" w:rsidP="00926553">
      <w:pPr>
        <w:spacing w:line="0" w:lineRule="atLeast"/>
        <w:jc w:val="left"/>
        <w:rPr>
          <w:rFonts w:ascii="Cambria" w:hAnsi="Cambria"/>
        </w:rPr>
      </w:pPr>
      <w:r w:rsidRPr="00926553">
        <w:rPr>
          <w:rFonts w:ascii="Cambria" w:hAnsi="Cambria"/>
        </w:rPr>
        <w:t>Thompson (1961) points out that in modern organizations, authority is centralized but ability is decentralized. In fact, staff-line distinctions appear to be a structural resolution of this authority-ability dilemma that Weber overlooked.</w:t>
      </w:r>
    </w:p>
    <w:p w14:paraId="086A3FC5" w14:textId="77777777" w:rsidR="00316305" w:rsidRDefault="00316305" w:rsidP="00926553">
      <w:pPr>
        <w:spacing w:line="0" w:lineRule="atLeast"/>
        <w:jc w:val="left"/>
        <w:rPr>
          <w:rFonts w:ascii="Cambria" w:hAnsi="Cambria"/>
        </w:rPr>
      </w:pPr>
    </w:p>
    <w:p w14:paraId="4B31F64E" w14:textId="44281528" w:rsidR="00926553" w:rsidRPr="00926553" w:rsidRDefault="00926553" w:rsidP="00926553">
      <w:pPr>
        <w:spacing w:line="0" w:lineRule="atLeast"/>
        <w:jc w:val="left"/>
        <w:rPr>
          <w:rFonts w:ascii="Cambria" w:hAnsi="Cambria"/>
        </w:rPr>
      </w:pPr>
      <w:r w:rsidRPr="00926553">
        <w:rPr>
          <w:rFonts w:ascii="Cambria" w:hAnsi="Cambria"/>
        </w:rPr>
        <w:t xml:space="preserve">Weber also does not clearly distinguish between definitions and propositions in his model; his list of distinguishing characteristics </w:t>
      </w:r>
      <w:r w:rsidR="00E354D8" w:rsidRPr="00926553">
        <w:rPr>
          <w:rFonts w:ascii="Cambria" w:hAnsi="Cambria"/>
        </w:rPr>
        <w:t>is</w:t>
      </w:r>
      <w:r w:rsidRPr="00926553">
        <w:rPr>
          <w:rFonts w:ascii="Cambria" w:hAnsi="Cambria"/>
        </w:rPr>
        <w:t xml:space="preserve"> interconnected.</w:t>
      </w:r>
    </w:p>
    <w:p w14:paraId="48B2FBB9" w14:textId="77777777" w:rsidR="00316305" w:rsidRDefault="00316305" w:rsidP="00926553">
      <w:pPr>
        <w:spacing w:line="0" w:lineRule="atLeast"/>
        <w:jc w:val="left"/>
        <w:rPr>
          <w:rFonts w:ascii="Cambria" w:hAnsi="Cambria"/>
        </w:rPr>
      </w:pPr>
    </w:p>
    <w:p w14:paraId="56C2EE78" w14:textId="52C2C8AF" w:rsidR="00926553" w:rsidRPr="00926553" w:rsidRDefault="00926553" w:rsidP="00926553">
      <w:pPr>
        <w:spacing w:line="0" w:lineRule="atLeast"/>
        <w:jc w:val="left"/>
        <w:rPr>
          <w:rFonts w:ascii="Cambria" w:hAnsi="Cambria"/>
        </w:rPr>
      </w:pPr>
      <w:r w:rsidRPr="00926553">
        <w:rPr>
          <w:rFonts w:ascii="Cambria" w:hAnsi="Cambria"/>
        </w:rPr>
        <w:t>Udy (1959) examined 150 organizations and found no correlation between the bureaucratic attributes of the organization and its rational attributes.</w:t>
      </w:r>
    </w:p>
    <w:p w14:paraId="7B461A19" w14:textId="77777777" w:rsidR="00316305" w:rsidRDefault="00316305" w:rsidP="00926553">
      <w:pPr>
        <w:spacing w:line="0" w:lineRule="atLeast"/>
        <w:jc w:val="left"/>
        <w:rPr>
          <w:rFonts w:ascii="Cambria" w:hAnsi="Cambria"/>
        </w:rPr>
      </w:pPr>
    </w:p>
    <w:p w14:paraId="0F434D29" w14:textId="6C0265BD" w:rsidR="00926553" w:rsidRPr="00926553" w:rsidRDefault="00926553" w:rsidP="00926553">
      <w:pPr>
        <w:spacing w:line="0" w:lineRule="atLeast"/>
        <w:jc w:val="left"/>
        <w:rPr>
          <w:rFonts w:ascii="Cambria" w:hAnsi="Cambria"/>
        </w:rPr>
      </w:pPr>
      <w:r w:rsidRPr="00926553">
        <w:rPr>
          <w:rFonts w:ascii="Cambria" w:hAnsi="Cambria"/>
        </w:rPr>
        <w:t xml:space="preserve">More recent theorists argue that earlier scholars misread Weber and distorted his views. Weber was defining a formal rationality that was not necessarily optimal for efficiency. He recognized that formalization could degenerate into formalism, and that bureaucratic forms concentrated power at the top and could create an </w:t>
      </w:r>
      <w:r w:rsidR="007C7F2D">
        <w:rPr>
          <w:rFonts w:ascii="Cambria" w:hAnsi="Cambria"/>
        </w:rPr>
        <w:t>“</w:t>
      </w:r>
      <w:r w:rsidRPr="00926553">
        <w:rPr>
          <w:rFonts w:ascii="Cambria" w:hAnsi="Cambria"/>
        </w:rPr>
        <w:t>iron cage</w:t>
      </w:r>
      <w:r w:rsidR="007C7F2D">
        <w:rPr>
          <w:rFonts w:ascii="Cambria" w:hAnsi="Cambria"/>
        </w:rPr>
        <w:t>”</w:t>
      </w:r>
      <w:r w:rsidRPr="00926553">
        <w:rPr>
          <w:rFonts w:ascii="Cambria" w:hAnsi="Cambria"/>
        </w:rPr>
        <w:t xml:space="preserve"> that imprisons low-level workers in obscurity and monotonous detail.</w:t>
      </w:r>
    </w:p>
    <w:p w14:paraId="2B18BFE8" w14:textId="77777777" w:rsidR="00E354D8" w:rsidRDefault="00E354D8" w:rsidP="00926553">
      <w:pPr>
        <w:spacing w:line="0" w:lineRule="atLeast"/>
        <w:jc w:val="left"/>
        <w:rPr>
          <w:rFonts w:ascii="Cambria" w:hAnsi="Cambria"/>
        </w:rPr>
      </w:pPr>
    </w:p>
    <w:p w14:paraId="2859FE69" w14:textId="53767777" w:rsidR="00E354D8" w:rsidRDefault="00E354D8" w:rsidP="00926553">
      <w:pPr>
        <w:spacing w:line="0" w:lineRule="atLeast"/>
        <w:jc w:val="left"/>
        <w:rPr>
          <w:rFonts w:ascii="Cambria" w:hAnsi="Cambria"/>
          <w:b/>
          <w:bCs/>
        </w:rPr>
      </w:pPr>
      <w:r w:rsidRPr="00E354D8">
        <w:rPr>
          <w:rFonts w:ascii="Cambria" w:hAnsi="Cambria" w:hint="eastAsia"/>
          <w:b/>
          <w:bCs/>
        </w:rPr>
        <w:t>References</w:t>
      </w:r>
    </w:p>
    <w:p w14:paraId="042881F9" w14:textId="77777777" w:rsidR="00E354D8" w:rsidRPr="00E354D8" w:rsidRDefault="00E354D8" w:rsidP="00926553">
      <w:pPr>
        <w:spacing w:line="0" w:lineRule="atLeast"/>
        <w:jc w:val="left"/>
        <w:rPr>
          <w:rFonts w:ascii="Cambria" w:hAnsi="Cambria"/>
        </w:rPr>
      </w:pPr>
    </w:p>
    <w:p w14:paraId="1DB4DD53" w14:textId="77777777" w:rsidR="00E354D8" w:rsidRPr="00E354D8" w:rsidRDefault="00E354D8" w:rsidP="00E354D8">
      <w:pPr>
        <w:spacing w:line="0" w:lineRule="atLeast"/>
        <w:jc w:val="left"/>
        <w:rPr>
          <w:rFonts w:ascii="Cambria" w:hAnsi="Cambria"/>
        </w:rPr>
      </w:pPr>
      <w:r w:rsidRPr="00E354D8">
        <w:rPr>
          <w:rFonts w:ascii="Cambria" w:hAnsi="Cambria"/>
        </w:rPr>
        <w:t xml:space="preserve">Gouldner, Alvin W. 1954. </w:t>
      </w:r>
      <w:r w:rsidRPr="00E354D8">
        <w:rPr>
          <w:rFonts w:ascii="Cambria" w:hAnsi="Cambria"/>
          <w:i/>
          <w:iCs/>
        </w:rPr>
        <w:t>Patterns of Industrial Bureaucracy</w:t>
      </w:r>
      <w:r w:rsidRPr="00E354D8">
        <w:rPr>
          <w:rFonts w:ascii="Cambria" w:hAnsi="Cambria"/>
        </w:rPr>
        <w:t>. Glencoe, IL: Free Press.</w:t>
      </w:r>
    </w:p>
    <w:p w14:paraId="55B4AA85" w14:textId="77777777" w:rsidR="00E354D8" w:rsidRDefault="00E354D8" w:rsidP="00E354D8">
      <w:pPr>
        <w:spacing w:line="0" w:lineRule="atLeast"/>
        <w:jc w:val="left"/>
        <w:rPr>
          <w:rFonts w:ascii="Cambria" w:hAnsi="Cambria"/>
        </w:rPr>
      </w:pPr>
    </w:p>
    <w:p w14:paraId="75C698D8" w14:textId="15AE0FF8" w:rsidR="007C7F2D" w:rsidRDefault="007C7F2D" w:rsidP="00E354D8">
      <w:pPr>
        <w:spacing w:line="0" w:lineRule="atLeast"/>
        <w:jc w:val="left"/>
        <w:rPr>
          <w:rFonts w:ascii="Cambria" w:hAnsi="Cambria"/>
        </w:rPr>
      </w:pPr>
      <w:r w:rsidRPr="007C7F2D">
        <w:rPr>
          <w:rFonts w:ascii="Cambria" w:hAnsi="Cambria"/>
        </w:rPr>
        <w:t xml:space="preserve">Parsons, Talcott. 1947. </w:t>
      </w:r>
      <w:r>
        <w:rPr>
          <w:rFonts w:ascii="Cambria" w:hAnsi="Cambria"/>
        </w:rPr>
        <w:t>“</w:t>
      </w:r>
      <w:r w:rsidRPr="007C7F2D">
        <w:rPr>
          <w:rFonts w:ascii="Cambria" w:hAnsi="Cambria"/>
        </w:rPr>
        <w:t>Introduction.</w:t>
      </w:r>
      <w:r>
        <w:rPr>
          <w:rFonts w:ascii="Cambria" w:hAnsi="Cambria"/>
        </w:rPr>
        <w:t>”</w:t>
      </w:r>
      <w:r w:rsidRPr="007C7F2D">
        <w:rPr>
          <w:rFonts w:ascii="Cambria" w:hAnsi="Cambria"/>
        </w:rPr>
        <w:t xml:space="preserve"> In </w:t>
      </w:r>
      <w:r w:rsidRPr="007C7F2D">
        <w:rPr>
          <w:rFonts w:ascii="Cambria" w:hAnsi="Cambria"/>
          <w:i/>
          <w:iCs/>
        </w:rPr>
        <w:t>The Theory of Social and Economic Organization</w:t>
      </w:r>
      <w:r w:rsidRPr="007C7F2D">
        <w:rPr>
          <w:rFonts w:ascii="Cambria" w:hAnsi="Cambria"/>
        </w:rPr>
        <w:t>, ed. Max Weber, trans. A. M. Henderson and Talcott Parsons. New York: Oxford University Press.</w:t>
      </w:r>
    </w:p>
    <w:p w14:paraId="339BCEC0" w14:textId="77777777" w:rsidR="007C7F2D" w:rsidRDefault="007C7F2D" w:rsidP="00E354D8">
      <w:pPr>
        <w:spacing w:line="0" w:lineRule="atLeast"/>
        <w:jc w:val="left"/>
        <w:rPr>
          <w:rFonts w:ascii="Cambria" w:hAnsi="Cambria" w:hint="eastAsia"/>
        </w:rPr>
      </w:pPr>
    </w:p>
    <w:p w14:paraId="6BB46D62" w14:textId="0EFE9360" w:rsidR="00E354D8" w:rsidRDefault="00E354D8" w:rsidP="00E354D8">
      <w:pPr>
        <w:spacing w:line="0" w:lineRule="atLeast"/>
        <w:jc w:val="left"/>
        <w:rPr>
          <w:rFonts w:ascii="Cambria" w:hAnsi="Cambria"/>
        </w:rPr>
      </w:pPr>
      <w:r w:rsidRPr="00E354D8">
        <w:rPr>
          <w:rFonts w:ascii="Cambria" w:hAnsi="Cambria"/>
        </w:rPr>
        <w:t xml:space="preserve">Scott, W. Richard. 2003. </w:t>
      </w:r>
      <w:r w:rsidRPr="00E354D8">
        <w:rPr>
          <w:rFonts w:ascii="Cambria" w:hAnsi="Cambria"/>
          <w:i/>
          <w:iCs/>
        </w:rPr>
        <w:t>Organizations: Rational, Natural, and Open Systems</w:t>
      </w:r>
      <w:r w:rsidRPr="00E354D8">
        <w:rPr>
          <w:rFonts w:ascii="Cambria" w:hAnsi="Cambria"/>
        </w:rPr>
        <w:t>. 5th ed. Upper Saddle River, NJ: Prentice Hall.</w:t>
      </w:r>
    </w:p>
    <w:p w14:paraId="51B7B752" w14:textId="77777777" w:rsidR="00E354D8" w:rsidRPr="00E354D8" w:rsidRDefault="00E354D8" w:rsidP="00E354D8">
      <w:pPr>
        <w:spacing w:line="0" w:lineRule="atLeast"/>
        <w:jc w:val="left"/>
        <w:rPr>
          <w:rFonts w:ascii="Cambria" w:hAnsi="Cambria"/>
        </w:rPr>
      </w:pPr>
    </w:p>
    <w:p w14:paraId="03D52FA2" w14:textId="77777777" w:rsidR="00E354D8" w:rsidRPr="00E354D8" w:rsidRDefault="00E354D8" w:rsidP="00E354D8">
      <w:pPr>
        <w:spacing w:line="0" w:lineRule="atLeast"/>
        <w:jc w:val="left"/>
        <w:rPr>
          <w:rFonts w:ascii="Cambria" w:hAnsi="Cambria"/>
        </w:rPr>
      </w:pPr>
      <w:r w:rsidRPr="00E354D8">
        <w:rPr>
          <w:rFonts w:ascii="Cambria" w:hAnsi="Cambria"/>
        </w:rPr>
        <w:t xml:space="preserve">Thompson, Victor A. 1961. </w:t>
      </w:r>
      <w:r w:rsidRPr="00E354D8">
        <w:rPr>
          <w:rFonts w:ascii="Cambria" w:hAnsi="Cambria"/>
          <w:i/>
          <w:iCs/>
        </w:rPr>
        <w:t>Modern Organization</w:t>
      </w:r>
      <w:r w:rsidRPr="00E354D8">
        <w:rPr>
          <w:rFonts w:ascii="Cambria" w:hAnsi="Cambria"/>
        </w:rPr>
        <w:t>. New York: Knopf.</w:t>
      </w:r>
    </w:p>
    <w:p w14:paraId="04C96188" w14:textId="77777777" w:rsidR="00E354D8" w:rsidRDefault="00E354D8" w:rsidP="00E354D8">
      <w:pPr>
        <w:spacing w:line="0" w:lineRule="atLeast"/>
        <w:jc w:val="left"/>
        <w:rPr>
          <w:rFonts w:ascii="Cambria" w:hAnsi="Cambria"/>
        </w:rPr>
      </w:pPr>
    </w:p>
    <w:p w14:paraId="2491040A" w14:textId="3611A7D4" w:rsidR="00E354D8" w:rsidRPr="00E354D8" w:rsidRDefault="00E354D8" w:rsidP="00E354D8">
      <w:pPr>
        <w:spacing w:line="0" w:lineRule="atLeast"/>
        <w:jc w:val="left"/>
        <w:rPr>
          <w:rFonts w:ascii="Cambria" w:hAnsi="Cambria"/>
        </w:rPr>
      </w:pPr>
      <w:r w:rsidRPr="00E354D8">
        <w:rPr>
          <w:rFonts w:ascii="Cambria" w:hAnsi="Cambria"/>
        </w:rPr>
        <w:t xml:space="preserve">Udy, Stanley H., Jr. 1959. </w:t>
      </w:r>
      <w:r w:rsidR="007C7F2D">
        <w:rPr>
          <w:rFonts w:ascii="Cambria" w:hAnsi="Cambria"/>
        </w:rPr>
        <w:t>“‘</w:t>
      </w:r>
      <w:r w:rsidRPr="00E354D8">
        <w:rPr>
          <w:rFonts w:ascii="Cambria" w:hAnsi="Cambria"/>
        </w:rPr>
        <w:t>Bureaucracy</w:t>
      </w:r>
      <w:r w:rsidR="007C7F2D">
        <w:rPr>
          <w:rFonts w:ascii="Cambria" w:hAnsi="Cambria"/>
        </w:rPr>
        <w:t>’</w:t>
      </w:r>
      <w:r w:rsidRPr="00E354D8">
        <w:rPr>
          <w:rFonts w:ascii="Cambria" w:hAnsi="Cambria"/>
        </w:rPr>
        <w:t xml:space="preserve"> and </w:t>
      </w:r>
      <w:r w:rsidR="007C7F2D">
        <w:rPr>
          <w:rFonts w:ascii="Cambria" w:hAnsi="Cambria"/>
        </w:rPr>
        <w:t>‘</w:t>
      </w:r>
      <w:r w:rsidRPr="00E354D8">
        <w:rPr>
          <w:rFonts w:ascii="Cambria" w:hAnsi="Cambria"/>
        </w:rPr>
        <w:t>Rationality</w:t>
      </w:r>
      <w:r w:rsidR="007C7F2D">
        <w:rPr>
          <w:rFonts w:ascii="Cambria" w:hAnsi="Cambria"/>
        </w:rPr>
        <w:t>’</w:t>
      </w:r>
      <w:r w:rsidRPr="00E354D8">
        <w:rPr>
          <w:rFonts w:ascii="Cambria" w:hAnsi="Cambria"/>
        </w:rPr>
        <w:t xml:space="preserve"> in Weber</w:t>
      </w:r>
      <w:r w:rsidR="007C7F2D">
        <w:rPr>
          <w:rFonts w:ascii="Cambria" w:hAnsi="Cambria"/>
        </w:rPr>
        <w:t>’</w:t>
      </w:r>
      <w:r w:rsidRPr="00E354D8">
        <w:rPr>
          <w:rFonts w:ascii="Cambria" w:hAnsi="Cambria"/>
        </w:rPr>
        <w:t>s Organization Theory: An Empirical Study.</w:t>
      </w:r>
      <w:r w:rsidR="007C7F2D">
        <w:rPr>
          <w:rFonts w:ascii="Cambria" w:hAnsi="Cambria"/>
        </w:rPr>
        <w:t>”</w:t>
      </w:r>
      <w:r w:rsidRPr="00E354D8">
        <w:rPr>
          <w:rFonts w:ascii="Cambria" w:hAnsi="Cambria"/>
        </w:rPr>
        <w:t xml:space="preserve"> </w:t>
      </w:r>
      <w:r w:rsidRPr="00E354D8">
        <w:rPr>
          <w:rFonts w:ascii="Cambria" w:hAnsi="Cambria"/>
          <w:i/>
          <w:iCs/>
        </w:rPr>
        <w:t>American Sociological Review 24</w:t>
      </w:r>
      <w:r w:rsidRPr="00E354D8">
        <w:rPr>
          <w:rFonts w:ascii="Cambria" w:hAnsi="Cambria"/>
        </w:rPr>
        <w:t>(6): 791-95.</w:t>
      </w:r>
    </w:p>
    <w:p w14:paraId="353BD0B7" w14:textId="77777777" w:rsidR="00E354D8" w:rsidRDefault="00E354D8" w:rsidP="00E354D8">
      <w:pPr>
        <w:spacing w:line="0" w:lineRule="atLeast"/>
        <w:jc w:val="left"/>
        <w:rPr>
          <w:rFonts w:ascii="Cambria" w:hAnsi="Cambria"/>
        </w:rPr>
      </w:pPr>
    </w:p>
    <w:p w14:paraId="52F1E155" w14:textId="2DFBF03B" w:rsidR="00E354D8" w:rsidRPr="00E354D8" w:rsidRDefault="00E354D8" w:rsidP="00E354D8">
      <w:pPr>
        <w:spacing w:line="0" w:lineRule="atLeast"/>
        <w:jc w:val="left"/>
        <w:rPr>
          <w:rFonts w:ascii="Cambria" w:hAnsi="Cambria" w:hint="eastAsia"/>
        </w:rPr>
      </w:pPr>
      <w:r w:rsidRPr="00E354D8">
        <w:rPr>
          <w:rFonts w:ascii="Cambria" w:hAnsi="Cambria"/>
        </w:rPr>
        <w:t xml:space="preserve">Weber, Max. 1947. </w:t>
      </w:r>
      <w:r w:rsidRPr="00E354D8">
        <w:rPr>
          <w:rFonts w:ascii="Cambria" w:hAnsi="Cambria"/>
          <w:i/>
          <w:iCs/>
        </w:rPr>
        <w:t>The Theory of Social and Economic Organization</w:t>
      </w:r>
      <w:r w:rsidRPr="00E354D8">
        <w:rPr>
          <w:rFonts w:ascii="Cambria" w:hAnsi="Cambria"/>
        </w:rPr>
        <w:t>. Trans. A. M. Henderson and Talcott Parsons. New York: Oxford University Press.</w:t>
      </w:r>
    </w:p>
    <w:p w14:paraId="4C8BA980" w14:textId="77777777" w:rsidR="00E354D8" w:rsidRPr="00E354D8" w:rsidRDefault="00E354D8" w:rsidP="00926553">
      <w:pPr>
        <w:spacing w:line="0" w:lineRule="atLeast"/>
        <w:jc w:val="left"/>
        <w:rPr>
          <w:rFonts w:ascii="Cambria" w:hAnsi="Cambria" w:hint="eastAsia"/>
        </w:rPr>
      </w:pPr>
    </w:p>
    <w:sectPr w:rsidR="00E354D8" w:rsidRPr="00E354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06028" w14:textId="77777777" w:rsidR="000916A3" w:rsidRDefault="000916A3" w:rsidP="00926553">
      <w:r>
        <w:separator/>
      </w:r>
    </w:p>
  </w:endnote>
  <w:endnote w:type="continuationSeparator" w:id="0">
    <w:p w14:paraId="2436D382" w14:textId="77777777" w:rsidR="000916A3" w:rsidRDefault="000916A3" w:rsidP="00926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FC384" w14:textId="77777777" w:rsidR="000916A3" w:rsidRDefault="000916A3" w:rsidP="00926553">
      <w:r>
        <w:separator/>
      </w:r>
    </w:p>
  </w:footnote>
  <w:footnote w:type="continuationSeparator" w:id="0">
    <w:p w14:paraId="7E0C081C" w14:textId="77777777" w:rsidR="000916A3" w:rsidRDefault="000916A3" w:rsidP="009265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43A3B"/>
    <w:multiLevelType w:val="hybridMultilevel"/>
    <w:tmpl w:val="839C62DA"/>
    <w:lvl w:ilvl="0" w:tplc="245EA630">
      <w:start w:val="1"/>
      <w:numFmt w:val="bullet"/>
      <w:lvlText w:val=""/>
      <w:lvlJc w:val="left"/>
      <w:pPr>
        <w:ind w:left="440" w:hanging="440"/>
      </w:pPr>
      <w:rPr>
        <w:rFonts w:ascii="Wingdings" w:hAnsi="Wingdings" w:hint="default"/>
        <w:sz w:val="1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354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47"/>
    <w:rsid w:val="00000859"/>
    <w:rsid w:val="000916A3"/>
    <w:rsid w:val="002B1F47"/>
    <w:rsid w:val="002D4480"/>
    <w:rsid w:val="00316305"/>
    <w:rsid w:val="007C7F2D"/>
    <w:rsid w:val="00854440"/>
    <w:rsid w:val="00926553"/>
    <w:rsid w:val="00A664C0"/>
    <w:rsid w:val="00E354D8"/>
    <w:rsid w:val="00F02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AB149"/>
  <w15:chartTrackingRefBased/>
  <w15:docId w15:val="{27E39A50-69D0-4715-8CB6-7EED5A0BB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B1F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1F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1F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1F47"/>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2B1F47"/>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2B1F47"/>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2B1F47"/>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2B1F47"/>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2B1F47"/>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1F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1F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1F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1F47"/>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2B1F47"/>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2B1F47"/>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2B1F47"/>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2B1F47"/>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2B1F47"/>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2B1F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1F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1F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1F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1F47"/>
    <w:pPr>
      <w:spacing w:before="160" w:after="160"/>
      <w:jc w:val="center"/>
    </w:pPr>
    <w:rPr>
      <w:i/>
      <w:iCs/>
      <w:color w:val="404040" w:themeColor="text1" w:themeTint="BF"/>
    </w:rPr>
  </w:style>
  <w:style w:type="character" w:customStyle="1" w:styleId="a8">
    <w:name w:val="引用 字符"/>
    <w:basedOn w:val="a0"/>
    <w:link w:val="a7"/>
    <w:uiPriority w:val="29"/>
    <w:rsid w:val="002B1F47"/>
    <w:rPr>
      <w:i/>
      <w:iCs/>
      <w:color w:val="404040" w:themeColor="text1" w:themeTint="BF"/>
    </w:rPr>
  </w:style>
  <w:style w:type="paragraph" w:styleId="a9">
    <w:name w:val="List Paragraph"/>
    <w:basedOn w:val="a"/>
    <w:uiPriority w:val="34"/>
    <w:qFormat/>
    <w:rsid w:val="002B1F47"/>
    <w:pPr>
      <w:ind w:left="720"/>
      <w:contextualSpacing/>
    </w:pPr>
  </w:style>
  <w:style w:type="character" w:styleId="aa">
    <w:name w:val="Intense Emphasis"/>
    <w:basedOn w:val="a0"/>
    <w:uiPriority w:val="21"/>
    <w:qFormat/>
    <w:rsid w:val="002B1F47"/>
    <w:rPr>
      <w:i/>
      <w:iCs/>
      <w:color w:val="0F4761" w:themeColor="accent1" w:themeShade="BF"/>
    </w:rPr>
  </w:style>
  <w:style w:type="paragraph" w:styleId="ab">
    <w:name w:val="Intense Quote"/>
    <w:basedOn w:val="a"/>
    <w:next w:val="a"/>
    <w:link w:val="ac"/>
    <w:uiPriority w:val="30"/>
    <w:qFormat/>
    <w:rsid w:val="002B1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1F47"/>
    <w:rPr>
      <w:i/>
      <w:iCs/>
      <w:color w:val="0F4761" w:themeColor="accent1" w:themeShade="BF"/>
    </w:rPr>
  </w:style>
  <w:style w:type="character" w:styleId="ad">
    <w:name w:val="Intense Reference"/>
    <w:basedOn w:val="a0"/>
    <w:uiPriority w:val="32"/>
    <w:qFormat/>
    <w:rsid w:val="002B1F47"/>
    <w:rPr>
      <w:b/>
      <w:bCs/>
      <w:smallCaps/>
      <w:color w:val="0F4761" w:themeColor="accent1" w:themeShade="BF"/>
      <w:spacing w:val="5"/>
    </w:rPr>
  </w:style>
  <w:style w:type="paragraph" w:styleId="ae">
    <w:name w:val="footnote text"/>
    <w:basedOn w:val="a"/>
    <w:link w:val="af"/>
    <w:uiPriority w:val="99"/>
    <w:semiHidden/>
    <w:unhideWhenUsed/>
    <w:rsid w:val="00926553"/>
    <w:pPr>
      <w:snapToGrid w:val="0"/>
      <w:jc w:val="left"/>
    </w:pPr>
    <w:rPr>
      <w:sz w:val="18"/>
      <w:szCs w:val="18"/>
    </w:rPr>
  </w:style>
  <w:style w:type="character" w:customStyle="1" w:styleId="af">
    <w:name w:val="脚注文本 字符"/>
    <w:basedOn w:val="a0"/>
    <w:link w:val="ae"/>
    <w:uiPriority w:val="99"/>
    <w:semiHidden/>
    <w:rsid w:val="00926553"/>
    <w:rPr>
      <w:sz w:val="18"/>
      <w:szCs w:val="18"/>
    </w:rPr>
  </w:style>
  <w:style w:type="character" w:styleId="af0">
    <w:name w:val="footnote reference"/>
    <w:basedOn w:val="a0"/>
    <w:uiPriority w:val="99"/>
    <w:semiHidden/>
    <w:unhideWhenUsed/>
    <w:rsid w:val="009265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120E1-CD50-4542-AD43-73148898E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778</Words>
  <Characters>4586</Characters>
  <Application>Microsoft Office Word</Application>
  <DocSecurity>0</DocSecurity>
  <Lines>91</Lines>
  <Paragraphs>29</Paragraphs>
  <ScaleCrop>false</ScaleCrop>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Chao-Yo Cheng (Staff)</dc:creator>
  <cp:keywords/>
  <dc:description/>
  <cp:lastModifiedBy>Chao-Yo Cheng (Staff)</cp:lastModifiedBy>
  <cp:revision>7</cp:revision>
  <dcterms:created xsi:type="dcterms:W3CDTF">2026-01-15T16:56:00Z</dcterms:created>
  <dcterms:modified xsi:type="dcterms:W3CDTF">2026-01-15T17:11:00Z</dcterms:modified>
</cp:coreProperties>
</file>