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BB42FD" w14:textId="1D251A6C" w:rsidR="00820FD1" w:rsidRPr="006C2C0F" w:rsidRDefault="00050B51" w:rsidP="00B637BC">
      <w:pPr>
        <w:pStyle w:val="article-info"/>
      </w:pPr>
      <w:r w:rsidRPr="00B637BC">
        <w:rPr>
          <w:i/>
        </w:rPr>
        <w:t>Bioinformatics</w:t>
      </w:r>
      <w:r w:rsidRPr="006C2C0F">
        <w:t xml:space="preserve">, </w:t>
      </w:r>
      <w:r w:rsidR="008F3358">
        <w:t>2025</w:t>
      </w:r>
      <w:r w:rsidRPr="006C2C0F">
        <w:t>,</w:t>
      </w:r>
      <w:r w:rsidR="00A818B3" w:rsidRPr="006C2C0F">
        <w:t xml:space="preserve"> </w:t>
      </w:r>
      <w:r w:rsidR="008F3358">
        <w:t>11</w:t>
      </w:r>
      <w:r w:rsidRPr="006C2C0F">
        <w:t>–</w:t>
      </w:r>
      <w:r w:rsidR="008F3358">
        <w:t>9</w:t>
      </w:r>
    </w:p>
    <w:p w14:paraId="7E05D02E" w14:textId="77777777" w:rsidR="00935C57" w:rsidRPr="006C2C0F" w:rsidRDefault="005E41BA" w:rsidP="00B637BC">
      <w:pPr>
        <w:pStyle w:val="article-info"/>
      </w:pPr>
      <w:proofErr w:type="spellStart"/>
      <w:r w:rsidRPr="006C2C0F">
        <w:t>d</w:t>
      </w:r>
      <w:r w:rsidR="00806CED" w:rsidRPr="006C2C0F">
        <w:t>oi</w:t>
      </w:r>
      <w:proofErr w:type="spellEnd"/>
      <w:r w:rsidR="00806CED" w:rsidRPr="006C2C0F">
        <w:t>: 10.1093/bioinformatics/</w:t>
      </w:r>
      <w:proofErr w:type="spellStart"/>
      <w:r w:rsidR="00806CED" w:rsidRPr="006C2C0F">
        <w:t>xxxxx</w:t>
      </w:r>
      <w:proofErr w:type="spellEnd"/>
    </w:p>
    <w:p w14:paraId="401060AF" w14:textId="59B96AE3" w:rsidR="005E41BA" w:rsidRPr="006C2C0F" w:rsidRDefault="005E41BA" w:rsidP="00B637BC">
      <w:pPr>
        <w:pStyle w:val="article-info"/>
      </w:pPr>
      <w:r w:rsidRPr="006C2C0F">
        <w:t xml:space="preserve">Advance Access Publication Date: </w:t>
      </w:r>
      <w:r w:rsidR="008F3358">
        <w:t>09</w:t>
      </w:r>
      <w:r w:rsidRPr="006C2C0F">
        <w:t xml:space="preserve"> </w:t>
      </w:r>
      <w:r w:rsidR="008F3358">
        <w:t>November</w:t>
      </w:r>
      <w:r w:rsidRPr="006C2C0F">
        <w:t xml:space="preserve"> </w:t>
      </w:r>
      <w:r w:rsidR="008F3358">
        <w:t>2025</w:t>
      </w:r>
    </w:p>
    <w:p w14:paraId="4F59E9AC" w14:textId="77777777" w:rsidR="006C2C0F" w:rsidRPr="006C2C0F" w:rsidRDefault="006C2C0F" w:rsidP="00B637BC">
      <w:pPr>
        <w:pStyle w:val="article-info"/>
      </w:pPr>
      <w:r w:rsidRPr="006C2C0F">
        <w:t xml:space="preserve">Manuscript </w:t>
      </w:r>
      <w:r w:rsidR="003A4127">
        <w:t>Category</w:t>
      </w:r>
    </w:p>
    <w:p w14:paraId="47664BFE" w14:textId="77777777" w:rsidR="00935C57" w:rsidRDefault="00935C57">
      <w:pPr>
        <w:pStyle w:val="AbstractHead"/>
        <w:spacing w:line="14" w:lineRule="exact"/>
      </w:pPr>
    </w:p>
    <w:tbl>
      <w:tblPr>
        <w:tblStyle w:val="TableGrid"/>
        <w:tblW w:w="0" w:type="auto"/>
        <w:tblBorders>
          <w:top w:val="single" w:sz="24" w:space="0" w:color="auto"/>
          <w:left w:val="none" w:sz="0" w:space="0" w:color="auto"/>
          <w:bottom w:val="single" w:sz="24" w:space="0" w:color="auto"/>
          <w:right w:val="none" w:sz="0" w:space="0" w:color="auto"/>
          <w:insideH w:val="none" w:sz="0" w:space="0" w:color="auto"/>
          <w:insideV w:val="none" w:sz="0" w:space="0" w:color="auto"/>
        </w:tblBorders>
        <w:tblCellMar>
          <w:left w:w="115" w:type="dxa"/>
          <w:bottom w:w="216" w:type="dxa"/>
          <w:right w:w="115" w:type="dxa"/>
        </w:tblCellMar>
        <w:tblLook w:val="04A0" w:firstRow="1" w:lastRow="0" w:firstColumn="1" w:lastColumn="0" w:noHBand="0" w:noVBand="1"/>
      </w:tblPr>
      <w:tblGrid>
        <w:gridCol w:w="8320"/>
      </w:tblGrid>
      <w:tr w:rsidR="00CC64E3" w14:paraId="68B01806" w14:textId="77777777" w:rsidTr="00F137B5">
        <w:tc>
          <w:tcPr>
            <w:tcW w:w="8320" w:type="dxa"/>
          </w:tcPr>
          <w:p w14:paraId="3A7E2751" w14:textId="76B893F9" w:rsidR="00CC64E3" w:rsidRPr="00F362A7" w:rsidRDefault="008F3358" w:rsidP="00435193">
            <w:pPr>
              <w:pStyle w:val="Subtitle"/>
            </w:pPr>
            <w:r>
              <w:t>Computational Genomics Final</w:t>
            </w:r>
          </w:p>
          <w:p w14:paraId="07BD8541" w14:textId="77777777" w:rsidR="008F3358" w:rsidRDefault="008F3358" w:rsidP="008F3358">
            <w:pPr>
              <w:pStyle w:val="Author-Group"/>
              <w:spacing w:before="120" w:line="240" w:lineRule="auto"/>
              <w:rPr>
                <w:rFonts w:ascii="Helvetica" w:hAnsi="Helvetica"/>
                <w:b/>
                <w:iCs w:val="0"/>
                <w:sz w:val="36"/>
                <w:szCs w:val="36"/>
              </w:rPr>
            </w:pPr>
            <w:r w:rsidRPr="008F3358">
              <w:rPr>
                <w:rFonts w:ascii="Helvetica" w:hAnsi="Helvetica"/>
                <w:b/>
                <w:iCs w:val="0"/>
                <w:sz w:val="36"/>
                <w:szCs w:val="36"/>
              </w:rPr>
              <w:t>Fine-tuning a Biomedical Language Model for Leukemia Subtype Prediction from Gene Expression Data</w:t>
            </w:r>
          </w:p>
          <w:p w14:paraId="4E465044" w14:textId="2EDD744F" w:rsidR="00CC64E3" w:rsidRPr="00F362A7" w:rsidRDefault="008F3358" w:rsidP="00513FFC">
            <w:pPr>
              <w:pStyle w:val="Author-Group"/>
            </w:pPr>
            <w:r>
              <w:t>Charlotte Cheung, Claire Cui</w:t>
            </w:r>
          </w:p>
          <w:p w14:paraId="7A822C4C" w14:textId="77777777" w:rsidR="00CC64E3" w:rsidRPr="00D65C51" w:rsidRDefault="00CC64E3" w:rsidP="00513FFC">
            <w:pPr>
              <w:pStyle w:val="Author-Affiliation"/>
            </w:pPr>
            <w:r w:rsidRPr="00D65C51">
              <w:rPr>
                <w:vertAlign w:val="superscript"/>
              </w:rPr>
              <w:t>1</w:t>
            </w:r>
            <w:r w:rsidRPr="00D65C51">
              <w:t xml:space="preserve">Department of XXXXXXX, Address XXXX etc., </w:t>
            </w:r>
            <w:r w:rsidRPr="00D65C51">
              <w:rPr>
                <w:vertAlign w:val="superscript"/>
              </w:rPr>
              <w:t>2</w:t>
            </w:r>
            <w:r w:rsidRPr="00D65C51">
              <w:t>Department of XXXXXXX, Address XXXX etc.</w:t>
            </w:r>
          </w:p>
          <w:p w14:paraId="6EEA5984" w14:textId="77777777" w:rsidR="00CC64E3" w:rsidRPr="00D65C51" w:rsidRDefault="00CC64E3" w:rsidP="002F4CA8">
            <w:pPr>
              <w:pStyle w:val="corrs-au"/>
            </w:pPr>
            <w:r w:rsidRPr="00D65C51">
              <w:t>*To whom correspondence should be addressed.</w:t>
            </w:r>
          </w:p>
          <w:p w14:paraId="2F790B2D" w14:textId="77777777" w:rsidR="00CC64E3" w:rsidRPr="00D65C51" w:rsidRDefault="00CC64E3" w:rsidP="002F4CA8">
            <w:pPr>
              <w:pStyle w:val="corrs-au"/>
            </w:pPr>
            <w:r w:rsidRPr="00D65C51">
              <w:t>Associate Editor: XXXXXXX</w:t>
            </w:r>
          </w:p>
          <w:p w14:paraId="51AE7851" w14:textId="77777777" w:rsidR="00CC64E3" w:rsidRDefault="00CC64E3" w:rsidP="002F4CA8">
            <w:pPr>
              <w:pStyle w:val="History-Dates"/>
            </w:pPr>
            <w:r w:rsidRPr="003B3D09">
              <w:t>Received on XXXXX</w:t>
            </w:r>
            <w:r>
              <w:t>; r</w:t>
            </w:r>
            <w:r w:rsidRPr="003B3D09">
              <w:t>e</w:t>
            </w:r>
            <w:r>
              <w:t>vised</w:t>
            </w:r>
            <w:r w:rsidRPr="003B3D09">
              <w:t xml:space="preserve"> on XXXXX</w:t>
            </w:r>
            <w:r>
              <w:t xml:space="preserve">; accepted </w:t>
            </w:r>
            <w:r w:rsidRPr="003B3D09">
              <w:t>on XXXXX</w:t>
            </w:r>
            <w:r>
              <w:t xml:space="preserve"> </w:t>
            </w:r>
          </w:p>
          <w:p w14:paraId="2D4A9365" w14:textId="77777777" w:rsidR="00CC64E3" w:rsidRPr="00C4341F" w:rsidRDefault="00CC64E3" w:rsidP="00A5432A">
            <w:pPr>
              <w:pStyle w:val="Abstract-Head"/>
            </w:pPr>
            <w:r w:rsidRPr="00C4341F">
              <w:t>Abstract</w:t>
            </w:r>
          </w:p>
          <w:p w14:paraId="0122D5BD" w14:textId="2D098133" w:rsidR="008F3358" w:rsidRDefault="00CC64E3" w:rsidP="00A5432A">
            <w:pPr>
              <w:pStyle w:val="Abstract-Text"/>
            </w:pPr>
            <w:r w:rsidRPr="00DA7E18">
              <w:rPr>
                <w:b/>
                <w:bCs/>
              </w:rPr>
              <w:t>Motivation:</w:t>
            </w:r>
            <w:r w:rsidRPr="00DA7E18">
              <w:t xml:space="preserve"> </w:t>
            </w:r>
            <w:r w:rsidR="008F3358" w:rsidRPr="008F3358">
              <w:t>Leukemia comprises more than twenty biologically distinct subtypes that differ in progression, treatment response, and patient demographics. These subtypes are characterized by distinct patterns of gene expression, reflecting underlying molecular mechanisms. Acute myelogenous leukemia (AML)</w:t>
            </w:r>
            <w:r w:rsidR="008F3358" w:rsidRPr="008F3358">
              <w:t xml:space="preserve"> is</w:t>
            </w:r>
            <w:r w:rsidR="008F3358" w:rsidRPr="008F3358">
              <w:t xml:space="preserve"> both the most common adult acute leukemia and among the most aggressive forms, making accurate subtype identification critical for diagnosis and treatment planning. Recent advances in RNA-based representation learning provide an opportunity to leverage large-scale pretrained models to improve disease classification from transcriptomic data.</w:t>
            </w:r>
          </w:p>
          <w:p w14:paraId="3E697A38" w14:textId="7E783956" w:rsidR="008F3358" w:rsidRDefault="00CC64E3" w:rsidP="00A5432A">
            <w:pPr>
              <w:pStyle w:val="Abstract-Text"/>
            </w:pPr>
            <w:r w:rsidRPr="00DA7E18">
              <w:rPr>
                <w:b/>
              </w:rPr>
              <w:t>Results:</w:t>
            </w:r>
            <w:r w:rsidRPr="00DA7E18">
              <w:t xml:space="preserve"> </w:t>
            </w:r>
            <w:r w:rsidR="008F3358" w:rsidRPr="008F3358">
              <w:t>The expected outcome is improved subtype prediction accuracy, particularly for AML, with reduced model training time and improved generalization across datasets.</w:t>
            </w:r>
          </w:p>
          <w:p w14:paraId="61D770DB" w14:textId="4E3766A4" w:rsidR="003A4127" w:rsidRDefault="003A4127" w:rsidP="00A5432A">
            <w:pPr>
              <w:pStyle w:val="Abstract-Text"/>
              <w:rPr>
                <w:rFonts w:ascii="AdvPS2AA1" w:hAnsi="AdvPS2AA1" w:cs="AdvPS2AA1"/>
                <w:lang w:val="en-GB" w:eastAsia="en-IN"/>
              </w:rPr>
            </w:pPr>
            <w:r w:rsidRPr="004768E7">
              <w:rPr>
                <w:rFonts w:ascii="AdvPS2AA1" w:hAnsi="AdvPS2AA1" w:cs="AdvPS2AA1"/>
                <w:b/>
                <w:lang w:val="en-GB" w:eastAsia="en-IN"/>
              </w:rPr>
              <w:t>Availability:</w:t>
            </w:r>
            <w:r>
              <w:rPr>
                <w:rFonts w:ascii="AdvPS2AA1" w:hAnsi="AdvPS2AA1" w:cs="AdvPS2AA1"/>
                <w:lang w:val="en-GB" w:eastAsia="en-IN"/>
              </w:rPr>
              <w:t xml:space="preserve"> </w:t>
            </w:r>
            <w:r w:rsidRPr="00D665A4">
              <w:t>The quick brown fox jumps over the lazy dog</w:t>
            </w:r>
            <w:r>
              <w:t>.</w:t>
            </w:r>
          </w:p>
          <w:p w14:paraId="21117EFE" w14:textId="1FB04E36" w:rsidR="003A4127" w:rsidRDefault="003A4127" w:rsidP="00A5432A">
            <w:pPr>
              <w:pStyle w:val="Abstract-Text"/>
              <w:rPr>
                <w:lang w:val="en-GB" w:eastAsia="en-IN"/>
              </w:rPr>
            </w:pPr>
            <w:r w:rsidRPr="004768E7">
              <w:rPr>
                <w:rFonts w:ascii="AdvPS2AA1" w:hAnsi="AdvPS2AA1" w:cs="AdvPS2AA1"/>
                <w:b/>
                <w:lang w:val="en-GB" w:eastAsia="en-IN"/>
              </w:rPr>
              <w:t>Contact:</w:t>
            </w:r>
            <w:r>
              <w:rPr>
                <w:rFonts w:ascii="AdvPS2AA1" w:hAnsi="AdvPS2AA1" w:cs="AdvPS2AA1"/>
                <w:lang w:val="en-GB" w:eastAsia="en-IN"/>
              </w:rPr>
              <w:t xml:space="preserve"> </w:t>
            </w:r>
            <w:hyperlink r:id="rId8" w:history="1">
              <w:r w:rsidR="008F3358" w:rsidRPr="007C442F">
                <w:rPr>
                  <w:rStyle w:val="Hyperlink"/>
                  <w:rFonts w:cs="AdvPS2AA1"/>
                  <w:lang w:val="en-GB" w:eastAsia="en-IN"/>
                </w:rPr>
                <w:t>ccui8@jh.edu</w:t>
              </w:r>
            </w:hyperlink>
            <w:r w:rsidR="008F3358">
              <w:rPr>
                <w:rFonts w:cs="AdvPS2AA1"/>
                <w:lang w:val="en-GB" w:eastAsia="en-IN"/>
              </w:rPr>
              <w:t xml:space="preserve">, </w:t>
            </w:r>
            <w:hyperlink r:id="rId9" w:history="1">
              <w:r w:rsidR="008F3358" w:rsidRPr="007C442F">
                <w:rPr>
                  <w:rStyle w:val="Hyperlink"/>
                  <w:rFonts w:cs="AdvPS2AA1"/>
                  <w:lang w:val="en-GB" w:eastAsia="en-IN"/>
                </w:rPr>
                <w:t>ccheung28@jh.edu</w:t>
              </w:r>
            </w:hyperlink>
            <w:r>
              <w:rPr>
                <w:lang w:val="en-GB" w:eastAsia="en-IN"/>
              </w:rPr>
              <w:t xml:space="preserve"> </w:t>
            </w:r>
          </w:p>
          <w:p w14:paraId="37418C4C" w14:textId="77777777" w:rsidR="003A4127" w:rsidRDefault="003A4127" w:rsidP="00A5432A">
            <w:pPr>
              <w:pStyle w:val="Abstract-Text"/>
              <w:rPr>
                <w:sz w:val="28"/>
                <w:szCs w:val="28"/>
              </w:rPr>
            </w:pPr>
            <w:r w:rsidRPr="004768E7">
              <w:rPr>
                <w:b/>
                <w:lang w:val="en-GB" w:eastAsia="en-IN"/>
              </w:rPr>
              <w:t>Supplementary information:</w:t>
            </w:r>
            <w:r>
              <w:rPr>
                <w:rFonts w:ascii="AdvPS2A83" w:hAnsi="AdvPS2A83" w:cs="AdvPS2A83"/>
                <w:color w:val="0000FF"/>
                <w:lang w:val="en-GB" w:eastAsia="en-IN"/>
              </w:rPr>
              <w:t xml:space="preserve"> </w:t>
            </w:r>
            <w:r w:rsidRPr="003A4127">
              <w:rPr>
                <w:lang w:val="en-GB" w:eastAsia="en-IN"/>
              </w:rPr>
              <w:t xml:space="preserve">Supplementary data </w:t>
            </w:r>
            <w:r>
              <w:rPr>
                <w:rFonts w:ascii="AdvPS2A83" w:hAnsi="AdvPS2A83" w:cs="AdvPS2A83"/>
                <w:color w:val="000000"/>
                <w:lang w:val="en-GB" w:eastAsia="en-IN"/>
              </w:rPr>
              <w:t xml:space="preserve">are available at </w:t>
            </w:r>
            <w:r w:rsidRPr="0041757A">
              <w:rPr>
                <w:rFonts w:ascii="AdvPS2A8F" w:hAnsi="AdvPS2A8F" w:cs="AdvPS2A8F"/>
                <w:i/>
                <w:color w:val="000000"/>
                <w:lang w:val="en-GB" w:eastAsia="en-IN"/>
              </w:rPr>
              <w:t>Bioinformatics</w:t>
            </w:r>
            <w:r>
              <w:rPr>
                <w:rFonts w:ascii="AdvPS2A8F" w:hAnsi="AdvPS2A8F" w:cs="AdvPS2A8F"/>
                <w:color w:val="000000"/>
                <w:lang w:val="en-GB" w:eastAsia="en-IN"/>
              </w:rPr>
              <w:t xml:space="preserve"> </w:t>
            </w:r>
            <w:r>
              <w:rPr>
                <w:rFonts w:ascii="AdvPS2A83" w:hAnsi="AdvPS2A83" w:cs="AdvPS2A83"/>
                <w:color w:val="000000"/>
                <w:lang w:val="en-GB" w:eastAsia="en-IN"/>
              </w:rPr>
              <w:t>online.</w:t>
            </w:r>
          </w:p>
        </w:tc>
      </w:tr>
    </w:tbl>
    <w:p w14:paraId="469684E8" w14:textId="77777777" w:rsidR="002C783E" w:rsidRDefault="002C783E">
      <w:pPr>
        <w:pStyle w:val="AbstractHead"/>
        <w:spacing w:line="14" w:lineRule="exact"/>
      </w:pPr>
    </w:p>
    <w:p w14:paraId="1775933F" w14:textId="77777777" w:rsidR="00400C63" w:rsidRDefault="00400C63">
      <w:pPr>
        <w:pStyle w:val="AbstractHead"/>
        <w:spacing w:line="14" w:lineRule="exact"/>
      </w:pPr>
    </w:p>
    <w:p w14:paraId="149E9EFF" w14:textId="77777777" w:rsidR="0019362B" w:rsidRDefault="0019362B" w:rsidP="001A0125">
      <w:pPr>
        <w:pStyle w:val="Heading1"/>
        <w:sectPr w:rsidR="0019362B" w:rsidSect="0019362B">
          <w:headerReference w:type="even" r:id="rId10"/>
          <w:headerReference w:type="default" r:id="rId11"/>
          <w:pgSz w:w="12240" w:h="15826" w:code="1"/>
          <w:pgMar w:top="1267" w:right="1382" w:bottom="1267" w:left="1094" w:header="706" w:footer="835" w:gutter="0"/>
          <w:cols w:space="360"/>
          <w:titlePg/>
          <w:docGrid w:linePitch="360"/>
        </w:sectPr>
      </w:pPr>
    </w:p>
    <w:p w14:paraId="24465E93" w14:textId="77777777" w:rsidR="00D83B8A" w:rsidRPr="00F4766C" w:rsidRDefault="00952599" w:rsidP="001A0125">
      <w:pPr>
        <w:pStyle w:val="Heading1"/>
      </w:pPr>
      <w:r w:rsidRPr="00F4766C">
        <w:t xml:space="preserve">Introduction </w:t>
      </w:r>
    </w:p>
    <w:p w14:paraId="7B6F0574" w14:textId="77777777" w:rsidR="00CD30AA" w:rsidRDefault="00CD30AA" w:rsidP="004E0596">
      <w:pPr>
        <w:pStyle w:val="para1"/>
      </w:pPr>
      <w:r w:rsidRPr="00CD30AA">
        <w:t>Leukemia is a heterogeneous group of blood cancers with more than twenty clinically recognized subtypes that differ in their cellular origin, aggressiveness, and therapeutic response. These subtypes are characterized by distinct patterns of gene dysregulation, and gene expression profiling has played a central role in both disease classification and biomarker discovery.</w:t>
      </w:r>
    </w:p>
    <w:p w14:paraId="532AAD64" w14:textId="77777777" w:rsidR="00CD30AA" w:rsidRDefault="00CD30AA" w:rsidP="004E0596">
      <w:pPr>
        <w:pStyle w:val="para1"/>
      </w:pPr>
      <w:r w:rsidRPr="00CD30AA">
        <w:t>Recent advances in foundation models for gene expression data provide new opportunities for improving disease subtype prediction. Geneformer is a transformer-based biomedical language model pretrained on tens of millions of single-cell transcriptomes, enabling it to learn generalizable patterns of gene co-expression and regulatory structure. By applying transfer learning, we aim to adapt this broadly trained model to the task of leukemia subtype classification using bulk expression data. This approach has the potential to improve subtype prediction accuracy while requiring substantially fewer labeled samples than training a model from scratch, providing a powerful framework for translational applications in cancer genomics.</w:t>
      </w:r>
    </w:p>
    <w:p w14:paraId="5A92EB4D" w14:textId="77777777" w:rsidR="00D83B8A" w:rsidRDefault="004E13A5" w:rsidP="001A0125">
      <w:pPr>
        <w:pStyle w:val="Heading1"/>
      </w:pPr>
      <w:r w:rsidRPr="001A0125">
        <w:t>Methods</w:t>
      </w:r>
    </w:p>
    <w:p w14:paraId="6A1DB495" w14:textId="40444A8F" w:rsidR="00CD30AA" w:rsidRDefault="00CD30AA" w:rsidP="00CD30AA">
      <w:pPr>
        <w:pStyle w:val="para1"/>
      </w:pPr>
      <w:r w:rsidRPr="00CD30AA">
        <w:t>We will use bulk leukemia gene expression data from the Gene Expression Omnibus (GEO) dataset GSE13159, which contains approximately 2,000 patient samples representing multiple leukemia subtypes. The series matrix file will be parsed to retrieve the gene expression matrix and associated sample metadata. Probe identifiers will be mapped to official gene symbols using the corresponding microarray platform annotation file, and when multiple probes correspond to the same gene, their expression values will be aggregated into a single value. The resulting dataset will consist of a gene-by-sample matrix along with harmonized subtype annotations for each sample.</w:t>
      </w:r>
      <w:r w:rsidR="002C1AE4" w:rsidRPr="002C1AE4">
        <w:t xml:space="preserve"> </w:t>
      </w:r>
    </w:p>
    <w:p w14:paraId="4285FD10" w14:textId="68CB659B" w:rsidR="00CD30AA" w:rsidRDefault="00CD30AA" w:rsidP="00CD30AA">
      <w:pPr>
        <w:pStyle w:val="para1"/>
      </w:pPr>
      <w:r>
        <w:t>W</w:t>
      </w:r>
      <w:r>
        <w:t>e will apply a multi-step normalization strategy. First, expression values will be log-transformed to stabilize variance. Then, we will apply quantile normalization to reduce technical variation arising from differences in array intensity distributions across samples.</w:t>
      </w:r>
      <w:r>
        <w:t xml:space="preserve"> T</w:t>
      </w:r>
      <w:r>
        <w:t xml:space="preserve">he dataset will be split into training and testing subsets while preserving subtype distributions. Model training will involve optimization procedures appropriate </w:t>
      </w:r>
      <w:r>
        <w:lastRenderedPageBreak/>
        <w:t>for high-dimensional gene expression data, and learning rate and regularization settings will be selected to prevent overfitting.</w:t>
      </w:r>
    </w:p>
    <w:p w14:paraId="17CD96D5" w14:textId="55892C4D" w:rsidR="00CD30AA" w:rsidRDefault="00CD30AA" w:rsidP="00CD30AA">
      <w:pPr>
        <w:pStyle w:val="para1"/>
      </w:pPr>
      <w:r>
        <w:t>To evaluate model generalizability, we will test the fine-tuned model on independent AM</w:t>
      </w:r>
      <w:r>
        <w:t>L</w:t>
      </w:r>
      <w:r>
        <w:t xml:space="preserve"> datasets (GSE122505, GSE122511, and GSE122515), which will be processed using the same normalization and rank-based representation steps. </w:t>
      </w:r>
    </w:p>
    <w:p w14:paraId="5D7E48E3" w14:textId="77777777" w:rsidR="00D83B8A" w:rsidRDefault="00EF5D71" w:rsidP="001A0125">
      <w:pPr>
        <w:pStyle w:val="Heading1"/>
      </w:pPr>
      <w:r>
        <w:t>R</w:t>
      </w:r>
      <w:r w:rsidR="00D83B8A">
        <w:t>esults</w:t>
      </w:r>
    </w:p>
    <w:p w14:paraId="139DCE51" w14:textId="77777777" w:rsidR="000B68FB" w:rsidRDefault="00D83B8A" w:rsidP="000B68FB">
      <w:pPr>
        <w:pStyle w:val="para-first"/>
      </w:pPr>
      <w:r w:rsidRPr="004E13A5">
        <w:t>The</w:t>
      </w:r>
      <w:r w:rsidR="000B68FB">
        <w:t xml:space="preserve"> </w:t>
      </w:r>
      <w:r w:rsidR="000B68FB">
        <w:t>primary training dataset for this study will be GSE13159, which contains 2,096 samples profiled on the Affymetrix Human Genome U133 Plus 2.0 Array. This dataset spans a wide spectrum of leukemia subtypes, including multiple genetically defined forms of acute lymphoblastic leukemia (ALL), acute myelogenous leukemia (AML), chronic lymphocytic and myeloid leukemias (CLL and CML), myelodysplastic syndrome (MDS), and healthy or non-leukemic bone marrow samples. The diversity and scale of this dataset make it suitable for learning subtype-specific expression signatures.</w:t>
      </w:r>
    </w:p>
    <w:p w14:paraId="3DCCC510" w14:textId="34185ECF" w:rsidR="000B68FB" w:rsidRDefault="000B68FB" w:rsidP="000B68FB">
      <w:pPr>
        <w:pStyle w:val="para-first"/>
      </w:pPr>
      <w:r>
        <w:t>Expression values and metadata from GSE13159 have been successfully extracted and aligned. Probe identifiers have been mapped to unique gene symbols, and samples have been assigned standardized subtype labels. The resulting expression matrix consists of gene-level expression values for 2,096 samples, with no missing or mismatched identifiers. These preprocessing steps establish a consistent and clean training set for model fine-tuning.</w:t>
      </w:r>
    </w:p>
    <w:p w14:paraId="50BF10F1" w14:textId="0407A382" w:rsidR="00D83B8A" w:rsidRDefault="000B68FB" w:rsidP="000B68FB">
      <w:pPr>
        <w:pStyle w:val="para-first"/>
      </w:pPr>
      <w:r>
        <w:t>To evaluate generalization, we will test the model on three independent leukemia datasets</w:t>
      </w:r>
      <w:r>
        <w:t xml:space="preserve">, </w:t>
      </w:r>
      <w:r>
        <w:t>GSE9476 (64 samples; AML vs. healthy controls)</w:t>
      </w:r>
      <w:r>
        <w:t xml:space="preserve">, </w:t>
      </w:r>
      <w:r>
        <w:t>GSE51082 (141 samples; AML and multiple ALL/CLL/CML subtypes)</w:t>
      </w:r>
      <w:r>
        <w:t xml:space="preserve">, and </w:t>
      </w:r>
      <w:r>
        <w:t>GSE37642 (562 AML samples)</w:t>
      </w:r>
      <w:r>
        <w:t xml:space="preserve">. </w:t>
      </w:r>
    </w:p>
    <w:p w14:paraId="5A9B347E" w14:textId="77777777" w:rsidR="00D621BE" w:rsidRDefault="00D621BE" w:rsidP="000B68FB">
      <w:pPr>
        <w:pStyle w:val="para-first"/>
      </w:pPr>
    </w:p>
    <w:p w14:paraId="2FF3B416" w14:textId="1DD2EA93" w:rsidR="00D621BE" w:rsidRDefault="00D621BE" w:rsidP="000B68FB">
      <w:pPr>
        <w:pStyle w:val="para-first"/>
      </w:pPr>
      <w:r w:rsidRPr="00D621BE">
        <w:drawing>
          <wp:anchor distT="0" distB="0" distL="114300" distR="114300" simplePos="0" relativeHeight="251659264" behindDoc="0" locked="0" layoutInCell="1" allowOverlap="1" wp14:anchorId="3F7DC293" wp14:editId="11C6663A">
            <wp:simplePos x="0" y="0"/>
            <wp:positionH relativeFrom="column">
              <wp:posOffset>0</wp:posOffset>
            </wp:positionH>
            <wp:positionV relativeFrom="paragraph">
              <wp:posOffset>133350</wp:posOffset>
            </wp:positionV>
            <wp:extent cx="2985770" cy="3201035"/>
            <wp:effectExtent l="0" t="0" r="0" b="0"/>
            <wp:wrapThrough wrapText="bothSides">
              <wp:wrapPolygon edited="0">
                <wp:start x="0" y="0"/>
                <wp:lineTo x="0" y="21510"/>
                <wp:lineTo x="21499" y="21510"/>
                <wp:lineTo x="21499" y="0"/>
                <wp:lineTo x="0" y="0"/>
              </wp:wrapPolygon>
            </wp:wrapThrough>
            <wp:docPr id="342815833" name="Picture 1" descr="A screenshot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815833" name="Picture 1" descr="A screenshot of a document&#10;&#10;Description automatically generated"/>
                    <pic:cNvPicPr/>
                  </pic:nvPicPr>
                  <pic:blipFill>
                    <a:blip r:embed="rId12"/>
                    <a:stretch>
                      <a:fillRect/>
                    </a:stretch>
                  </pic:blipFill>
                  <pic:spPr>
                    <a:xfrm>
                      <a:off x="0" y="0"/>
                      <a:ext cx="2985770" cy="3201035"/>
                    </a:xfrm>
                    <a:prstGeom prst="rect">
                      <a:avLst/>
                    </a:prstGeom>
                  </pic:spPr>
                </pic:pic>
              </a:graphicData>
            </a:graphic>
          </wp:anchor>
        </w:drawing>
      </w:r>
    </w:p>
    <w:p w14:paraId="72EA6FB2" w14:textId="00112545" w:rsidR="008F3358" w:rsidRDefault="008F3358" w:rsidP="008F3358">
      <w:pPr>
        <w:pStyle w:val="Heading1"/>
      </w:pPr>
      <w:r>
        <w:t>Discussion</w:t>
      </w:r>
    </w:p>
    <w:p w14:paraId="26CBEDA9" w14:textId="1C55CD6B" w:rsidR="008F3358" w:rsidRDefault="000B68FB" w:rsidP="008F3358">
      <w:pPr>
        <w:pStyle w:val="para-first"/>
      </w:pPr>
      <w:r w:rsidRPr="000B68FB">
        <w:t>Because the training dataset (GSE13159) contains many distinct leukemia subtypes with clear cytogenetic and molecular differences, we ex</w:t>
      </w:r>
      <w:r w:rsidRPr="000B68FB">
        <w:t>pect the fine-tuned Geneformer model to learn stable expression patterns characteristic of each subtype. However, true test performance will depend on how well these subtype-defining features transfer to external patient cohorts not seen during training.</w:t>
      </w:r>
    </w:p>
    <w:p w14:paraId="43F33189" w14:textId="61FC593D" w:rsidR="00D621BE" w:rsidRPr="004E13A5" w:rsidRDefault="00D621BE" w:rsidP="008F3358">
      <w:pPr>
        <w:pStyle w:val="para-first"/>
      </w:pPr>
      <w:r w:rsidRPr="00D621BE">
        <w:t xml:space="preserve">The independent testing datasets vary in composition, disease focus, and cohort size. For example, GSE9476 provides a relatively simple AML-vs-normal classification scenario, while GSE51082 introduces multiple acute and chronic leukemia subtypes. GSE37642, which contains only AML cases, will allow us to assess performance on intra-AML stratification, where subtype expression differences are often more subtle. Therefore, we expect performance to be higher for subtype groups with strong molecular signals (e.g., </w:t>
      </w:r>
      <w:proofErr w:type="gramStart"/>
      <w:r w:rsidRPr="00D621BE">
        <w:t>t(</w:t>
      </w:r>
      <w:proofErr w:type="gramEnd"/>
      <w:r w:rsidRPr="00D621BE">
        <w:t>15;17) PML-RARA AML and t(9;22) BCR-ABL ALL), and lower for highly heterogeneous subtypes (e.g., AML with normal karyotype).</w:t>
      </w:r>
    </w:p>
    <w:p w14:paraId="30AF071C" w14:textId="77777777" w:rsidR="005806E7" w:rsidRPr="00366351" w:rsidRDefault="005806E7" w:rsidP="00CD55D8">
      <w:pPr>
        <w:pStyle w:val="AckText"/>
        <w:rPr>
          <w:sz w:val="14"/>
          <w:szCs w:val="14"/>
        </w:rPr>
      </w:pPr>
      <w:r w:rsidRPr="005806E7">
        <w:rPr>
          <w:rFonts w:ascii="AdvPSSAB-R" w:hAnsi="AdvPSSAB-R" w:cs="AdvPSSAB-R"/>
          <w:i/>
          <w:sz w:val="14"/>
          <w:szCs w:val="14"/>
          <w:lang w:val="en-GB" w:eastAsia="en-IN"/>
        </w:rPr>
        <w:t>Conflict of Interest:</w:t>
      </w:r>
      <w:r>
        <w:rPr>
          <w:rFonts w:ascii="AdvPSSAB-R" w:hAnsi="AdvPSSAB-R" w:cs="AdvPSSAB-R"/>
          <w:sz w:val="14"/>
          <w:szCs w:val="14"/>
          <w:lang w:val="en-GB" w:eastAsia="en-IN"/>
        </w:rPr>
        <w:t xml:space="preserve"> none declared.</w:t>
      </w:r>
    </w:p>
    <w:p w14:paraId="45B0912B" w14:textId="77777777" w:rsidR="00D83B8A" w:rsidRPr="00366351" w:rsidRDefault="00366351" w:rsidP="001A0125">
      <w:pPr>
        <w:pStyle w:val="RefHead"/>
      </w:pPr>
      <w:r w:rsidRPr="00366351">
        <w:t>References</w:t>
      </w:r>
    </w:p>
    <w:p w14:paraId="4F2BA704" w14:textId="77777777" w:rsidR="00D621BE" w:rsidRDefault="00D621BE" w:rsidP="00D621BE">
      <w:pPr>
        <w:pStyle w:val="RefText"/>
      </w:pPr>
    </w:p>
    <w:p w14:paraId="58B32B67" w14:textId="77777777" w:rsidR="00D621BE" w:rsidRDefault="00D621BE" w:rsidP="00D621BE">
      <w:pPr>
        <w:pStyle w:val="RefText"/>
      </w:pPr>
      <w:proofErr w:type="spellStart"/>
      <w:r>
        <w:t>Chennamadhavuni</w:t>
      </w:r>
      <w:proofErr w:type="spellEnd"/>
      <w:r>
        <w:t xml:space="preserve">, A., Iyengar, V., </w:t>
      </w:r>
      <w:proofErr w:type="spellStart"/>
      <w:r>
        <w:t>Mukkamalla</w:t>
      </w:r>
      <w:proofErr w:type="spellEnd"/>
      <w:r>
        <w:t xml:space="preserve">, S.K.R., et al. (2025) Leukemia. </w:t>
      </w:r>
      <w:proofErr w:type="spellStart"/>
      <w:r>
        <w:t>StatPearls</w:t>
      </w:r>
      <w:proofErr w:type="spellEnd"/>
      <w:r>
        <w:t xml:space="preserve"> Publishing. https://www.ncbi.nlm.nih.gov/books/NBK560490/</w:t>
      </w:r>
    </w:p>
    <w:p w14:paraId="6C94FE49" w14:textId="77777777" w:rsidR="00D621BE" w:rsidRDefault="00D621BE" w:rsidP="00D621BE">
      <w:pPr>
        <w:pStyle w:val="RefText"/>
      </w:pPr>
    </w:p>
    <w:p w14:paraId="2AEC17A1" w14:textId="77777777" w:rsidR="00D621BE" w:rsidRDefault="00D621BE" w:rsidP="00D621BE">
      <w:pPr>
        <w:pStyle w:val="RefText"/>
      </w:pPr>
      <w:r>
        <w:t xml:space="preserve">Selvaraj, S., </w:t>
      </w:r>
      <w:proofErr w:type="spellStart"/>
      <w:r>
        <w:t>Alsayed</w:t>
      </w:r>
      <w:proofErr w:type="spellEnd"/>
      <w:r>
        <w:t xml:space="preserve">, A.O., Ismail, N.A., Kavin, B.P., Onyema, E.M., Seng, G.H., </w:t>
      </w:r>
      <w:proofErr w:type="spellStart"/>
      <w:r>
        <w:t>Uchechi</w:t>
      </w:r>
      <w:proofErr w:type="spellEnd"/>
      <w:r>
        <w:t>, A.Q. (2024) Super learner model for classifying leukemia through gene expression monitoring. Discover Oncology, 15, 1337. https://doi.org/10.1007/s12672-024-01337-x</w:t>
      </w:r>
    </w:p>
    <w:p w14:paraId="3E533E8D" w14:textId="77777777" w:rsidR="00D621BE" w:rsidRDefault="00D621BE" w:rsidP="00D621BE">
      <w:pPr>
        <w:pStyle w:val="RefText"/>
      </w:pPr>
    </w:p>
    <w:p w14:paraId="1A937081" w14:textId="77777777" w:rsidR="00D621BE" w:rsidRDefault="00D621BE" w:rsidP="00D621BE">
      <w:pPr>
        <w:pStyle w:val="RefText"/>
      </w:pPr>
      <w:proofErr w:type="spellStart"/>
      <w:r>
        <w:t>Theodoris</w:t>
      </w:r>
      <w:proofErr w:type="spellEnd"/>
      <w:r>
        <w:t>, C.V., Xiao, L., Chopra, A., et al. (2023) Transfer learning enables predictions in network biology. Nature, 618, 616–624. https://doi.org/10.1038/s41586-023-06139-9</w:t>
      </w:r>
    </w:p>
    <w:p w14:paraId="254FD111" w14:textId="77777777" w:rsidR="00D621BE" w:rsidRDefault="00D621BE" w:rsidP="00D621BE">
      <w:pPr>
        <w:pStyle w:val="RefText"/>
      </w:pPr>
    </w:p>
    <w:p w14:paraId="0214489B" w14:textId="77777777" w:rsidR="00D621BE" w:rsidRDefault="00D621BE" w:rsidP="00D621BE">
      <w:pPr>
        <w:pStyle w:val="RefText"/>
      </w:pPr>
      <w:proofErr w:type="spellStart"/>
      <w:r>
        <w:t>Warnat-Herresthal</w:t>
      </w:r>
      <w:proofErr w:type="spellEnd"/>
      <w:r>
        <w:t xml:space="preserve">, S., </w:t>
      </w:r>
      <w:proofErr w:type="spellStart"/>
      <w:r>
        <w:t>Ulas</w:t>
      </w:r>
      <w:proofErr w:type="spellEnd"/>
      <w:r>
        <w:t>, T., Schultze, J.L., et al. (2009) Microarray Innovations in Leukemia (MILE) Study: Stage 1 Data. Gene Expression Omnibus (GEO), GSE13159. https://www.ncbi.nlm.nih.gov/geo/query/acc.cgi?acc=GSE13159</w:t>
      </w:r>
    </w:p>
    <w:p w14:paraId="5F32041A" w14:textId="77777777" w:rsidR="00D621BE" w:rsidRDefault="00D621BE" w:rsidP="00D621BE">
      <w:pPr>
        <w:pStyle w:val="RefText"/>
      </w:pPr>
    </w:p>
    <w:p w14:paraId="1CD43038" w14:textId="77777777" w:rsidR="00D621BE" w:rsidRDefault="00D621BE" w:rsidP="00D621BE">
      <w:pPr>
        <w:pStyle w:val="RefText"/>
      </w:pPr>
      <w:proofErr w:type="spellStart"/>
      <w:r>
        <w:t>Warnat-Herresthal</w:t>
      </w:r>
      <w:proofErr w:type="spellEnd"/>
      <w:r>
        <w:t xml:space="preserve">, S., </w:t>
      </w:r>
      <w:proofErr w:type="spellStart"/>
      <w:r>
        <w:t>Ulas</w:t>
      </w:r>
      <w:proofErr w:type="spellEnd"/>
      <w:r>
        <w:t>, T., Schultze, J.L., et al. (2020) Bonn Dataset 1 of meta-analysis on AML classification. Gene Expression Omnibus (GEO), GSE122505. https://www.ncbi.nlm.nih.gov/geo/query/acc.cgi?acc=GSE122505</w:t>
      </w:r>
    </w:p>
    <w:p w14:paraId="134A8580" w14:textId="77777777" w:rsidR="00D621BE" w:rsidRDefault="00D621BE" w:rsidP="00D621BE">
      <w:pPr>
        <w:pStyle w:val="RefText"/>
      </w:pPr>
    </w:p>
    <w:p w14:paraId="2CF038F9" w14:textId="77777777" w:rsidR="00D621BE" w:rsidRDefault="00D621BE" w:rsidP="00D621BE">
      <w:pPr>
        <w:pStyle w:val="RefText"/>
      </w:pPr>
      <w:proofErr w:type="spellStart"/>
      <w:r>
        <w:t>Warnat-Herresthal</w:t>
      </w:r>
      <w:proofErr w:type="spellEnd"/>
      <w:r>
        <w:t xml:space="preserve">, S., </w:t>
      </w:r>
      <w:proofErr w:type="spellStart"/>
      <w:r>
        <w:t>Ulas</w:t>
      </w:r>
      <w:proofErr w:type="spellEnd"/>
      <w:r>
        <w:t>, T., Schultze, J.L., et al. (2020) Bonn Dataset 2 of meta-analysis on AML classification. Gene Expression Omnibus (GEO), GSE122511. https://www.ncbi.nlm.nih.gov/geo/query/acc.cgi?acc=GSE122511</w:t>
      </w:r>
    </w:p>
    <w:p w14:paraId="16C66826" w14:textId="77777777" w:rsidR="00D621BE" w:rsidRDefault="00D621BE" w:rsidP="00D621BE">
      <w:pPr>
        <w:pStyle w:val="RefText"/>
      </w:pPr>
    </w:p>
    <w:p w14:paraId="54963C6A" w14:textId="77777777" w:rsidR="00D621BE" w:rsidRDefault="00D621BE" w:rsidP="00D621BE">
      <w:pPr>
        <w:pStyle w:val="RefText"/>
      </w:pPr>
      <w:proofErr w:type="spellStart"/>
      <w:r>
        <w:t>Warnat-Herresthal</w:t>
      </w:r>
      <w:proofErr w:type="spellEnd"/>
      <w:r>
        <w:t xml:space="preserve">, S., </w:t>
      </w:r>
      <w:proofErr w:type="spellStart"/>
      <w:r>
        <w:t>Ulas</w:t>
      </w:r>
      <w:proofErr w:type="spellEnd"/>
      <w:r>
        <w:t>, T., Schultze, J.L., et al. (2020) Bonn Dataset 3 of meta-analysis on AML classification (RNA-seq). Gene Expression Omnibus (GEO), GSE122515. https://www.ncbi.nlm.nih.gov/geo/query/acc.cgi?acc=GSE122515</w:t>
      </w:r>
    </w:p>
    <w:p w14:paraId="22989AB5" w14:textId="77777777" w:rsidR="00D621BE" w:rsidRDefault="00D621BE" w:rsidP="00D621BE">
      <w:pPr>
        <w:pStyle w:val="RefText"/>
      </w:pPr>
    </w:p>
    <w:p w14:paraId="027D3F77" w14:textId="5373D051" w:rsidR="00D621BE" w:rsidRDefault="00D621BE" w:rsidP="00D621BE">
      <w:pPr>
        <w:pStyle w:val="RefText"/>
      </w:pPr>
      <w:r>
        <w:t>Yoo, M.S., et al. (2003) Oxidative stress-regulated genes in nigral dopaminergic neuronal cells: correlation with known pathology in Parkinson’s disease. Brain Research Molecular Brain Research, 110, 76–84.</w:t>
      </w:r>
    </w:p>
    <w:sectPr w:rsidR="00D621BE" w:rsidSect="0019362B">
      <w:type w:val="continuous"/>
      <w:pgSz w:w="12240" w:h="15826" w:code="1"/>
      <w:pgMar w:top="1267" w:right="1382" w:bottom="1267" w:left="1094" w:header="706" w:footer="835" w:gutter="0"/>
      <w:cols w:num="2" w:space="36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DE3B28" w14:textId="77777777" w:rsidR="00514DFD" w:rsidRDefault="00514DFD">
      <w:r>
        <w:separator/>
      </w:r>
    </w:p>
  </w:endnote>
  <w:endnote w:type="continuationSeparator" w:id="0">
    <w:p w14:paraId="1C06BC1B" w14:textId="77777777" w:rsidR="00514DFD" w:rsidRDefault="00514D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imes">
    <w:altName w:val="Times New Roman"/>
    <w:panose1 w:val="020B0604020202020204"/>
    <w:charset w:val="00"/>
    <w:family w:val="roman"/>
    <w:pitch w:val="variable"/>
    <w:sig w:usb0="E0002AFF" w:usb1="C0007841" w:usb2="00000009" w:usb3="00000000" w:csb0="000001F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AFF" w:usb1="C0007843" w:usb2="00000009" w:usb3="00000000" w:csb0="000001FF" w:csb1="00000000"/>
  </w:font>
  <w:font w:name="Helvetica-Light">
    <w:altName w:val="Helvetica"/>
    <w:panose1 w:val="020B0403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dvPS2AA1">
    <w:altName w:val="Calibri"/>
    <w:panose1 w:val="020B0604020202020204"/>
    <w:charset w:val="00"/>
    <w:family w:val="swiss"/>
    <w:pitch w:val="default"/>
    <w:sig w:usb0="00000003" w:usb1="00000000" w:usb2="00000000" w:usb3="00000000" w:csb0="00000001" w:csb1="00000000"/>
  </w:font>
  <w:font w:name="AdvPS2A83">
    <w:altName w:val="Calibri"/>
    <w:panose1 w:val="020B0604020202020204"/>
    <w:charset w:val="00"/>
    <w:family w:val="swiss"/>
    <w:pitch w:val="default"/>
    <w:sig w:usb0="00000003" w:usb1="00000000" w:usb2="00000000" w:usb3="00000000" w:csb0="00000001" w:csb1="00000000"/>
  </w:font>
  <w:font w:name="AdvPS2A8F">
    <w:altName w:val="Calibri"/>
    <w:panose1 w:val="020B0604020202020204"/>
    <w:charset w:val="00"/>
    <w:family w:val="swiss"/>
    <w:pitch w:val="default"/>
    <w:sig w:usb0="00000003" w:usb1="00000000" w:usb2="00000000" w:usb3="00000000" w:csb0="00000001" w:csb1="00000000"/>
  </w:font>
  <w:font w:name="AdvPSSAB-R">
    <w:altName w:val="Cambria"/>
    <w:panose1 w:val="020B0604020202020204"/>
    <w:charset w:val="00"/>
    <w:family w:val="roman"/>
    <w:pitch w:val="default"/>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ACF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D42833" w14:textId="77777777" w:rsidR="00514DFD" w:rsidRDefault="00514DFD">
      <w:pPr>
        <w:pStyle w:val="Footer"/>
        <w:tabs>
          <w:tab w:val="clear" w:pos="4320"/>
          <w:tab w:val="left" w:pos="4860"/>
        </w:tabs>
        <w:spacing w:line="200" w:lineRule="exact"/>
        <w:rPr>
          <w:u w:val="single" w:color="000000"/>
        </w:rPr>
      </w:pPr>
      <w:r>
        <w:rPr>
          <w:u w:val="single" w:color="000000"/>
        </w:rPr>
        <w:tab/>
      </w:r>
    </w:p>
  </w:footnote>
  <w:footnote w:type="continuationSeparator" w:id="0">
    <w:p w14:paraId="0A6AB8C2" w14:textId="77777777" w:rsidR="00514DFD" w:rsidRDefault="00514DFD">
      <w:pPr>
        <w:pStyle w:val="FootnoteText"/>
        <w:rPr>
          <w:szCs w:val="24"/>
        </w:rPr>
      </w:pPr>
      <w:r>
        <w:continuationSeparator/>
      </w:r>
    </w:p>
  </w:footnote>
  <w:footnote w:type="continuationNotice" w:id="1">
    <w:p w14:paraId="6F71A674" w14:textId="77777777" w:rsidR="00514DFD" w:rsidRDefault="00514DFD">
      <w:pPr>
        <w:pStyle w:val="Footer"/>
        <w:spacing w:line="14" w:lineRule="exac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26DFAA" w14:textId="77777777" w:rsidR="00DD38F7" w:rsidRDefault="00B71786">
    <w:pPr>
      <w:pStyle w:val="Header"/>
      <w:spacing w:after="0"/>
    </w:pPr>
    <w:r>
      <w:rPr>
        <w:noProof/>
      </w:rPr>
      <mc:AlternateContent>
        <mc:Choice Requires="wps">
          <w:drawing>
            <wp:anchor distT="0" distB="0" distL="114300" distR="114300" simplePos="0" relativeHeight="251660288" behindDoc="0" locked="1" layoutInCell="1" allowOverlap="0" wp14:anchorId="44635F42" wp14:editId="334A48AF">
              <wp:simplePos x="0" y="0"/>
              <wp:positionH relativeFrom="column">
                <wp:posOffset>0</wp:posOffset>
              </wp:positionH>
              <wp:positionV relativeFrom="page">
                <wp:posOffset>655320</wp:posOffset>
              </wp:positionV>
              <wp:extent cx="6400800" cy="0"/>
              <wp:effectExtent l="0" t="0" r="0" b="0"/>
              <wp:wrapNone/>
              <wp:docPr id="1959969154"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40080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6C0BC7E" id="Line 1"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from="0,51.6pt" to="7in,51.6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" o:allowoverlap="f" strokeweight=".5pt">
              <o:lock v:ext="edit" shapetype="f"/>
              <w10:wrap anchory="page"/>
              <w10:anchorlock/>
            </v:line>
          </w:pict>
        </mc:Fallback>
      </mc:AlternateContent>
    </w:r>
    <w:proofErr w:type="spellStart"/>
    <w:proofErr w:type="gramStart"/>
    <w:r w:rsidR="00DD38F7">
      <w:t>K.Takahashi</w:t>
    </w:r>
    <w:proofErr w:type="spellEnd"/>
    <w:proofErr w:type="gramEnd"/>
    <w:r w:rsidR="00DD38F7">
      <w:t xml:space="preserve"> et al.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AD0A7" w14:textId="77777777" w:rsidR="00DD38F7" w:rsidRPr="008E5030" w:rsidRDefault="00DD38F7" w:rsidP="008E5030">
    <w:pPr>
      <w:pStyle w:val="Header"/>
    </w:pPr>
    <w:r>
      <w:t>Article short title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65944"/>
    <w:multiLevelType w:val="hybridMultilevel"/>
    <w:tmpl w:val="0D6082C0"/>
    <w:lvl w:ilvl="0" w:tplc="DE9A40B6">
      <w:start w:val="1"/>
      <w:numFmt w:val="decimal"/>
      <w:pStyle w:val="Heading2"/>
      <w:lvlText w:val="3.%1"/>
      <w:lvlJc w:val="lef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47952ED"/>
    <w:multiLevelType w:val="hybridMultilevel"/>
    <w:tmpl w:val="22660D46"/>
    <w:lvl w:ilvl="0" w:tplc="7F0C5BAA">
      <w:start w:val="1"/>
      <w:numFmt w:val="decimal"/>
      <w:pStyle w:val="Heading1"/>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0AB27A2"/>
    <w:multiLevelType w:val="multilevel"/>
    <w:tmpl w:val="892E409A"/>
    <w:lvl w:ilvl="0">
      <w:start w:val="1"/>
      <w:numFmt w:val="decimal"/>
      <w:isLgl/>
      <w:lvlText w:val="%1.1"/>
      <w:lvlJc w:val="left"/>
      <w:pPr>
        <w:tabs>
          <w:tab w:val="num" w:pos="544"/>
        </w:tabs>
        <w:ind w:left="544" w:hanging="544"/>
      </w:pPr>
      <w:rPr>
        <w:rFonts w:hint="default"/>
      </w:rPr>
    </w:lvl>
    <w:lvl w:ilvl="1">
      <w:start w:val="1"/>
      <w:numFmt w:val="decimal"/>
      <w:isLg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44F93A6F"/>
    <w:multiLevelType w:val="multilevel"/>
    <w:tmpl w:val="5E58B856"/>
    <w:lvl w:ilvl="0">
      <w:start w:val="1"/>
      <w:numFmt w:val="decimal"/>
      <w:isLgl/>
      <w:lvlText w:val="%1"/>
      <w:lvlJc w:val="left"/>
      <w:pPr>
        <w:tabs>
          <w:tab w:val="num" w:pos="360"/>
        </w:tabs>
        <w:ind w:left="350" w:hanging="350"/>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 w15:restartNumberingAfterBreak="0">
    <w:nsid w:val="557D6F61"/>
    <w:multiLevelType w:val="hybridMultilevel"/>
    <w:tmpl w:val="1A360E4C"/>
    <w:lvl w:ilvl="0" w:tplc="E3C6AEBE">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E8312F6"/>
    <w:multiLevelType w:val="hybridMultilevel"/>
    <w:tmpl w:val="5F828634"/>
    <w:lvl w:ilvl="0" w:tplc="E52C5C26">
      <w:start w:val="1"/>
      <w:numFmt w:val="decimal"/>
      <w:pStyle w:val="NumberedList"/>
      <w:lvlText w:val="(%1)"/>
      <w:lvlJc w:val="left"/>
      <w:pPr>
        <w:tabs>
          <w:tab w:val="num" w:pos="720"/>
        </w:tabs>
        <w:ind w:left="720" w:hanging="55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63371086"/>
    <w:multiLevelType w:val="multilevel"/>
    <w:tmpl w:val="5B009628"/>
    <w:lvl w:ilvl="0">
      <w:start w:val="1"/>
      <w:numFmt w:val="decimal"/>
      <w:lvlText w:val="%1"/>
      <w:lvlJc w:val="left"/>
      <w:pPr>
        <w:tabs>
          <w:tab w:val="num" w:pos="360"/>
        </w:tabs>
        <w:ind w:left="360" w:hanging="360"/>
      </w:pPr>
      <w:rPr>
        <w:rFonts w:hint="default"/>
      </w:rPr>
    </w:lvl>
    <w:lvl w:ilvl="1">
      <w:start w:val="1"/>
      <w:numFmt w:val="decimal"/>
      <w:isLgl/>
      <w:lvlText w:val="%1.%2"/>
      <w:lvlJc w:val="left"/>
      <w:pPr>
        <w:tabs>
          <w:tab w:val="num" w:pos="544"/>
        </w:tabs>
        <w:ind w:left="544" w:hanging="544"/>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7" w15:restartNumberingAfterBreak="0">
    <w:nsid w:val="6E690407"/>
    <w:multiLevelType w:val="hybridMultilevel"/>
    <w:tmpl w:val="B364AB5E"/>
    <w:lvl w:ilvl="0" w:tplc="B65EA458">
      <w:start w:val="1"/>
      <w:numFmt w:val="bullet"/>
      <w:pStyle w:val="BulletedList"/>
      <w:lvlText w:val=""/>
      <w:lvlJc w:val="left"/>
      <w:pPr>
        <w:tabs>
          <w:tab w:val="num" w:pos="560"/>
        </w:tabs>
        <w:ind w:left="560" w:hanging="39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72F97A35"/>
    <w:multiLevelType w:val="hybridMultilevel"/>
    <w:tmpl w:val="6C1037E2"/>
    <w:lvl w:ilvl="0" w:tplc="F06E3592">
      <w:start w:val="1"/>
      <w:numFmt w:val="decimal"/>
      <w:lvlText w:val="%1."/>
      <w:lvlJc w:val="left"/>
      <w:pPr>
        <w:ind w:left="360" w:hanging="360"/>
      </w:pPr>
      <w:rPr>
        <w:rFonts w:hint="default"/>
      </w:rPr>
    </w:lvl>
    <w:lvl w:ilvl="1" w:tplc="329E65C4">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7776D02"/>
    <w:multiLevelType w:val="hybridMultilevel"/>
    <w:tmpl w:val="E5627752"/>
    <w:lvl w:ilvl="0" w:tplc="7960FB9A">
      <w:start w:val="1"/>
      <w:numFmt w:val="decimal"/>
      <w:lvlText w:val="1.%1."/>
      <w:lvlJc w:val="left"/>
      <w:pPr>
        <w:ind w:left="36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7C8B3801"/>
    <w:multiLevelType w:val="multilevel"/>
    <w:tmpl w:val="DF0096DA"/>
    <w:lvl w:ilvl="0">
      <w:start w:val="1"/>
      <w:numFmt w:val="decimal"/>
      <w:isLgl/>
      <w:lvlText w:val="%1"/>
      <w:lvlJc w:val="left"/>
      <w:pPr>
        <w:tabs>
          <w:tab w:val="num" w:pos="432"/>
        </w:tabs>
        <w:ind w:left="432" w:hanging="432"/>
      </w:pPr>
      <w:rPr>
        <w:rFonts w:hint="default"/>
      </w:rPr>
    </w:lvl>
    <w:lvl w:ilvl="1">
      <w:start w:val="1"/>
      <w:numFmt w:val="decimal"/>
      <w:pStyle w:val="BHead"/>
      <w:isLg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1800"/>
        </w:tabs>
        <w:ind w:left="1584" w:hanging="1584"/>
      </w:pPr>
      <w:rPr>
        <w:rFonts w:hint="default"/>
      </w:rPr>
    </w:lvl>
  </w:abstractNum>
  <w:num w:numId="1" w16cid:durableId="1200389429">
    <w:abstractNumId w:val="5"/>
  </w:num>
  <w:num w:numId="2" w16cid:durableId="1227109002">
    <w:abstractNumId w:val="7"/>
  </w:num>
  <w:num w:numId="3" w16cid:durableId="532184302">
    <w:abstractNumId w:val="3"/>
  </w:num>
  <w:num w:numId="4" w16cid:durableId="2095855558">
    <w:abstractNumId w:val="2"/>
  </w:num>
  <w:num w:numId="5" w16cid:durableId="232281725">
    <w:abstractNumId w:val="6"/>
  </w:num>
  <w:num w:numId="6" w16cid:durableId="1428575835">
    <w:abstractNumId w:val="6"/>
  </w:num>
  <w:num w:numId="7" w16cid:durableId="305353125">
    <w:abstractNumId w:val="6"/>
  </w:num>
  <w:num w:numId="8" w16cid:durableId="171452746">
    <w:abstractNumId w:val="10"/>
  </w:num>
  <w:num w:numId="9" w16cid:durableId="391585258">
    <w:abstractNumId w:val="4"/>
  </w:num>
  <w:num w:numId="10" w16cid:durableId="1128359623">
    <w:abstractNumId w:val="8"/>
  </w:num>
  <w:num w:numId="11" w16cid:durableId="1282958192">
    <w:abstractNumId w:val="9"/>
  </w:num>
  <w:num w:numId="12" w16cid:durableId="910388641">
    <w:abstractNumId w:val="1"/>
  </w:num>
  <w:num w:numId="13" w16cid:durableId="519737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mirrorMargin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autoHyphenation/>
  <w:doNotHyphenateCaps/>
  <w:evenAndOddHeaders/>
  <w:drawingGridHorizontalSpacing w:val="100"/>
  <w:displayHorizontalDrawingGridEvery w:val="2"/>
  <w:displayVerticalDrawingGridEvery w:val="2"/>
  <w:noPunctuationKerning/>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3358"/>
    <w:rsid w:val="0001213C"/>
    <w:rsid w:val="00050B51"/>
    <w:rsid w:val="00063765"/>
    <w:rsid w:val="00083970"/>
    <w:rsid w:val="000B68FB"/>
    <w:rsid w:val="000E7919"/>
    <w:rsid w:val="00112539"/>
    <w:rsid w:val="00120FBC"/>
    <w:rsid w:val="00163472"/>
    <w:rsid w:val="00164CC5"/>
    <w:rsid w:val="00175E68"/>
    <w:rsid w:val="0019362B"/>
    <w:rsid w:val="001976C9"/>
    <w:rsid w:val="001A0125"/>
    <w:rsid w:val="001A5509"/>
    <w:rsid w:val="001C6AEE"/>
    <w:rsid w:val="002000FF"/>
    <w:rsid w:val="00274D6E"/>
    <w:rsid w:val="0028467B"/>
    <w:rsid w:val="002A2089"/>
    <w:rsid w:val="002A7209"/>
    <w:rsid w:val="002B75A3"/>
    <w:rsid w:val="002B75B0"/>
    <w:rsid w:val="002C1AE4"/>
    <w:rsid w:val="002C783E"/>
    <w:rsid w:val="002D3B6B"/>
    <w:rsid w:val="002D5837"/>
    <w:rsid w:val="002D7AA3"/>
    <w:rsid w:val="002F4CA8"/>
    <w:rsid w:val="00341B9C"/>
    <w:rsid w:val="0034204F"/>
    <w:rsid w:val="00352804"/>
    <w:rsid w:val="00366351"/>
    <w:rsid w:val="00386DA0"/>
    <w:rsid w:val="003A4127"/>
    <w:rsid w:val="003A4458"/>
    <w:rsid w:val="003B3D09"/>
    <w:rsid w:val="003D5250"/>
    <w:rsid w:val="003F0E1C"/>
    <w:rsid w:val="00400C63"/>
    <w:rsid w:val="00403998"/>
    <w:rsid w:val="00405022"/>
    <w:rsid w:val="00417E33"/>
    <w:rsid w:val="00435193"/>
    <w:rsid w:val="00452614"/>
    <w:rsid w:val="00454567"/>
    <w:rsid w:val="00473EDA"/>
    <w:rsid w:val="004768E7"/>
    <w:rsid w:val="00486E58"/>
    <w:rsid w:val="004B43B9"/>
    <w:rsid w:val="004B658F"/>
    <w:rsid w:val="004D7F41"/>
    <w:rsid w:val="004E0596"/>
    <w:rsid w:val="004E1218"/>
    <w:rsid w:val="004E13A5"/>
    <w:rsid w:val="004E44AC"/>
    <w:rsid w:val="00513FFC"/>
    <w:rsid w:val="00514DFD"/>
    <w:rsid w:val="00544ED1"/>
    <w:rsid w:val="005806E7"/>
    <w:rsid w:val="00584A70"/>
    <w:rsid w:val="005E41BA"/>
    <w:rsid w:val="005E5A37"/>
    <w:rsid w:val="005F50A7"/>
    <w:rsid w:val="006103A9"/>
    <w:rsid w:val="006118F8"/>
    <w:rsid w:val="006323EC"/>
    <w:rsid w:val="00643190"/>
    <w:rsid w:val="0066588F"/>
    <w:rsid w:val="006921D5"/>
    <w:rsid w:val="006A235A"/>
    <w:rsid w:val="006C2C0F"/>
    <w:rsid w:val="006F5A2E"/>
    <w:rsid w:val="0072388D"/>
    <w:rsid w:val="00776B59"/>
    <w:rsid w:val="00793C1E"/>
    <w:rsid w:val="00801742"/>
    <w:rsid w:val="00806CED"/>
    <w:rsid w:val="00820FD1"/>
    <w:rsid w:val="00853D6D"/>
    <w:rsid w:val="00887143"/>
    <w:rsid w:val="008A06DC"/>
    <w:rsid w:val="008A13D5"/>
    <w:rsid w:val="008A7380"/>
    <w:rsid w:val="008E5030"/>
    <w:rsid w:val="008F3358"/>
    <w:rsid w:val="00935C57"/>
    <w:rsid w:val="00943558"/>
    <w:rsid w:val="00952599"/>
    <w:rsid w:val="0095359B"/>
    <w:rsid w:val="009A3330"/>
    <w:rsid w:val="009D0B6E"/>
    <w:rsid w:val="00A226FD"/>
    <w:rsid w:val="00A2522A"/>
    <w:rsid w:val="00A5432A"/>
    <w:rsid w:val="00A55800"/>
    <w:rsid w:val="00A663DF"/>
    <w:rsid w:val="00A7074F"/>
    <w:rsid w:val="00A76CB0"/>
    <w:rsid w:val="00A818B3"/>
    <w:rsid w:val="00AB08E4"/>
    <w:rsid w:val="00B637BC"/>
    <w:rsid w:val="00B652DF"/>
    <w:rsid w:val="00B71786"/>
    <w:rsid w:val="00B7282B"/>
    <w:rsid w:val="00B972B2"/>
    <w:rsid w:val="00BE5EE2"/>
    <w:rsid w:val="00C4341F"/>
    <w:rsid w:val="00CC64E3"/>
    <w:rsid w:val="00CD1016"/>
    <w:rsid w:val="00CD1067"/>
    <w:rsid w:val="00CD30AA"/>
    <w:rsid w:val="00CD55D8"/>
    <w:rsid w:val="00CF605A"/>
    <w:rsid w:val="00D621BE"/>
    <w:rsid w:val="00D65C51"/>
    <w:rsid w:val="00D83B8A"/>
    <w:rsid w:val="00DA7E18"/>
    <w:rsid w:val="00DB5BED"/>
    <w:rsid w:val="00DC2DCC"/>
    <w:rsid w:val="00DC5078"/>
    <w:rsid w:val="00DC5EDA"/>
    <w:rsid w:val="00DD38F7"/>
    <w:rsid w:val="00E270B2"/>
    <w:rsid w:val="00E678E8"/>
    <w:rsid w:val="00EC5ED4"/>
    <w:rsid w:val="00EE1FE6"/>
    <w:rsid w:val="00EF5D71"/>
    <w:rsid w:val="00F137B5"/>
    <w:rsid w:val="00F362A7"/>
    <w:rsid w:val="00F4766C"/>
    <w:rsid w:val="00FC40EC"/>
    <w:rsid w:val="00FC7362"/>
    <w:rsid w:val="00FD09A4"/>
    <w:rsid w:val="00FD5375"/>
    <w:rsid w:val="00FF14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1B2E3AC"/>
  <w15:docId w15:val="{96E05859-DA51-484F-BED4-053C93210C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C5ED4"/>
    <w:pPr>
      <w:spacing w:line="240" w:lineRule="exact"/>
    </w:pPr>
    <w:rPr>
      <w:rFonts w:ascii="Times" w:hAnsi="Times"/>
      <w:szCs w:val="24"/>
      <w:lang w:val="en-US" w:eastAsia="en-US"/>
    </w:rPr>
  </w:style>
  <w:style w:type="paragraph" w:styleId="Heading1">
    <w:name w:val="heading 1"/>
    <w:next w:val="Normal"/>
    <w:qFormat/>
    <w:rsid w:val="001A0125"/>
    <w:pPr>
      <w:numPr>
        <w:numId w:val="12"/>
      </w:numPr>
      <w:spacing w:before="360" w:after="50" w:line="240" w:lineRule="exact"/>
      <w:ind w:left="357" w:hanging="357"/>
      <w:outlineLvl w:val="0"/>
    </w:pPr>
    <w:rPr>
      <w:rFonts w:ascii="Helvetica" w:hAnsi="Helvetica"/>
      <w:b/>
      <w:lang w:val="en-US" w:eastAsia="en-US"/>
    </w:rPr>
  </w:style>
  <w:style w:type="paragraph" w:styleId="Heading2">
    <w:name w:val="heading 2"/>
    <w:next w:val="Normal"/>
    <w:autoRedefine/>
    <w:qFormat/>
    <w:rsid w:val="00DC5EDA"/>
    <w:pPr>
      <w:numPr>
        <w:numId w:val="13"/>
      </w:numPr>
      <w:spacing w:before="360" w:after="52" w:line="240" w:lineRule="exact"/>
      <w:outlineLvl w:val="1"/>
    </w:pPr>
    <w:rPr>
      <w:b/>
      <w:bCs/>
      <w:sz w:val="18"/>
      <w:szCs w:val="18"/>
      <w:lang w:val="en-US" w:eastAsia="en-US"/>
    </w:rPr>
  </w:style>
  <w:style w:type="paragraph" w:styleId="Heading3">
    <w:name w:val="heading 3"/>
    <w:basedOn w:val="para-first"/>
    <w:link w:val="Heading3Char"/>
    <w:qFormat/>
    <w:rsid w:val="009D0B6E"/>
    <w:pPr>
      <w:spacing w:before="240" w:after="60"/>
      <w:outlineLvl w:val="2"/>
    </w:pPr>
    <w:rPr>
      <w:b/>
    </w:rPr>
  </w:style>
  <w:style w:type="paragraph" w:styleId="Heading4">
    <w:name w:val="heading 4"/>
    <w:basedOn w:val="Normal"/>
    <w:next w:val="Normal"/>
    <w:qFormat/>
    <w:rsid w:val="002D5837"/>
    <w:pPr>
      <w:keepNext/>
      <w:spacing w:before="240" w:after="60"/>
      <w:outlineLvl w:val="3"/>
    </w:pPr>
    <w:rPr>
      <w:rFonts w:ascii="Times New Roman" w:hAnsi="Times New Roman"/>
      <w:b/>
      <w:bCs/>
      <w:sz w:val="28"/>
      <w:szCs w:val="28"/>
    </w:rPr>
  </w:style>
  <w:style w:type="paragraph" w:styleId="Heading5">
    <w:name w:val="heading 5"/>
    <w:basedOn w:val="Normal"/>
    <w:next w:val="Normal"/>
    <w:qFormat/>
    <w:rsid w:val="00EC5ED4"/>
    <w:pPr>
      <w:spacing w:before="240" w:after="60"/>
      <w:outlineLvl w:val="4"/>
    </w:pPr>
    <w:rPr>
      <w:b/>
      <w:bCs/>
      <w:i/>
      <w:iCs/>
      <w:sz w:val="26"/>
      <w:szCs w:val="26"/>
    </w:rPr>
  </w:style>
  <w:style w:type="paragraph" w:styleId="Heading6">
    <w:name w:val="heading 6"/>
    <w:basedOn w:val="Normal"/>
    <w:next w:val="Normal"/>
    <w:qFormat/>
    <w:rsid w:val="00EC5ED4"/>
    <w:pPr>
      <w:spacing w:before="240" w:after="60"/>
      <w:outlineLvl w:val="5"/>
    </w:pPr>
    <w:rPr>
      <w:rFonts w:ascii="Times New Roman" w:hAnsi="Times New Roman"/>
      <w:b/>
      <w:bCs/>
      <w:sz w:val="22"/>
      <w:szCs w:val="22"/>
    </w:rPr>
  </w:style>
  <w:style w:type="paragraph" w:styleId="Heading7">
    <w:name w:val="heading 7"/>
    <w:basedOn w:val="Normal"/>
    <w:next w:val="Normal"/>
    <w:qFormat/>
    <w:rsid w:val="00EC5ED4"/>
    <w:pPr>
      <w:spacing w:before="240" w:after="60"/>
      <w:outlineLvl w:val="6"/>
    </w:pPr>
    <w:rPr>
      <w:rFonts w:ascii="Times New Roman" w:hAnsi="Times New Roman"/>
      <w:sz w:val="24"/>
    </w:rPr>
  </w:style>
  <w:style w:type="paragraph" w:styleId="Heading8">
    <w:name w:val="heading 8"/>
    <w:basedOn w:val="Normal"/>
    <w:next w:val="Normal"/>
    <w:qFormat/>
    <w:rsid w:val="00EC5ED4"/>
    <w:pPr>
      <w:spacing w:before="240" w:after="60"/>
      <w:outlineLvl w:val="7"/>
    </w:pPr>
    <w:rPr>
      <w:rFonts w:ascii="Times New Roman" w:hAnsi="Times New Roman"/>
      <w:i/>
      <w:iCs/>
      <w:sz w:val="24"/>
    </w:rPr>
  </w:style>
  <w:style w:type="paragraph" w:styleId="Heading9">
    <w:name w:val="heading 9"/>
    <w:basedOn w:val="Normal"/>
    <w:next w:val="Normal"/>
    <w:qFormat/>
    <w:rsid w:val="00EC5ED4"/>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EC5ED4"/>
    <w:pPr>
      <w:tabs>
        <w:tab w:val="center" w:pos="4320"/>
        <w:tab w:val="right" w:pos="8640"/>
      </w:tabs>
      <w:spacing w:after="520" w:line="160" w:lineRule="exact"/>
    </w:pPr>
    <w:rPr>
      <w:rFonts w:ascii="Helvetica" w:hAnsi="Helvetica"/>
      <w:b/>
      <w:i/>
      <w:sz w:val="16"/>
    </w:rPr>
  </w:style>
  <w:style w:type="character" w:styleId="LineNumber">
    <w:name w:val="line number"/>
    <w:basedOn w:val="DefaultParagraphFont"/>
    <w:rsid w:val="00EC5ED4"/>
  </w:style>
  <w:style w:type="paragraph" w:styleId="Footer">
    <w:name w:val="footer"/>
    <w:basedOn w:val="Normal"/>
    <w:rsid w:val="00EC5ED4"/>
    <w:pPr>
      <w:tabs>
        <w:tab w:val="center" w:pos="4320"/>
        <w:tab w:val="right" w:pos="8640"/>
      </w:tabs>
    </w:pPr>
  </w:style>
  <w:style w:type="paragraph" w:styleId="FootnoteText">
    <w:name w:val="footnote text"/>
    <w:basedOn w:val="Normal"/>
    <w:semiHidden/>
    <w:rsid w:val="00EC5ED4"/>
    <w:pPr>
      <w:spacing w:before="20" w:line="200" w:lineRule="exact"/>
    </w:pPr>
    <w:rPr>
      <w:rFonts w:ascii="Times New Roman" w:hAnsi="Times New Roman"/>
      <w:sz w:val="16"/>
      <w:szCs w:val="20"/>
    </w:rPr>
  </w:style>
  <w:style w:type="paragraph" w:customStyle="1" w:styleId="Catchline">
    <w:name w:val="Catchline"/>
    <w:rsid w:val="00EC5ED4"/>
    <w:pPr>
      <w:spacing w:before="140" w:line="160" w:lineRule="exact"/>
      <w:jc w:val="right"/>
    </w:pPr>
    <w:rPr>
      <w:rFonts w:ascii="Helvetica" w:hAnsi="Helvetica"/>
      <w:i/>
      <w:sz w:val="16"/>
      <w:lang w:val="en-US" w:eastAsia="en-US"/>
    </w:rPr>
  </w:style>
  <w:style w:type="paragraph" w:customStyle="1" w:styleId="DOILine">
    <w:name w:val="DOI Line"/>
    <w:basedOn w:val="Catchline"/>
    <w:rsid w:val="00EC5ED4"/>
    <w:pPr>
      <w:spacing w:before="44"/>
    </w:pPr>
  </w:style>
  <w:style w:type="paragraph" w:customStyle="1" w:styleId="Articletitle">
    <w:name w:val="Article title"/>
    <w:rsid w:val="00EC5ED4"/>
    <w:pPr>
      <w:spacing w:before="92" w:line="420" w:lineRule="exact"/>
    </w:pPr>
    <w:rPr>
      <w:rFonts w:ascii="Helvetica" w:hAnsi="Helvetica"/>
      <w:b/>
      <w:sz w:val="32"/>
      <w:lang w:val="en-US" w:eastAsia="en-US"/>
    </w:rPr>
  </w:style>
  <w:style w:type="paragraph" w:customStyle="1" w:styleId="Authorname">
    <w:name w:val="Author name"/>
    <w:link w:val="AuthornameChar"/>
    <w:rsid w:val="00EC5ED4"/>
    <w:pPr>
      <w:spacing w:before="70" w:line="300" w:lineRule="exact"/>
    </w:pPr>
    <w:rPr>
      <w:rFonts w:ascii="Helvetica-Light" w:hAnsi="Helvetica-Light"/>
      <w:iCs/>
      <w:sz w:val="26"/>
      <w:lang w:val="en-US" w:eastAsia="en-US"/>
    </w:rPr>
  </w:style>
  <w:style w:type="paragraph" w:customStyle="1" w:styleId="Affilation">
    <w:name w:val="Affilation"/>
    <w:basedOn w:val="Authorname"/>
    <w:link w:val="AffilationChar"/>
    <w:rsid w:val="00EC5ED4"/>
    <w:pPr>
      <w:spacing w:before="40" w:after="52" w:line="240" w:lineRule="exact"/>
    </w:pPr>
    <w:rPr>
      <w:sz w:val="20"/>
    </w:rPr>
  </w:style>
  <w:style w:type="paragraph" w:customStyle="1" w:styleId="Received">
    <w:name w:val="Received"/>
    <w:basedOn w:val="Affilation"/>
    <w:rsid w:val="00EC5ED4"/>
    <w:pPr>
      <w:spacing w:before="0" w:after="294"/>
    </w:pPr>
    <w:rPr>
      <w:sz w:val="16"/>
    </w:rPr>
  </w:style>
  <w:style w:type="paragraph" w:customStyle="1" w:styleId="AbstractHead">
    <w:name w:val="Abstract Head"/>
    <w:link w:val="AbstractHeadChar"/>
    <w:rsid w:val="00EC5ED4"/>
    <w:pPr>
      <w:spacing w:before="210" w:after="10" w:line="220" w:lineRule="exact"/>
      <w:jc w:val="both"/>
    </w:pPr>
    <w:rPr>
      <w:rFonts w:ascii="Helvetica" w:hAnsi="Helvetica"/>
      <w:b/>
      <w:caps/>
      <w:sz w:val="16"/>
      <w:lang w:val="en-US" w:eastAsia="en-US"/>
    </w:rPr>
  </w:style>
  <w:style w:type="paragraph" w:customStyle="1" w:styleId="AbstractText">
    <w:name w:val="Abstract Text"/>
    <w:link w:val="AbstractTextChar"/>
    <w:rsid w:val="00EC5ED4"/>
    <w:pPr>
      <w:spacing w:line="220" w:lineRule="exact"/>
      <w:jc w:val="both"/>
    </w:pPr>
    <w:rPr>
      <w:rFonts w:ascii="Helvetica" w:hAnsi="Helvetica"/>
      <w:sz w:val="16"/>
      <w:lang w:val="en-US" w:eastAsia="en-US"/>
    </w:rPr>
  </w:style>
  <w:style w:type="paragraph" w:customStyle="1" w:styleId="Para">
    <w:name w:val="Para"/>
    <w:link w:val="ParaChar"/>
    <w:rsid w:val="00EC5ED4"/>
    <w:pPr>
      <w:spacing w:line="220" w:lineRule="exact"/>
      <w:ind w:firstLine="170"/>
      <w:jc w:val="both"/>
    </w:pPr>
    <w:rPr>
      <w:sz w:val="18"/>
      <w:lang w:val="en-US" w:eastAsia="en-US"/>
    </w:rPr>
  </w:style>
  <w:style w:type="paragraph" w:customStyle="1" w:styleId="ParaNoInd">
    <w:name w:val="ParaNoInd"/>
    <w:basedOn w:val="Para"/>
    <w:link w:val="ParaNoIndChar"/>
    <w:rsid w:val="00EC5ED4"/>
    <w:pPr>
      <w:ind w:firstLine="0"/>
    </w:pPr>
  </w:style>
  <w:style w:type="character" w:styleId="FootnoteReference">
    <w:name w:val="footnote reference"/>
    <w:basedOn w:val="DefaultParagraphFont"/>
    <w:semiHidden/>
    <w:rsid w:val="00EC5ED4"/>
    <w:rPr>
      <w:vertAlign w:val="superscript"/>
    </w:rPr>
  </w:style>
  <w:style w:type="character" w:styleId="PageNumber">
    <w:name w:val="page number"/>
    <w:basedOn w:val="DefaultParagraphFont"/>
    <w:rsid w:val="00EC5ED4"/>
    <w:rPr>
      <w:rFonts w:ascii="Helvetica" w:hAnsi="Helvetica"/>
      <w:b/>
      <w:sz w:val="18"/>
    </w:rPr>
  </w:style>
  <w:style w:type="paragraph" w:customStyle="1" w:styleId="Ahead">
    <w:name w:val="A head"/>
    <w:basedOn w:val="Heading1"/>
    <w:rsid w:val="00EC5ED4"/>
    <w:pPr>
      <w:numPr>
        <w:numId w:val="0"/>
      </w:numPr>
    </w:pPr>
  </w:style>
  <w:style w:type="paragraph" w:styleId="BlockText">
    <w:name w:val="Block Text"/>
    <w:basedOn w:val="Normal"/>
    <w:rsid w:val="00EC5ED4"/>
    <w:pPr>
      <w:spacing w:after="120"/>
      <w:ind w:left="1440" w:right="1440"/>
    </w:pPr>
  </w:style>
  <w:style w:type="character" w:customStyle="1" w:styleId="Chead">
    <w:name w:val="C head"/>
    <w:basedOn w:val="DefaultParagraphFont"/>
    <w:rsid w:val="00EC5ED4"/>
    <w:rPr>
      <w:rFonts w:ascii="Times New Roman" w:hAnsi="Times New Roman"/>
      <w:i/>
      <w:sz w:val="18"/>
    </w:rPr>
  </w:style>
  <w:style w:type="paragraph" w:customStyle="1" w:styleId="ParawithChead">
    <w:name w:val="Para with C head"/>
    <w:basedOn w:val="ParaNoInd"/>
    <w:rsid w:val="00EC5ED4"/>
    <w:pPr>
      <w:spacing w:before="126"/>
    </w:pPr>
  </w:style>
  <w:style w:type="paragraph" w:customStyle="1" w:styleId="NumberedList">
    <w:name w:val="Numbered List"/>
    <w:basedOn w:val="ParaNoInd"/>
    <w:rsid w:val="00EC5ED4"/>
    <w:pPr>
      <w:numPr>
        <w:numId w:val="1"/>
      </w:numPr>
      <w:tabs>
        <w:tab w:val="clear" w:pos="720"/>
        <w:tab w:val="left" w:pos="560"/>
      </w:tabs>
      <w:spacing w:before="60"/>
      <w:ind w:left="560" w:hanging="390"/>
    </w:pPr>
  </w:style>
  <w:style w:type="paragraph" w:customStyle="1" w:styleId="NumberedListfirst">
    <w:name w:val="Numbered List first"/>
    <w:basedOn w:val="NumberedList"/>
    <w:rsid w:val="00EC5ED4"/>
    <w:pPr>
      <w:spacing w:before="120"/>
    </w:pPr>
  </w:style>
  <w:style w:type="paragraph" w:customStyle="1" w:styleId="NumberedListlast">
    <w:name w:val="Numbered List last"/>
    <w:basedOn w:val="NumberedList"/>
    <w:rsid w:val="00EC5ED4"/>
    <w:pPr>
      <w:spacing w:after="120"/>
    </w:pPr>
  </w:style>
  <w:style w:type="paragraph" w:customStyle="1" w:styleId="BulletedList">
    <w:name w:val="Bulleted List"/>
    <w:basedOn w:val="ParaNoInd"/>
    <w:rsid w:val="00EC5ED4"/>
    <w:pPr>
      <w:numPr>
        <w:numId w:val="2"/>
      </w:numPr>
      <w:tabs>
        <w:tab w:val="clear" w:pos="560"/>
        <w:tab w:val="left" w:pos="374"/>
      </w:tabs>
      <w:spacing w:before="60"/>
      <w:ind w:left="374" w:hanging="204"/>
    </w:pPr>
  </w:style>
  <w:style w:type="paragraph" w:customStyle="1" w:styleId="BulletedListfirst">
    <w:name w:val="Bulleted List first"/>
    <w:basedOn w:val="BulletedList"/>
    <w:rsid w:val="00EC5ED4"/>
    <w:pPr>
      <w:spacing w:before="120"/>
    </w:pPr>
  </w:style>
  <w:style w:type="paragraph" w:customStyle="1" w:styleId="BulletedListlast">
    <w:name w:val="Bulleted List last"/>
    <w:basedOn w:val="BulletedList"/>
    <w:rsid w:val="00EC5ED4"/>
    <w:pPr>
      <w:spacing w:after="120"/>
    </w:pPr>
  </w:style>
  <w:style w:type="paragraph" w:customStyle="1" w:styleId="MTDisplayEquation">
    <w:name w:val="MTDisplayEquation"/>
    <w:basedOn w:val="ParaNoInd"/>
    <w:next w:val="Normal"/>
    <w:rsid w:val="00EC5ED4"/>
    <w:pPr>
      <w:tabs>
        <w:tab w:val="center" w:pos="2440"/>
        <w:tab w:val="right" w:pos="4860"/>
      </w:tabs>
    </w:pPr>
  </w:style>
  <w:style w:type="paragraph" w:customStyle="1" w:styleId="CopyrightLine">
    <w:name w:val="CopyrightLine"/>
    <w:basedOn w:val="Footer"/>
    <w:rsid w:val="00EC5ED4"/>
    <w:pPr>
      <w:tabs>
        <w:tab w:val="clear" w:pos="4320"/>
        <w:tab w:val="clear" w:pos="8640"/>
        <w:tab w:val="right" w:pos="10080"/>
      </w:tabs>
      <w:spacing w:line="200" w:lineRule="exact"/>
    </w:pPr>
    <w:rPr>
      <w:rFonts w:ascii="Helvetica" w:hAnsi="Helvetica"/>
      <w:sz w:val="14"/>
    </w:rPr>
  </w:style>
  <w:style w:type="paragraph" w:customStyle="1" w:styleId="UnnumberedList">
    <w:name w:val="Unnumbered List"/>
    <w:basedOn w:val="ParaNoInd"/>
    <w:rsid w:val="00EC5ED4"/>
    <w:pPr>
      <w:ind w:left="400" w:hanging="400"/>
    </w:pPr>
  </w:style>
  <w:style w:type="paragraph" w:customStyle="1" w:styleId="UnnumberedListfirst">
    <w:name w:val="Unnumbered List first"/>
    <w:basedOn w:val="UnnumberedList"/>
    <w:rsid w:val="00EC5ED4"/>
    <w:pPr>
      <w:spacing w:before="120"/>
    </w:pPr>
  </w:style>
  <w:style w:type="paragraph" w:customStyle="1" w:styleId="UnnumberedListlast">
    <w:name w:val="Unnumbered List last"/>
    <w:basedOn w:val="UnnumberedList"/>
    <w:rsid w:val="00EC5ED4"/>
    <w:pPr>
      <w:spacing w:after="120"/>
    </w:pPr>
  </w:style>
  <w:style w:type="paragraph" w:customStyle="1" w:styleId="EquationDisplay">
    <w:name w:val="Equation Display"/>
    <w:basedOn w:val="MTDisplayEquation"/>
    <w:rsid w:val="00EC5ED4"/>
    <w:pPr>
      <w:spacing w:before="120" w:after="120" w:line="240" w:lineRule="auto"/>
    </w:pPr>
  </w:style>
  <w:style w:type="paragraph" w:customStyle="1" w:styleId="FigureCaption">
    <w:name w:val="Figure Caption"/>
    <w:rsid w:val="00EC5ED4"/>
    <w:pPr>
      <w:spacing w:before="290" w:after="240" w:line="200" w:lineRule="exact"/>
      <w:jc w:val="both"/>
    </w:pPr>
    <w:rPr>
      <w:sz w:val="16"/>
      <w:lang w:val="en-US" w:eastAsia="en-US"/>
    </w:rPr>
  </w:style>
  <w:style w:type="paragraph" w:customStyle="1" w:styleId="Tablecaption">
    <w:name w:val="Table caption"/>
    <w:rsid w:val="00EC5ED4"/>
    <w:pPr>
      <w:spacing w:before="240" w:after="260" w:line="200" w:lineRule="exact"/>
    </w:pPr>
    <w:rPr>
      <w:sz w:val="16"/>
      <w:lang w:val="en-US" w:eastAsia="en-US"/>
    </w:rPr>
  </w:style>
  <w:style w:type="paragraph" w:customStyle="1" w:styleId="Tablebody">
    <w:name w:val="Table body"/>
    <w:rsid w:val="00EC5ED4"/>
    <w:pPr>
      <w:spacing w:line="200" w:lineRule="exact"/>
      <w:ind w:left="160" w:hanging="160"/>
    </w:pPr>
    <w:rPr>
      <w:sz w:val="16"/>
      <w:lang w:val="en-US" w:eastAsia="en-US"/>
    </w:rPr>
  </w:style>
  <w:style w:type="paragraph" w:customStyle="1" w:styleId="TableColumnhead">
    <w:name w:val="Table Column head"/>
    <w:basedOn w:val="Tablebody"/>
    <w:rsid w:val="00EC5ED4"/>
    <w:pPr>
      <w:spacing w:before="80" w:after="140"/>
    </w:pPr>
  </w:style>
  <w:style w:type="paragraph" w:customStyle="1" w:styleId="Tablebodyfirst">
    <w:name w:val="Table body first"/>
    <w:basedOn w:val="Tablebody"/>
    <w:rsid w:val="00EC5ED4"/>
    <w:pPr>
      <w:spacing w:before="90"/>
    </w:pPr>
  </w:style>
  <w:style w:type="paragraph" w:customStyle="1" w:styleId="Tablebodylast">
    <w:name w:val="Table body last"/>
    <w:basedOn w:val="Tablebody"/>
    <w:rsid w:val="00EC5ED4"/>
    <w:pPr>
      <w:spacing w:after="134"/>
    </w:pPr>
  </w:style>
  <w:style w:type="paragraph" w:customStyle="1" w:styleId="Tablefootnote">
    <w:name w:val="Table footnote"/>
    <w:rsid w:val="00EC5ED4"/>
    <w:pPr>
      <w:spacing w:before="80" w:line="180" w:lineRule="exact"/>
      <w:jc w:val="both"/>
    </w:pPr>
    <w:rPr>
      <w:sz w:val="14"/>
      <w:lang w:val="en-US" w:eastAsia="en-US"/>
    </w:rPr>
  </w:style>
  <w:style w:type="paragraph" w:customStyle="1" w:styleId="AckHead">
    <w:name w:val="Ack Head"/>
    <w:basedOn w:val="Ahead"/>
    <w:rsid w:val="00EC5ED4"/>
  </w:style>
  <w:style w:type="paragraph" w:customStyle="1" w:styleId="AckText">
    <w:name w:val="Ack Text"/>
    <w:basedOn w:val="ParaNoInd"/>
    <w:rsid w:val="00EC5ED4"/>
  </w:style>
  <w:style w:type="paragraph" w:customStyle="1" w:styleId="RefHead">
    <w:name w:val="Ref Head"/>
    <w:basedOn w:val="Ahead"/>
    <w:rsid w:val="00EC5ED4"/>
  </w:style>
  <w:style w:type="paragraph" w:customStyle="1" w:styleId="RefText">
    <w:name w:val="Ref Text"/>
    <w:rsid w:val="00EC5ED4"/>
    <w:pPr>
      <w:spacing w:line="180" w:lineRule="exact"/>
      <w:ind w:left="227" w:hanging="227"/>
      <w:jc w:val="both"/>
    </w:pPr>
    <w:rPr>
      <w:sz w:val="14"/>
      <w:lang w:val="en-US" w:eastAsia="en-US"/>
    </w:rPr>
  </w:style>
  <w:style w:type="paragraph" w:customStyle="1" w:styleId="BHead">
    <w:name w:val="B Head"/>
    <w:rsid w:val="00EC5ED4"/>
    <w:pPr>
      <w:numPr>
        <w:ilvl w:val="1"/>
        <w:numId w:val="8"/>
      </w:numPr>
      <w:spacing w:before="100" w:after="60" w:line="260" w:lineRule="exact"/>
      <w:outlineLvl w:val="1"/>
    </w:pPr>
    <w:rPr>
      <w:rFonts w:ascii="Helvetica" w:hAnsi="Helvetica"/>
      <w:b/>
      <w:lang w:val="en-US" w:eastAsia="en-US"/>
    </w:rPr>
  </w:style>
  <w:style w:type="paragraph" w:styleId="HTMLAddress">
    <w:name w:val="HTML Address"/>
    <w:basedOn w:val="Normal"/>
    <w:rsid w:val="00EC5ED4"/>
    <w:rPr>
      <w:i/>
      <w:iCs/>
    </w:rPr>
  </w:style>
  <w:style w:type="paragraph" w:customStyle="1" w:styleId="ArticleType">
    <w:name w:val="Article Type"/>
    <w:rsid w:val="00EC5ED4"/>
    <w:pPr>
      <w:spacing w:before="160"/>
    </w:pPr>
    <w:rPr>
      <w:rFonts w:ascii="Helvetica" w:hAnsi="Helvetica"/>
      <w:i/>
      <w:sz w:val="24"/>
      <w:lang w:val="en-US" w:eastAsia="en-US"/>
    </w:rPr>
  </w:style>
  <w:style w:type="paragraph" w:customStyle="1" w:styleId="Para0">
    <w:name w:val="&lt;Para&gt;"/>
    <w:basedOn w:val="Para"/>
    <w:rsid w:val="00EC5ED4"/>
    <w:pPr>
      <w:spacing w:line="200" w:lineRule="exact"/>
    </w:pPr>
    <w:rPr>
      <w:sz w:val="16"/>
    </w:rPr>
  </w:style>
  <w:style w:type="paragraph" w:customStyle="1" w:styleId="ParaNoInd0">
    <w:name w:val="&lt;ParaNoInd&gt;"/>
    <w:basedOn w:val="ParaNoInd"/>
    <w:rsid w:val="00EC5ED4"/>
    <w:pPr>
      <w:spacing w:line="200" w:lineRule="exact"/>
    </w:pPr>
    <w:rPr>
      <w:sz w:val="16"/>
    </w:rPr>
  </w:style>
  <w:style w:type="paragraph" w:customStyle="1" w:styleId="ParawithChead0">
    <w:name w:val="&lt;Para with C head&gt;"/>
    <w:basedOn w:val="ParawithChead"/>
    <w:rsid w:val="00EC5ED4"/>
    <w:pPr>
      <w:spacing w:line="200" w:lineRule="exact"/>
    </w:pPr>
    <w:rPr>
      <w:sz w:val="16"/>
    </w:rPr>
  </w:style>
  <w:style w:type="paragraph" w:customStyle="1" w:styleId="EquationDisplay0">
    <w:name w:val="&lt;Equation Display&gt;"/>
    <w:basedOn w:val="EquationDisplay"/>
    <w:rsid w:val="00EC5ED4"/>
    <w:rPr>
      <w:sz w:val="16"/>
    </w:rPr>
  </w:style>
  <w:style w:type="paragraph" w:customStyle="1" w:styleId="FigureCaption0">
    <w:name w:val="&lt;Figure Caption&gt;"/>
    <w:basedOn w:val="FigureCaption"/>
    <w:rsid w:val="00EC5ED4"/>
    <w:pPr>
      <w:spacing w:line="180" w:lineRule="exact"/>
    </w:pPr>
    <w:rPr>
      <w:sz w:val="14"/>
    </w:rPr>
  </w:style>
  <w:style w:type="paragraph" w:customStyle="1" w:styleId="Tablebody0">
    <w:name w:val="&lt;Table body&gt;"/>
    <w:basedOn w:val="Tablebody"/>
    <w:rsid w:val="00EC5ED4"/>
    <w:pPr>
      <w:spacing w:line="180" w:lineRule="exact"/>
      <w:ind w:left="159" w:hanging="159"/>
    </w:pPr>
    <w:rPr>
      <w:sz w:val="14"/>
    </w:rPr>
  </w:style>
  <w:style w:type="paragraph" w:customStyle="1" w:styleId="Tablebodyfirst0">
    <w:name w:val="&lt;Table body first&gt;"/>
    <w:basedOn w:val="Tablebodyfirst"/>
    <w:rsid w:val="00EC5ED4"/>
    <w:pPr>
      <w:spacing w:line="180" w:lineRule="exact"/>
      <w:ind w:left="159" w:hanging="159"/>
    </w:pPr>
    <w:rPr>
      <w:sz w:val="14"/>
    </w:rPr>
  </w:style>
  <w:style w:type="paragraph" w:customStyle="1" w:styleId="Tablebodylast0">
    <w:name w:val="&lt;Table body last&gt;"/>
    <w:basedOn w:val="Tablebodylast"/>
    <w:rsid w:val="00EC5ED4"/>
    <w:pPr>
      <w:spacing w:line="180" w:lineRule="exact"/>
      <w:ind w:left="159" w:hanging="159"/>
    </w:pPr>
  </w:style>
  <w:style w:type="paragraph" w:customStyle="1" w:styleId="Tablecaption0">
    <w:name w:val="&lt;Table caption&gt;"/>
    <w:basedOn w:val="Tablecaption"/>
    <w:rsid w:val="00EC5ED4"/>
    <w:pPr>
      <w:spacing w:line="180" w:lineRule="exact"/>
    </w:pPr>
  </w:style>
  <w:style w:type="paragraph" w:customStyle="1" w:styleId="TableColumnhead0">
    <w:name w:val="&lt;Table Column head&gt;"/>
    <w:basedOn w:val="TableColumnhead"/>
    <w:rsid w:val="00EC5ED4"/>
    <w:pPr>
      <w:spacing w:line="180" w:lineRule="exact"/>
      <w:ind w:left="159" w:hanging="159"/>
    </w:pPr>
    <w:rPr>
      <w:sz w:val="14"/>
    </w:rPr>
  </w:style>
  <w:style w:type="paragraph" w:customStyle="1" w:styleId="Tablefootnote0">
    <w:name w:val="&lt;Table footnote&gt;"/>
    <w:basedOn w:val="Tablefootnote"/>
    <w:rsid w:val="00EC5ED4"/>
    <w:pPr>
      <w:spacing w:line="160" w:lineRule="exact"/>
    </w:pPr>
    <w:rPr>
      <w:sz w:val="12"/>
    </w:rPr>
  </w:style>
  <w:style w:type="paragraph" w:customStyle="1" w:styleId="NumberedList0">
    <w:name w:val="&lt;Numbered List&gt;"/>
    <w:basedOn w:val="NumberedList"/>
    <w:rsid w:val="00EC5ED4"/>
    <w:pPr>
      <w:spacing w:line="200" w:lineRule="exact"/>
      <w:ind w:left="561" w:hanging="391"/>
    </w:pPr>
    <w:rPr>
      <w:sz w:val="16"/>
    </w:rPr>
  </w:style>
  <w:style w:type="paragraph" w:customStyle="1" w:styleId="NumberedListfirst0">
    <w:name w:val="&lt;Numbered List first&gt;"/>
    <w:basedOn w:val="NumberedListfirst"/>
    <w:rsid w:val="00EC5ED4"/>
    <w:pPr>
      <w:spacing w:line="200" w:lineRule="exact"/>
      <w:ind w:left="561" w:hanging="391"/>
    </w:pPr>
    <w:rPr>
      <w:sz w:val="16"/>
    </w:rPr>
  </w:style>
  <w:style w:type="paragraph" w:customStyle="1" w:styleId="NumberedListlast0">
    <w:name w:val="&lt;Numbered List last&gt;"/>
    <w:basedOn w:val="NumberedListlast"/>
    <w:rsid w:val="00EC5ED4"/>
    <w:pPr>
      <w:spacing w:line="200" w:lineRule="exact"/>
      <w:ind w:left="561" w:hanging="391"/>
    </w:pPr>
    <w:rPr>
      <w:sz w:val="16"/>
    </w:rPr>
  </w:style>
  <w:style w:type="paragraph" w:customStyle="1" w:styleId="BulletedList0">
    <w:name w:val="&lt;Bulleted List&gt;"/>
    <w:basedOn w:val="BulletedList"/>
    <w:rsid w:val="00EC5ED4"/>
    <w:pPr>
      <w:spacing w:line="200" w:lineRule="exact"/>
    </w:pPr>
    <w:rPr>
      <w:sz w:val="16"/>
    </w:rPr>
  </w:style>
  <w:style w:type="paragraph" w:customStyle="1" w:styleId="BulletedListfirst0">
    <w:name w:val="&lt;Bulleted List first&gt;"/>
    <w:basedOn w:val="BulletedListfirst"/>
    <w:rsid w:val="00EC5ED4"/>
    <w:pPr>
      <w:spacing w:line="200" w:lineRule="exact"/>
    </w:pPr>
    <w:rPr>
      <w:sz w:val="16"/>
    </w:rPr>
  </w:style>
  <w:style w:type="paragraph" w:customStyle="1" w:styleId="BulletedListlast0">
    <w:name w:val="&lt;Bulleted List last&gt;"/>
    <w:basedOn w:val="BulletedListlast"/>
    <w:rsid w:val="00EC5ED4"/>
    <w:pPr>
      <w:spacing w:line="200" w:lineRule="exact"/>
    </w:pPr>
    <w:rPr>
      <w:sz w:val="16"/>
    </w:rPr>
  </w:style>
  <w:style w:type="paragraph" w:customStyle="1" w:styleId="UnnumberedList0">
    <w:name w:val="&lt;Unnumbered List&gt;"/>
    <w:basedOn w:val="UnnumberedList"/>
    <w:rsid w:val="00EC5ED4"/>
    <w:pPr>
      <w:spacing w:line="200" w:lineRule="exact"/>
      <w:ind w:left="403" w:hanging="403"/>
    </w:pPr>
    <w:rPr>
      <w:sz w:val="16"/>
    </w:rPr>
  </w:style>
  <w:style w:type="paragraph" w:customStyle="1" w:styleId="UnnumberedListfirst0">
    <w:name w:val="&lt;Unnumbered List first&gt;"/>
    <w:basedOn w:val="UnnumberedListfirst"/>
    <w:rsid w:val="00EC5ED4"/>
    <w:pPr>
      <w:spacing w:line="200" w:lineRule="exact"/>
      <w:ind w:left="403" w:hanging="403"/>
    </w:pPr>
    <w:rPr>
      <w:sz w:val="16"/>
    </w:rPr>
  </w:style>
  <w:style w:type="paragraph" w:customStyle="1" w:styleId="UnnumberedListlast0">
    <w:name w:val="&lt;Unnumbered List last&gt;"/>
    <w:basedOn w:val="UnnumberedListlast"/>
    <w:rsid w:val="00EC5ED4"/>
    <w:pPr>
      <w:spacing w:line="200" w:lineRule="exact"/>
      <w:ind w:left="403" w:hanging="403"/>
    </w:pPr>
    <w:rPr>
      <w:sz w:val="16"/>
    </w:rPr>
  </w:style>
  <w:style w:type="table" w:styleId="TableGrid">
    <w:name w:val="Table Grid"/>
    <w:basedOn w:val="TableNormal"/>
    <w:rsid w:val="00CC64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rsid w:val="00A55800"/>
    <w:rPr>
      <w:rFonts w:ascii="Helvetica" w:hAnsi="Helvetica"/>
      <w:b/>
      <w:i/>
      <w:sz w:val="16"/>
      <w:szCs w:val="24"/>
      <w:lang w:val="en-US" w:eastAsia="en-US"/>
    </w:rPr>
  </w:style>
  <w:style w:type="paragraph" w:styleId="BalloonText">
    <w:name w:val="Balloon Text"/>
    <w:basedOn w:val="Normal"/>
    <w:link w:val="BalloonTextChar"/>
    <w:rsid w:val="00A55800"/>
    <w:pPr>
      <w:spacing w:line="240" w:lineRule="auto"/>
    </w:pPr>
    <w:rPr>
      <w:rFonts w:ascii="Tahoma" w:hAnsi="Tahoma" w:cs="Tahoma"/>
      <w:sz w:val="16"/>
      <w:szCs w:val="16"/>
    </w:rPr>
  </w:style>
  <w:style w:type="character" w:customStyle="1" w:styleId="BalloonTextChar">
    <w:name w:val="Balloon Text Char"/>
    <w:basedOn w:val="DefaultParagraphFont"/>
    <w:link w:val="BalloonText"/>
    <w:rsid w:val="00A55800"/>
    <w:rPr>
      <w:rFonts w:ascii="Tahoma" w:hAnsi="Tahoma" w:cs="Tahoma"/>
      <w:sz w:val="16"/>
      <w:szCs w:val="16"/>
      <w:lang w:val="en-US" w:eastAsia="en-US"/>
    </w:rPr>
  </w:style>
  <w:style w:type="paragraph" w:customStyle="1" w:styleId="Abstract-Text">
    <w:name w:val="Abstract-Text"/>
    <w:basedOn w:val="AbstractText"/>
    <w:link w:val="Abstract-TextChar"/>
    <w:qFormat/>
    <w:rsid w:val="00A5432A"/>
    <w:rPr>
      <w:sz w:val="18"/>
      <w:szCs w:val="18"/>
    </w:rPr>
  </w:style>
  <w:style w:type="paragraph" w:customStyle="1" w:styleId="Abstract-Head">
    <w:name w:val="Abstract-Head"/>
    <w:basedOn w:val="AbstractHead"/>
    <w:link w:val="Abstract-HeadChar"/>
    <w:qFormat/>
    <w:rsid w:val="00A5432A"/>
    <w:pPr>
      <w:tabs>
        <w:tab w:val="left" w:pos="7140"/>
      </w:tabs>
      <w:spacing w:before="300" w:line="200" w:lineRule="exact"/>
    </w:pPr>
    <w:rPr>
      <w:caps w:val="0"/>
      <w:sz w:val="20"/>
    </w:rPr>
  </w:style>
  <w:style w:type="character" w:customStyle="1" w:styleId="AbstractTextChar">
    <w:name w:val="Abstract Text Char"/>
    <w:basedOn w:val="DefaultParagraphFont"/>
    <w:link w:val="AbstractText"/>
    <w:rsid w:val="00A5432A"/>
    <w:rPr>
      <w:rFonts w:ascii="Helvetica" w:hAnsi="Helvetica"/>
      <w:sz w:val="16"/>
      <w:lang w:val="en-US" w:eastAsia="en-US"/>
    </w:rPr>
  </w:style>
  <w:style w:type="character" w:customStyle="1" w:styleId="Abstract-TextChar">
    <w:name w:val="Abstract-Text Char"/>
    <w:basedOn w:val="AbstractTextChar"/>
    <w:link w:val="Abstract-Text"/>
    <w:rsid w:val="00A5432A"/>
    <w:rPr>
      <w:rFonts w:ascii="Helvetica" w:hAnsi="Helvetica"/>
      <w:sz w:val="18"/>
      <w:szCs w:val="18"/>
      <w:lang w:val="en-US" w:eastAsia="en-US"/>
    </w:rPr>
  </w:style>
  <w:style w:type="paragraph" w:customStyle="1" w:styleId="Author-Group">
    <w:name w:val="Author-Group"/>
    <w:basedOn w:val="Authorname"/>
    <w:link w:val="Author-GroupChar"/>
    <w:qFormat/>
    <w:rsid w:val="00513FFC"/>
    <w:pPr>
      <w:spacing w:before="100"/>
      <w:jc w:val="both"/>
    </w:pPr>
    <w:rPr>
      <w:sz w:val="24"/>
      <w:szCs w:val="24"/>
    </w:rPr>
  </w:style>
  <w:style w:type="character" w:customStyle="1" w:styleId="AbstractHeadChar">
    <w:name w:val="Abstract Head Char"/>
    <w:basedOn w:val="DefaultParagraphFont"/>
    <w:link w:val="AbstractHead"/>
    <w:rsid w:val="00A5432A"/>
    <w:rPr>
      <w:rFonts w:ascii="Helvetica" w:hAnsi="Helvetica"/>
      <w:b/>
      <w:caps/>
      <w:sz w:val="16"/>
      <w:lang w:val="en-US" w:eastAsia="en-US"/>
    </w:rPr>
  </w:style>
  <w:style w:type="character" w:customStyle="1" w:styleId="Abstract-HeadChar">
    <w:name w:val="Abstract-Head Char"/>
    <w:basedOn w:val="AbstractHeadChar"/>
    <w:link w:val="Abstract-Head"/>
    <w:rsid w:val="00A5432A"/>
    <w:rPr>
      <w:rFonts w:ascii="Helvetica" w:hAnsi="Helvetica"/>
      <w:b/>
      <w:caps/>
      <w:sz w:val="16"/>
      <w:lang w:val="en-US" w:eastAsia="en-US"/>
    </w:rPr>
  </w:style>
  <w:style w:type="paragraph" w:customStyle="1" w:styleId="Author-Affiliation">
    <w:name w:val="Author-Affiliation"/>
    <w:basedOn w:val="Affilation"/>
    <w:link w:val="Author-AffiliationChar"/>
    <w:qFormat/>
    <w:rsid w:val="00513FFC"/>
    <w:pPr>
      <w:spacing w:before="100"/>
      <w:jc w:val="both"/>
    </w:pPr>
    <w:rPr>
      <w:sz w:val="18"/>
      <w:szCs w:val="18"/>
    </w:rPr>
  </w:style>
  <w:style w:type="character" w:customStyle="1" w:styleId="AuthornameChar">
    <w:name w:val="Author name Char"/>
    <w:basedOn w:val="DefaultParagraphFont"/>
    <w:link w:val="Authorname"/>
    <w:rsid w:val="00513FFC"/>
    <w:rPr>
      <w:rFonts w:ascii="Helvetica-Light" w:hAnsi="Helvetica-Light"/>
      <w:iCs/>
      <w:sz w:val="26"/>
      <w:lang w:val="en-US" w:eastAsia="en-US"/>
    </w:rPr>
  </w:style>
  <w:style w:type="character" w:customStyle="1" w:styleId="Author-GroupChar">
    <w:name w:val="Author-Group Char"/>
    <w:basedOn w:val="AuthornameChar"/>
    <w:link w:val="Author-Group"/>
    <w:rsid w:val="00513FFC"/>
    <w:rPr>
      <w:rFonts w:ascii="Helvetica-Light" w:hAnsi="Helvetica-Light"/>
      <w:iCs/>
      <w:sz w:val="24"/>
      <w:szCs w:val="24"/>
      <w:lang w:val="en-US" w:eastAsia="en-US"/>
    </w:rPr>
  </w:style>
  <w:style w:type="paragraph" w:styleId="Title">
    <w:name w:val="Title"/>
    <w:basedOn w:val="Articletitle"/>
    <w:next w:val="Normal"/>
    <w:link w:val="TitleChar"/>
    <w:qFormat/>
    <w:rsid w:val="00435193"/>
    <w:pPr>
      <w:jc w:val="both"/>
    </w:pPr>
    <w:rPr>
      <w:sz w:val="36"/>
      <w:szCs w:val="36"/>
    </w:rPr>
  </w:style>
  <w:style w:type="character" w:customStyle="1" w:styleId="AffilationChar">
    <w:name w:val="Affilation Char"/>
    <w:basedOn w:val="AuthornameChar"/>
    <w:link w:val="Affilation"/>
    <w:rsid w:val="00513FFC"/>
    <w:rPr>
      <w:rFonts w:ascii="Helvetica-Light" w:hAnsi="Helvetica-Light"/>
      <w:iCs/>
      <w:sz w:val="26"/>
      <w:lang w:val="en-US" w:eastAsia="en-US"/>
    </w:rPr>
  </w:style>
  <w:style w:type="character" w:customStyle="1" w:styleId="Author-AffiliationChar">
    <w:name w:val="Author-Affiliation Char"/>
    <w:basedOn w:val="AffilationChar"/>
    <w:link w:val="Author-Affiliation"/>
    <w:rsid w:val="00513FFC"/>
    <w:rPr>
      <w:rFonts w:ascii="Helvetica-Light" w:hAnsi="Helvetica-Light"/>
      <w:iCs/>
      <w:sz w:val="18"/>
      <w:szCs w:val="18"/>
      <w:lang w:val="en-US" w:eastAsia="en-US"/>
    </w:rPr>
  </w:style>
  <w:style w:type="character" w:customStyle="1" w:styleId="TitleChar">
    <w:name w:val="Title Char"/>
    <w:basedOn w:val="DefaultParagraphFont"/>
    <w:link w:val="Title"/>
    <w:rsid w:val="00435193"/>
    <w:rPr>
      <w:rFonts w:ascii="Helvetica" w:hAnsi="Helvetica"/>
      <w:b/>
      <w:sz w:val="36"/>
      <w:szCs w:val="36"/>
      <w:lang w:val="en-US" w:eastAsia="en-US"/>
    </w:rPr>
  </w:style>
  <w:style w:type="paragraph" w:styleId="Subtitle">
    <w:name w:val="Subtitle"/>
    <w:basedOn w:val="ArticleType"/>
    <w:next w:val="Normal"/>
    <w:link w:val="SubtitleChar"/>
    <w:qFormat/>
    <w:rsid w:val="00435193"/>
    <w:pPr>
      <w:jc w:val="both"/>
    </w:pPr>
    <w:rPr>
      <w:sz w:val="28"/>
      <w:szCs w:val="28"/>
    </w:rPr>
  </w:style>
  <w:style w:type="character" w:customStyle="1" w:styleId="SubtitleChar">
    <w:name w:val="Subtitle Char"/>
    <w:basedOn w:val="DefaultParagraphFont"/>
    <w:link w:val="Subtitle"/>
    <w:rsid w:val="00435193"/>
    <w:rPr>
      <w:rFonts w:ascii="Helvetica" w:hAnsi="Helvetica"/>
      <w:i/>
      <w:sz w:val="28"/>
      <w:szCs w:val="28"/>
      <w:lang w:val="en-US" w:eastAsia="en-US"/>
    </w:rPr>
  </w:style>
  <w:style w:type="paragraph" w:customStyle="1" w:styleId="corrs-au">
    <w:name w:val="corrs-au"/>
    <w:basedOn w:val="Authorname"/>
    <w:link w:val="corrs-auChar"/>
    <w:qFormat/>
    <w:rsid w:val="002F4CA8"/>
    <w:pPr>
      <w:jc w:val="both"/>
    </w:pPr>
    <w:rPr>
      <w:sz w:val="17"/>
      <w:szCs w:val="17"/>
    </w:rPr>
  </w:style>
  <w:style w:type="paragraph" w:customStyle="1" w:styleId="History-Dates">
    <w:name w:val="History-Dates"/>
    <w:basedOn w:val="Affilation"/>
    <w:link w:val="History-DatesChar"/>
    <w:qFormat/>
    <w:rsid w:val="002F4CA8"/>
    <w:pPr>
      <w:jc w:val="both"/>
    </w:pPr>
    <w:rPr>
      <w:sz w:val="16"/>
      <w:szCs w:val="16"/>
    </w:rPr>
  </w:style>
  <w:style w:type="character" w:customStyle="1" w:styleId="corrs-auChar">
    <w:name w:val="corrs-au Char"/>
    <w:basedOn w:val="AuthornameChar"/>
    <w:link w:val="corrs-au"/>
    <w:rsid w:val="002F4CA8"/>
    <w:rPr>
      <w:rFonts w:ascii="Helvetica-Light" w:hAnsi="Helvetica-Light"/>
      <w:iCs/>
      <w:sz w:val="17"/>
      <w:szCs w:val="17"/>
      <w:lang w:val="en-US" w:eastAsia="en-US"/>
    </w:rPr>
  </w:style>
  <w:style w:type="paragraph" w:customStyle="1" w:styleId="article-info">
    <w:name w:val="article-info"/>
    <w:basedOn w:val="Normal"/>
    <w:link w:val="article-infoChar"/>
    <w:qFormat/>
    <w:rsid w:val="00B637BC"/>
    <w:pPr>
      <w:ind w:right="1583"/>
      <w:jc w:val="right"/>
    </w:pPr>
    <w:rPr>
      <w:sz w:val="16"/>
      <w:szCs w:val="16"/>
    </w:rPr>
  </w:style>
  <w:style w:type="character" w:customStyle="1" w:styleId="History-DatesChar">
    <w:name w:val="History-Dates Char"/>
    <w:basedOn w:val="AffilationChar"/>
    <w:link w:val="History-Dates"/>
    <w:rsid w:val="002F4CA8"/>
    <w:rPr>
      <w:rFonts w:ascii="Helvetica-Light" w:hAnsi="Helvetica-Light"/>
      <w:iCs/>
      <w:sz w:val="16"/>
      <w:szCs w:val="16"/>
      <w:lang w:val="en-US" w:eastAsia="en-US"/>
    </w:rPr>
  </w:style>
  <w:style w:type="paragraph" w:customStyle="1" w:styleId="para-first">
    <w:name w:val="para-first"/>
    <w:basedOn w:val="ParaNoInd"/>
    <w:link w:val="para-firstChar"/>
    <w:qFormat/>
    <w:rsid w:val="004E0596"/>
    <w:rPr>
      <w:sz w:val="16"/>
      <w:szCs w:val="16"/>
    </w:rPr>
  </w:style>
  <w:style w:type="character" w:customStyle="1" w:styleId="article-infoChar">
    <w:name w:val="article-info Char"/>
    <w:basedOn w:val="DefaultParagraphFont"/>
    <w:link w:val="article-info"/>
    <w:rsid w:val="00B637BC"/>
    <w:rPr>
      <w:rFonts w:ascii="Times" w:hAnsi="Times"/>
      <w:sz w:val="16"/>
      <w:szCs w:val="16"/>
      <w:lang w:val="en-US" w:eastAsia="en-US"/>
    </w:rPr>
  </w:style>
  <w:style w:type="paragraph" w:customStyle="1" w:styleId="para1">
    <w:name w:val="para"/>
    <w:basedOn w:val="Para"/>
    <w:link w:val="paraChar0"/>
    <w:qFormat/>
    <w:rsid w:val="004E0596"/>
    <w:rPr>
      <w:sz w:val="16"/>
      <w:szCs w:val="16"/>
    </w:rPr>
  </w:style>
  <w:style w:type="character" w:customStyle="1" w:styleId="ParaChar">
    <w:name w:val="Para Char"/>
    <w:basedOn w:val="DefaultParagraphFont"/>
    <w:link w:val="Para"/>
    <w:rsid w:val="004E0596"/>
    <w:rPr>
      <w:sz w:val="18"/>
      <w:lang w:val="en-US" w:eastAsia="en-US"/>
    </w:rPr>
  </w:style>
  <w:style w:type="character" w:customStyle="1" w:styleId="ParaNoIndChar">
    <w:name w:val="ParaNoInd Char"/>
    <w:basedOn w:val="ParaChar"/>
    <w:link w:val="ParaNoInd"/>
    <w:rsid w:val="004E0596"/>
    <w:rPr>
      <w:sz w:val="18"/>
      <w:lang w:val="en-US" w:eastAsia="en-US"/>
    </w:rPr>
  </w:style>
  <w:style w:type="character" w:customStyle="1" w:styleId="para-firstChar">
    <w:name w:val="para-first Char"/>
    <w:basedOn w:val="ParaNoIndChar"/>
    <w:link w:val="para-first"/>
    <w:rsid w:val="004E0596"/>
    <w:rPr>
      <w:sz w:val="16"/>
      <w:szCs w:val="16"/>
      <w:lang w:val="en-US" w:eastAsia="en-US"/>
    </w:rPr>
  </w:style>
  <w:style w:type="character" w:customStyle="1" w:styleId="Heading3Char">
    <w:name w:val="Heading 3 Char"/>
    <w:basedOn w:val="para-firstChar"/>
    <w:link w:val="Heading3"/>
    <w:rsid w:val="009D0B6E"/>
    <w:rPr>
      <w:b/>
      <w:sz w:val="16"/>
      <w:szCs w:val="16"/>
      <w:lang w:val="en-US" w:eastAsia="en-US"/>
    </w:rPr>
  </w:style>
  <w:style w:type="character" w:customStyle="1" w:styleId="paraChar0">
    <w:name w:val="para Char"/>
    <w:basedOn w:val="ParaChar"/>
    <w:link w:val="para1"/>
    <w:rsid w:val="004E0596"/>
    <w:rPr>
      <w:sz w:val="16"/>
      <w:szCs w:val="16"/>
      <w:lang w:val="en-US" w:eastAsia="en-US"/>
    </w:rPr>
  </w:style>
  <w:style w:type="character" w:styleId="Hyperlink">
    <w:name w:val="Hyperlink"/>
    <w:basedOn w:val="DefaultParagraphFont"/>
    <w:rsid w:val="008F3358"/>
    <w:rPr>
      <w:color w:val="0000FF" w:themeColor="hyperlink"/>
      <w:u w:val="single"/>
    </w:rPr>
  </w:style>
  <w:style w:type="character" w:styleId="UnresolvedMention">
    <w:name w:val="Unresolved Mention"/>
    <w:basedOn w:val="DefaultParagraphFont"/>
    <w:uiPriority w:val="99"/>
    <w:semiHidden/>
    <w:unhideWhenUsed/>
    <w:rsid w:val="008F335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945018">
      <w:bodyDiv w:val="1"/>
      <w:marLeft w:val="0"/>
      <w:marRight w:val="0"/>
      <w:marTop w:val="0"/>
      <w:marBottom w:val="0"/>
      <w:divBdr>
        <w:top w:val="none" w:sz="0" w:space="0" w:color="auto"/>
        <w:left w:val="none" w:sz="0" w:space="0" w:color="auto"/>
        <w:bottom w:val="none" w:sz="0" w:space="0" w:color="auto"/>
        <w:right w:val="none" w:sz="0" w:space="0" w:color="auto"/>
      </w:divBdr>
    </w:div>
    <w:div w:id="181210772">
      <w:bodyDiv w:val="1"/>
      <w:marLeft w:val="0"/>
      <w:marRight w:val="0"/>
      <w:marTop w:val="0"/>
      <w:marBottom w:val="0"/>
      <w:divBdr>
        <w:top w:val="none" w:sz="0" w:space="0" w:color="auto"/>
        <w:left w:val="none" w:sz="0" w:space="0" w:color="auto"/>
        <w:bottom w:val="none" w:sz="0" w:space="0" w:color="auto"/>
        <w:right w:val="none" w:sz="0" w:space="0" w:color="auto"/>
      </w:divBdr>
    </w:div>
    <w:div w:id="384330435">
      <w:bodyDiv w:val="1"/>
      <w:marLeft w:val="0"/>
      <w:marRight w:val="0"/>
      <w:marTop w:val="0"/>
      <w:marBottom w:val="0"/>
      <w:divBdr>
        <w:top w:val="none" w:sz="0" w:space="0" w:color="auto"/>
        <w:left w:val="none" w:sz="0" w:space="0" w:color="auto"/>
        <w:bottom w:val="none" w:sz="0" w:space="0" w:color="auto"/>
        <w:right w:val="none" w:sz="0" w:space="0" w:color="auto"/>
      </w:divBdr>
    </w:div>
    <w:div w:id="464008182">
      <w:bodyDiv w:val="1"/>
      <w:marLeft w:val="0"/>
      <w:marRight w:val="0"/>
      <w:marTop w:val="0"/>
      <w:marBottom w:val="0"/>
      <w:divBdr>
        <w:top w:val="none" w:sz="0" w:space="0" w:color="auto"/>
        <w:left w:val="none" w:sz="0" w:space="0" w:color="auto"/>
        <w:bottom w:val="none" w:sz="0" w:space="0" w:color="auto"/>
        <w:right w:val="none" w:sz="0" w:space="0" w:color="auto"/>
      </w:divBdr>
    </w:div>
    <w:div w:id="884413966">
      <w:bodyDiv w:val="1"/>
      <w:marLeft w:val="0"/>
      <w:marRight w:val="0"/>
      <w:marTop w:val="0"/>
      <w:marBottom w:val="0"/>
      <w:divBdr>
        <w:top w:val="none" w:sz="0" w:space="0" w:color="auto"/>
        <w:left w:val="none" w:sz="0" w:space="0" w:color="auto"/>
        <w:bottom w:val="none" w:sz="0" w:space="0" w:color="auto"/>
        <w:right w:val="none" w:sz="0" w:space="0" w:color="auto"/>
      </w:divBdr>
    </w:div>
    <w:div w:id="1135946069">
      <w:bodyDiv w:val="1"/>
      <w:marLeft w:val="0"/>
      <w:marRight w:val="0"/>
      <w:marTop w:val="0"/>
      <w:marBottom w:val="0"/>
      <w:divBdr>
        <w:top w:val="none" w:sz="0" w:space="0" w:color="auto"/>
        <w:left w:val="none" w:sz="0" w:space="0" w:color="auto"/>
        <w:bottom w:val="none" w:sz="0" w:space="0" w:color="auto"/>
        <w:right w:val="none" w:sz="0" w:space="0" w:color="auto"/>
      </w:divBdr>
    </w:div>
    <w:div w:id="1136492023">
      <w:bodyDiv w:val="1"/>
      <w:marLeft w:val="0"/>
      <w:marRight w:val="0"/>
      <w:marTop w:val="0"/>
      <w:marBottom w:val="0"/>
      <w:divBdr>
        <w:top w:val="none" w:sz="0" w:space="0" w:color="auto"/>
        <w:left w:val="none" w:sz="0" w:space="0" w:color="auto"/>
        <w:bottom w:val="none" w:sz="0" w:space="0" w:color="auto"/>
        <w:right w:val="none" w:sz="0" w:space="0" w:color="auto"/>
      </w:divBdr>
    </w:div>
    <w:div w:id="1138692760">
      <w:bodyDiv w:val="1"/>
      <w:marLeft w:val="0"/>
      <w:marRight w:val="0"/>
      <w:marTop w:val="0"/>
      <w:marBottom w:val="0"/>
      <w:divBdr>
        <w:top w:val="none" w:sz="0" w:space="0" w:color="auto"/>
        <w:left w:val="none" w:sz="0" w:space="0" w:color="auto"/>
        <w:bottom w:val="none" w:sz="0" w:space="0" w:color="auto"/>
        <w:right w:val="none" w:sz="0" w:space="0" w:color="auto"/>
      </w:divBdr>
    </w:div>
    <w:div w:id="1422793839">
      <w:bodyDiv w:val="1"/>
      <w:marLeft w:val="0"/>
      <w:marRight w:val="0"/>
      <w:marTop w:val="0"/>
      <w:marBottom w:val="0"/>
      <w:divBdr>
        <w:top w:val="none" w:sz="0" w:space="0" w:color="auto"/>
        <w:left w:val="none" w:sz="0" w:space="0" w:color="auto"/>
        <w:bottom w:val="none" w:sz="0" w:space="0" w:color="auto"/>
        <w:right w:val="none" w:sz="0" w:space="0" w:color="auto"/>
      </w:divBdr>
    </w:div>
    <w:div w:id="1520316721">
      <w:bodyDiv w:val="1"/>
      <w:marLeft w:val="0"/>
      <w:marRight w:val="0"/>
      <w:marTop w:val="0"/>
      <w:marBottom w:val="0"/>
      <w:divBdr>
        <w:top w:val="none" w:sz="0" w:space="0" w:color="auto"/>
        <w:left w:val="none" w:sz="0" w:space="0" w:color="auto"/>
        <w:bottom w:val="none" w:sz="0" w:space="0" w:color="auto"/>
        <w:right w:val="none" w:sz="0" w:space="0" w:color="auto"/>
      </w:divBdr>
    </w:div>
    <w:div w:id="1803577142">
      <w:bodyDiv w:val="1"/>
      <w:marLeft w:val="0"/>
      <w:marRight w:val="0"/>
      <w:marTop w:val="0"/>
      <w:marBottom w:val="0"/>
      <w:divBdr>
        <w:top w:val="none" w:sz="0" w:space="0" w:color="auto"/>
        <w:left w:val="none" w:sz="0" w:space="0" w:color="auto"/>
        <w:bottom w:val="none" w:sz="0" w:space="0" w:color="auto"/>
        <w:right w:val="none" w:sz="0" w:space="0" w:color="auto"/>
      </w:divBdr>
    </w:div>
    <w:div w:id="1929846633">
      <w:bodyDiv w:val="1"/>
      <w:marLeft w:val="0"/>
      <w:marRight w:val="0"/>
      <w:marTop w:val="0"/>
      <w:marBottom w:val="0"/>
      <w:divBdr>
        <w:top w:val="none" w:sz="0" w:space="0" w:color="auto"/>
        <w:left w:val="none" w:sz="0" w:space="0" w:color="auto"/>
        <w:bottom w:val="none" w:sz="0" w:space="0" w:color="auto"/>
        <w:right w:val="none" w:sz="0" w:space="0" w:color="auto"/>
      </w:divBdr>
    </w:div>
    <w:div w:id="19370140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ccui8@jh.edu"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ccheung28@jh.edu"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lairec/Downloads/cabios-word-temp/MS%20Word%20Template%20Bioinformatics.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3309C4-F897-4CD4-A074-FC09B71A77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MS Word Template Bioinformatics.dotx</Template>
  <TotalTime>28</TotalTime>
  <Pages>2</Pages>
  <Words>1227</Words>
  <Characters>6997</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bio</vt:lpstr>
    </vt:vector>
  </TitlesOfParts>
  <Company>NISPL</Company>
  <LinksUpToDate>false</LinksUpToDate>
  <CharactersWithSpaces>8208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bio</dc:title>
  <dc:creator>Claire Cui</dc:creator>
  <cp:lastModifiedBy>Claire Cui</cp:lastModifiedBy>
  <cp:revision>1</cp:revision>
  <cp:lastPrinted>2007-07-04T12:14:00Z</cp:lastPrinted>
  <dcterms:created xsi:type="dcterms:W3CDTF">2025-11-04T02:18:00Z</dcterms:created>
  <dcterms:modified xsi:type="dcterms:W3CDTF">2025-11-04T04:56:00Z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ient">
    <vt:lpwstr>oup</vt:lpwstr>
  </property>
  <property fmtid="{D5CDD505-2E9C-101B-9397-08002B2CF9AE}" pid="3" name="MTWinEqns">
    <vt:bool>true</vt:bool>
  </property>
  <property fmtid="{D5CDD505-2E9C-101B-9397-08002B2CF9AE}" pid="4" name="_AdHocReviewCycleID">
    <vt:i4>-278729539</vt:i4>
  </property>
  <property fmtid="{D5CDD505-2E9C-101B-9397-08002B2CF9AE}" pid="5" name="_EmailSubject">
    <vt:lpwstr>MS Word Template query</vt:lpwstr>
  </property>
  <property fmtid="{D5CDD505-2E9C-101B-9397-08002B2CF9AE}" pid="6" name="_AuthorEmail">
    <vt:lpwstr>Bioinformatics@editorialoffice.co.uk</vt:lpwstr>
  </property>
  <property fmtid="{D5CDD505-2E9C-101B-9397-08002B2CF9AE}" pid="7" name="_AuthorEmailDisplayName">
    <vt:lpwstr>Bioinformatics Editorial Office</vt:lpwstr>
  </property>
  <property fmtid="{D5CDD505-2E9C-101B-9397-08002B2CF9AE}" pid="8" name="_ReviewingToolsShownOnce">
    <vt:lpwstr/>
  </property>
</Properties>
</file>