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EA9" w:rsidRDefault="004D4DF3">
      <w:bookmarkStart w:id="0" w:name="citation"/>
      <w:r>
        <w:rPr>
          <w:noProof/>
          <w:sz w:val="20"/>
          <w:szCs w:val="20"/>
        </w:rPr>
        <w:drawing>
          <wp:inline distT="0" distB="0" distL="0" distR="0">
            <wp:extent cx="1765300" cy="12954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5300" cy="1295400"/>
                    </a:xfrm>
                    <a:prstGeom prst="rect">
                      <a:avLst/>
                    </a:prstGeom>
                    <a:noFill/>
                    <a:ln>
                      <a:noFill/>
                    </a:ln>
                  </pic:spPr>
                </pic:pic>
              </a:graphicData>
            </a:graphic>
          </wp:inline>
        </w:drawing>
      </w:r>
    </w:p>
    <w:p w:rsidR="00F3358F" w:rsidRPr="008F61D9" w:rsidRDefault="00F3358F" w:rsidP="00F3358F"/>
    <w:p w:rsidR="00F3358F" w:rsidRPr="008F61D9" w:rsidRDefault="00F3358F" w:rsidP="00F3358F"/>
    <w:p w:rsidR="00F3358F" w:rsidRPr="008F61D9" w:rsidRDefault="00F3358F" w:rsidP="00F3358F"/>
    <w:p w:rsidR="00F3358F" w:rsidRPr="008F61D9" w:rsidRDefault="00F3358F" w:rsidP="00F3358F"/>
    <w:p w:rsidR="00F3358F" w:rsidRPr="008F61D9" w:rsidRDefault="00F3358F" w:rsidP="00F3358F"/>
    <w:p w:rsidR="00F3358F" w:rsidRPr="008F61D9" w:rsidRDefault="00F3358F" w:rsidP="00F3358F"/>
    <w:p w:rsidR="00962EA9" w:rsidRDefault="00892B68">
      <w:pPr>
        <w:pStyle w:val="ShortT"/>
        <w:rPr>
          <w:color w:val="000000"/>
        </w:rPr>
      </w:pPr>
      <w:r>
        <w:rPr>
          <w:color w:val="000000"/>
        </w:rPr>
        <w:t>Loan (War Service Land Settlement) Act 1970</w:t>
      </w:r>
    </w:p>
    <w:p w:rsidR="00F3358F" w:rsidRPr="00F3358F" w:rsidRDefault="00F3358F" w:rsidP="00F3358F"/>
    <w:p w:rsidR="00962EA9" w:rsidRPr="0020198D" w:rsidRDefault="00892B68">
      <w:pPr>
        <w:pStyle w:val="Actno"/>
        <w:rPr>
          <w:color w:val="000000"/>
          <w:sz w:val="40"/>
          <w:szCs w:val="40"/>
        </w:rPr>
      </w:pPr>
      <w:r w:rsidRPr="0020198D">
        <w:rPr>
          <w:sz w:val="40"/>
          <w:szCs w:val="40"/>
        </w:rPr>
        <w:t>No. 40</w:t>
      </w:r>
      <w:r w:rsidRPr="0020198D">
        <w:rPr>
          <w:color w:val="000000"/>
          <w:sz w:val="40"/>
          <w:szCs w:val="40"/>
        </w:rPr>
        <w:t xml:space="preserve"> of 1970</w:t>
      </w:r>
    </w:p>
    <w:p w:rsidR="00F3358F" w:rsidRDefault="00F3358F" w:rsidP="00F3358F"/>
    <w:p w:rsidR="00F3358F" w:rsidRDefault="00F3358F" w:rsidP="00F3358F"/>
    <w:p w:rsidR="00F3358F" w:rsidRDefault="00F3358F" w:rsidP="00F3358F"/>
    <w:p w:rsidR="00F3358F" w:rsidRDefault="00F3358F" w:rsidP="00F3358F"/>
    <w:p w:rsidR="00F3358F" w:rsidRDefault="00F3358F" w:rsidP="00F3358F"/>
    <w:p w:rsidR="00F3358F" w:rsidRDefault="00F3358F" w:rsidP="00F3358F">
      <w:pPr>
        <w:pStyle w:val="LongT"/>
      </w:pPr>
      <w:r>
        <w:t>An Act to authorize the Raising and Expending of a sum not exceeding Four million five hundred thousand dollars for a Defence Purpose, namely, Financial Assistance to the States of South Australia, Western Australia and Tasmania in connexion with War Service Land Settlement</w:t>
      </w:r>
    </w:p>
    <w:p w:rsidR="00F3358F" w:rsidRPr="00F3358F" w:rsidRDefault="00F3358F" w:rsidP="00F3358F"/>
    <w:p w:rsidR="00962EA9" w:rsidRDefault="00892B68">
      <w:pPr>
        <w:pStyle w:val="Header"/>
      </w:pPr>
      <w:r>
        <w:rPr>
          <w:rStyle w:val="CharChapNo"/>
        </w:rPr>
        <w:t xml:space="preserve"> </w:t>
      </w:r>
      <w:r>
        <w:rPr>
          <w:rStyle w:val="CharChapText"/>
        </w:rPr>
        <w:t xml:space="preserve"> </w:t>
      </w:r>
    </w:p>
    <w:p w:rsidR="00962EA9" w:rsidRDefault="00892B68">
      <w:pPr>
        <w:pStyle w:val="Header"/>
      </w:pPr>
      <w:r>
        <w:rPr>
          <w:rStyle w:val="CharPartNo"/>
        </w:rPr>
        <w:t xml:space="preserve"> </w:t>
      </w:r>
      <w:r>
        <w:rPr>
          <w:rStyle w:val="CharPartText"/>
        </w:rPr>
        <w:t xml:space="preserve"> </w:t>
      </w:r>
    </w:p>
    <w:p w:rsidR="00962EA9" w:rsidRDefault="00892B68">
      <w:pPr>
        <w:pStyle w:val="Header"/>
      </w:pPr>
      <w:r>
        <w:rPr>
          <w:rStyle w:val="CharDivNo"/>
        </w:rPr>
        <w:t xml:space="preserve"> </w:t>
      </w:r>
      <w:r>
        <w:rPr>
          <w:rStyle w:val="CharDivText"/>
        </w:rPr>
        <w:t xml:space="preserve"> </w:t>
      </w:r>
    </w:p>
    <w:bookmarkEnd w:id="0"/>
    <w:p w:rsidR="00962EA9" w:rsidRDefault="00962EA9">
      <w:pPr>
        <w:sectPr w:rsidR="00962EA9">
          <w:headerReference w:type="even" r:id="rId10"/>
          <w:headerReference w:type="default" r:id="rId11"/>
          <w:footerReference w:type="even" r:id="rId12"/>
          <w:footerReference w:type="default" r:id="rId13"/>
          <w:headerReference w:type="first" r:id="rId14"/>
          <w:footerReference w:type="first" r:id="rId15"/>
          <w:pgSz w:w="11906" w:h="16838" w:code="9"/>
          <w:pgMar w:top="2268" w:right="2410" w:bottom="3827" w:left="2410" w:header="567" w:footer="3118" w:gutter="0"/>
          <w:pgNumType w:start="1"/>
          <w:cols w:space="709"/>
          <w:titlePg/>
        </w:sectPr>
      </w:pPr>
    </w:p>
    <w:p w:rsidR="00962EA9" w:rsidRDefault="00892B68">
      <w:pPr>
        <w:pStyle w:val="Contents"/>
      </w:pPr>
      <w:r>
        <w:lastRenderedPageBreak/>
        <w:t>Contents</w:t>
      </w:r>
    </w:p>
    <w:p w:rsidR="00892B68" w:rsidRDefault="00892B68">
      <w:pPr>
        <w:pStyle w:val="TOC5"/>
        <w:rPr>
          <w:rFonts w:asciiTheme="minorHAnsi" w:hAnsiTheme="minorHAnsi" w:cstheme="minorBidi"/>
          <w:noProof/>
          <w:kern w:val="0"/>
          <w:sz w:val="22"/>
          <w:szCs w:val="22"/>
        </w:rPr>
      </w:pPr>
      <w:r>
        <w:fldChar w:fldCharType="begin"/>
      </w:r>
      <w:r>
        <w:instrText xml:space="preserve"> TOC \o "1-5" \h \z \u </w:instrText>
      </w:r>
      <w:r>
        <w:fldChar w:fldCharType="separate"/>
      </w:r>
      <w:hyperlink w:anchor="_Toc424204210" w:history="1">
        <w:r w:rsidRPr="00AF1CDE">
          <w:rPr>
            <w:rStyle w:val="Hyperlink"/>
            <w:noProof/>
          </w:rPr>
          <w:t>1  Short title</w:t>
        </w:r>
        <w:r>
          <w:rPr>
            <w:noProof/>
            <w:webHidden/>
          </w:rPr>
          <w:tab/>
        </w:r>
        <w:r>
          <w:rPr>
            <w:noProof/>
            <w:webHidden/>
          </w:rPr>
          <w:fldChar w:fldCharType="begin"/>
        </w:r>
        <w:r>
          <w:rPr>
            <w:noProof/>
            <w:webHidden/>
          </w:rPr>
          <w:instrText xml:space="preserve"> PAGEREF _Toc424204210 \h </w:instrText>
        </w:r>
        <w:r>
          <w:rPr>
            <w:noProof/>
            <w:webHidden/>
          </w:rPr>
        </w:r>
        <w:r>
          <w:rPr>
            <w:noProof/>
            <w:webHidden/>
          </w:rPr>
          <w:fldChar w:fldCharType="separate"/>
        </w:r>
        <w:r>
          <w:rPr>
            <w:noProof/>
            <w:webHidden/>
          </w:rPr>
          <w:t>2</w:t>
        </w:r>
        <w:r>
          <w:rPr>
            <w:noProof/>
            <w:webHidden/>
          </w:rPr>
          <w:fldChar w:fldCharType="end"/>
        </w:r>
      </w:hyperlink>
    </w:p>
    <w:p w:rsidR="00892B68" w:rsidRDefault="00234AD1">
      <w:pPr>
        <w:pStyle w:val="TOC5"/>
        <w:rPr>
          <w:rFonts w:asciiTheme="minorHAnsi" w:hAnsiTheme="minorHAnsi" w:cstheme="minorBidi"/>
          <w:noProof/>
          <w:kern w:val="0"/>
          <w:sz w:val="22"/>
          <w:szCs w:val="22"/>
        </w:rPr>
      </w:pPr>
      <w:hyperlink w:anchor="_Toc424204211" w:history="1">
        <w:r w:rsidR="00892B68" w:rsidRPr="00AF1CDE">
          <w:rPr>
            <w:rStyle w:val="Hyperlink"/>
            <w:noProof/>
          </w:rPr>
          <w:t>2  Commencement</w:t>
        </w:r>
        <w:r w:rsidR="00892B68">
          <w:rPr>
            <w:noProof/>
            <w:webHidden/>
          </w:rPr>
          <w:tab/>
        </w:r>
        <w:r w:rsidR="00892B68">
          <w:rPr>
            <w:noProof/>
            <w:webHidden/>
          </w:rPr>
          <w:fldChar w:fldCharType="begin"/>
        </w:r>
        <w:r w:rsidR="00892B68">
          <w:rPr>
            <w:noProof/>
            <w:webHidden/>
          </w:rPr>
          <w:instrText xml:space="preserve"> PAGEREF _Toc424204211 \h </w:instrText>
        </w:r>
        <w:r w:rsidR="00892B68">
          <w:rPr>
            <w:noProof/>
            <w:webHidden/>
          </w:rPr>
        </w:r>
        <w:r w:rsidR="00892B68">
          <w:rPr>
            <w:noProof/>
            <w:webHidden/>
          </w:rPr>
          <w:fldChar w:fldCharType="separate"/>
        </w:r>
        <w:r w:rsidR="00892B68">
          <w:rPr>
            <w:noProof/>
            <w:webHidden/>
          </w:rPr>
          <w:t>2</w:t>
        </w:r>
        <w:r w:rsidR="00892B68">
          <w:rPr>
            <w:noProof/>
            <w:webHidden/>
          </w:rPr>
          <w:fldChar w:fldCharType="end"/>
        </w:r>
      </w:hyperlink>
    </w:p>
    <w:p w:rsidR="00892B68" w:rsidRDefault="00234AD1">
      <w:pPr>
        <w:pStyle w:val="TOC5"/>
        <w:rPr>
          <w:rFonts w:asciiTheme="minorHAnsi" w:hAnsiTheme="minorHAnsi" w:cstheme="minorBidi"/>
          <w:noProof/>
          <w:kern w:val="0"/>
          <w:sz w:val="22"/>
          <w:szCs w:val="22"/>
        </w:rPr>
      </w:pPr>
      <w:hyperlink w:anchor="_Toc424204212" w:history="1">
        <w:r w:rsidR="00892B68" w:rsidRPr="00AF1CDE">
          <w:rPr>
            <w:rStyle w:val="Hyperlink"/>
            <w:noProof/>
          </w:rPr>
          <w:t>3  Authority to borrow $4,500,000</w:t>
        </w:r>
        <w:r w:rsidR="00892B68">
          <w:rPr>
            <w:noProof/>
            <w:webHidden/>
          </w:rPr>
          <w:tab/>
        </w:r>
        <w:r w:rsidR="00892B68">
          <w:rPr>
            <w:noProof/>
            <w:webHidden/>
          </w:rPr>
          <w:fldChar w:fldCharType="begin"/>
        </w:r>
        <w:r w:rsidR="00892B68">
          <w:rPr>
            <w:noProof/>
            <w:webHidden/>
          </w:rPr>
          <w:instrText xml:space="preserve"> PAGEREF _Toc424204212 \h </w:instrText>
        </w:r>
        <w:r w:rsidR="00892B68">
          <w:rPr>
            <w:noProof/>
            <w:webHidden/>
          </w:rPr>
        </w:r>
        <w:r w:rsidR="00892B68">
          <w:rPr>
            <w:noProof/>
            <w:webHidden/>
          </w:rPr>
          <w:fldChar w:fldCharType="separate"/>
        </w:r>
        <w:r w:rsidR="00892B68">
          <w:rPr>
            <w:noProof/>
            <w:webHidden/>
          </w:rPr>
          <w:t>2</w:t>
        </w:r>
        <w:r w:rsidR="00892B68">
          <w:rPr>
            <w:noProof/>
            <w:webHidden/>
          </w:rPr>
          <w:fldChar w:fldCharType="end"/>
        </w:r>
      </w:hyperlink>
    </w:p>
    <w:p w:rsidR="00892B68" w:rsidRDefault="00234AD1">
      <w:pPr>
        <w:pStyle w:val="TOC5"/>
        <w:rPr>
          <w:rFonts w:asciiTheme="minorHAnsi" w:hAnsiTheme="minorHAnsi" w:cstheme="minorBidi"/>
          <w:noProof/>
          <w:kern w:val="0"/>
          <w:sz w:val="22"/>
          <w:szCs w:val="22"/>
        </w:rPr>
      </w:pPr>
      <w:hyperlink w:anchor="_Toc424204213" w:history="1">
        <w:r w:rsidR="00892B68" w:rsidRPr="00AF1CDE">
          <w:rPr>
            <w:rStyle w:val="Hyperlink"/>
            <w:noProof/>
          </w:rPr>
          <w:t>4  Application of moneys</w:t>
        </w:r>
        <w:r w:rsidR="00892B68">
          <w:rPr>
            <w:noProof/>
            <w:webHidden/>
          </w:rPr>
          <w:tab/>
        </w:r>
        <w:r w:rsidR="00892B68">
          <w:rPr>
            <w:noProof/>
            <w:webHidden/>
          </w:rPr>
          <w:fldChar w:fldCharType="begin"/>
        </w:r>
        <w:r w:rsidR="00892B68">
          <w:rPr>
            <w:noProof/>
            <w:webHidden/>
          </w:rPr>
          <w:instrText xml:space="preserve"> PAGEREF _Toc424204213 \h </w:instrText>
        </w:r>
        <w:r w:rsidR="00892B68">
          <w:rPr>
            <w:noProof/>
            <w:webHidden/>
          </w:rPr>
        </w:r>
        <w:r w:rsidR="00892B68">
          <w:rPr>
            <w:noProof/>
            <w:webHidden/>
          </w:rPr>
          <w:fldChar w:fldCharType="separate"/>
        </w:r>
        <w:r w:rsidR="00892B68">
          <w:rPr>
            <w:noProof/>
            <w:webHidden/>
          </w:rPr>
          <w:t>2</w:t>
        </w:r>
        <w:r w:rsidR="00892B68">
          <w:rPr>
            <w:noProof/>
            <w:webHidden/>
          </w:rPr>
          <w:fldChar w:fldCharType="end"/>
        </w:r>
      </w:hyperlink>
    </w:p>
    <w:p w:rsidR="00962EA9" w:rsidRDefault="00892B68">
      <w:r>
        <w:rPr>
          <w:kern w:val="28"/>
          <w:sz w:val="18"/>
          <w:szCs w:val="18"/>
        </w:rPr>
        <w:fldChar w:fldCharType="end"/>
      </w:r>
    </w:p>
    <w:p w:rsidR="00962EA9" w:rsidRDefault="00962EA9">
      <w:pPr>
        <w:sectPr w:rsidR="00962EA9" w:rsidSect="00F3358F">
          <w:headerReference w:type="even" r:id="rId16"/>
          <w:headerReference w:type="default" r:id="rId17"/>
          <w:footerReference w:type="default" r:id="rId18"/>
          <w:pgSz w:w="11906" w:h="16838" w:code="9"/>
          <w:pgMar w:top="2268" w:right="2410" w:bottom="3827" w:left="2410" w:header="567" w:footer="3118" w:gutter="0"/>
          <w:pgNumType w:fmt="lowerRoman" w:start="1"/>
          <w:cols w:space="709"/>
        </w:sectPr>
      </w:pPr>
    </w:p>
    <w:p w:rsidR="00F3358F" w:rsidRDefault="00F3358F" w:rsidP="00F3358F">
      <w:r>
        <w:rPr>
          <w:noProof/>
          <w:sz w:val="20"/>
          <w:szCs w:val="20"/>
        </w:rPr>
        <w:lastRenderedPageBreak/>
        <w:drawing>
          <wp:inline distT="0" distB="0" distL="0" distR="0" wp14:anchorId="1B9E68C0" wp14:editId="27254533">
            <wp:extent cx="1765300" cy="12954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5300" cy="1295400"/>
                    </a:xfrm>
                    <a:prstGeom prst="rect">
                      <a:avLst/>
                    </a:prstGeom>
                    <a:noFill/>
                    <a:ln>
                      <a:noFill/>
                    </a:ln>
                  </pic:spPr>
                </pic:pic>
              </a:graphicData>
            </a:graphic>
          </wp:inline>
        </w:drawing>
      </w:r>
    </w:p>
    <w:p w:rsidR="00F3358F" w:rsidRPr="008F61D9" w:rsidRDefault="00F3358F" w:rsidP="00F3358F"/>
    <w:p w:rsidR="00F3358F" w:rsidRPr="008F61D9" w:rsidRDefault="00F3358F" w:rsidP="00F3358F"/>
    <w:p w:rsidR="00F3358F" w:rsidRDefault="00F3358F" w:rsidP="00025050">
      <w:pPr>
        <w:pStyle w:val="ShortT"/>
        <w:spacing w:before="800"/>
        <w:rPr>
          <w:color w:val="000000"/>
        </w:rPr>
      </w:pPr>
      <w:r>
        <w:rPr>
          <w:color w:val="000000"/>
        </w:rPr>
        <w:t>Loan (War Service Land Settlement) Act 1970</w:t>
      </w:r>
    </w:p>
    <w:p w:rsidR="00F3358F" w:rsidRPr="00F3358F" w:rsidRDefault="00F3358F" w:rsidP="00F3358F"/>
    <w:p w:rsidR="00F3358F" w:rsidRPr="000228DE" w:rsidRDefault="00F3358F" w:rsidP="00650814">
      <w:pPr>
        <w:pStyle w:val="Actno"/>
        <w:spacing w:before="800"/>
        <w:rPr>
          <w:color w:val="000000"/>
          <w:sz w:val="28"/>
          <w:szCs w:val="28"/>
        </w:rPr>
      </w:pPr>
      <w:r w:rsidRPr="000228DE">
        <w:rPr>
          <w:sz w:val="28"/>
          <w:szCs w:val="28"/>
        </w:rPr>
        <w:t>No. 40</w:t>
      </w:r>
      <w:r w:rsidRPr="000228DE">
        <w:rPr>
          <w:color w:val="000000"/>
          <w:sz w:val="28"/>
          <w:szCs w:val="28"/>
        </w:rPr>
        <w:t xml:space="preserve"> of 1970</w:t>
      </w:r>
    </w:p>
    <w:p w:rsidR="00F3358F" w:rsidRPr="009A0728" w:rsidRDefault="00F3358F" w:rsidP="00F3358F">
      <w:pPr>
        <w:pBdr>
          <w:bottom w:val="single" w:sz="6" w:space="0" w:color="auto"/>
        </w:pBdr>
        <w:spacing w:before="400" w:line="240" w:lineRule="auto"/>
        <w:rPr>
          <w:rFonts w:eastAsia="Times New Roman"/>
          <w:b/>
          <w:sz w:val="28"/>
        </w:rPr>
      </w:pPr>
    </w:p>
    <w:p w:rsidR="00F3358F" w:rsidRPr="009A0728" w:rsidRDefault="00F3358F" w:rsidP="00F3358F">
      <w:pPr>
        <w:spacing w:line="40" w:lineRule="exact"/>
        <w:rPr>
          <w:rFonts w:eastAsia="Calibri"/>
          <w:b/>
          <w:sz w:val="28"/>
        </w:rPr>
      </w:pPr>
    </w:p>
    <w:p w:rsidR="00F3358F" w:rsidRPr="009A0728" w:rsidRDefault="00F3358F" w:rsidP="00F3358F">
      <w:pPr>
        <w:pBdr>
          <w:top w:val="single" w:sz="12" w:space="0" w:color="auto"/>
        </w:pBdr>
        <w:spacing w:line="240" w:lineRule="auto"/>
        <w:rPr>
          <w:rFonts w:eastAsia="Times New Roman"/>
          <w:b/>
          <w:sz w:val="28"/>
        </w:rPr>
      </w:pPr>
    </w:p>
    <w:p w:rsidR="00962EA9" w:rsidRDefault="00892B68" w:rsidP="00F3358F">
      <w:pPr>
        <w:pStyle w:val="LongT"/>
        <w:spacing w:before="400"/>
      </w:pPr>
      <w:r>
        <w:t>An Act to authorize the Raising and Expending of a sum not exceeding Four million five hundred thousand dollars for a Defence Purpose, namely, Financial Assistance to the States of South Australia, Western Australia and Tasmania in connexion with War Service Land Settlement</w:t>
      </w:r>
    </w:p>
    <w:p w:rsidR="00F95645" w:rsidRDefault="00F95645" w:rsidP="00F95645">
      <w:pPr>
        <w:pStyle w:val="AssentDt"/>
        <w:spacing w:before="240"/>
        <w:rPr>
          <w:sz w:val="24"/>
          <w:szCs w:val="24"/>
        </w:rPr>
      </w:pPr>
      <w:r>
        <w:rPr>
          <w:sz w:val="24"/>
          <w:szCs w:val="24"/>
        </w:rPr>
        <w:t>[</w:t>
      </w:r>
      <w:r>
        <w:rPr>
          <w:i/>
          <w:sz w:val="24"/>
          <w:szCs w:val="24"/>
        </w:rPr>
        <w:t>Assented to 24 June 1970</w:t>
      </w:r>
      <w:r>
        <w:rPr>
          <w:sz w:val="24"/>
          <w:szCs w:val="24"/>
        </w:rPr>
        <w:t>]</w:t>
      </w:r>
    </w:p>
    <w:p w:rsidR="00F95645" w:rsidRPr="00AD46A0" w:rsidRDefault="00F95645" w:rsidP="00D326C3">
      <w:pPr>
        <w:spacing w:before="120"/>
      </w:pPr>
      <w:r w:rsidRPr="00AD46A0">
        <w:t>B</w:t>
      </w:r>
      <w:r w:rsidR="006305D9">
        <w:t>E</w:t>
      </w:r>
      <w:r w:rsidRPr="00AD46A0">
        <w:t xml:space="preserve"> it enacted by the Queen’s Most Excellent, Majesty, the Senate, and the House of Representatives of the Commonwealth of Australia, as follows:—</w:t>
      </w:r>
    </w:p>
    <w:p w:rsidR="00962EA9" w:rsidRDefault="00892B68">
      <w:pPr>
        <w:pStyle w:val="Heading5"/>
      </w:pPr>
      <w:bookmarkStart w:id="1" w:name="_Toc7946472"/>
      <w:bookmarkStart w:id="2" w:name="_Toc424204210"/>
      <w:r>
        <w:rPr>
          <w:rStyle w:val="CharSectno"/>
        </w:rPr>
        <w:lastRenderedPageBreak/>
        <w:t>1</w:t>
      </w:r>
      <w:r>
        <w:t xml:space="preserve">  Short title</w:t>
      </w:r>
      <w:bookmarkEnd w:id="1"/>
      <w:bookmarkEnd w:id="2"/>
    </w:p>
    <w:p w:rsidR="00962EA9" w:rsidRDefault="00892B68">
      <w:pPr>
        <w:pStyle w:val="Subsection"/>
      </w:pPr>
      <w:r>
        <w:tab/>
      </w:r>
      <w:r>
        <w:tab/>
        <w:t xml:space="preserve">This Act may be cited as the </w:t>
      </w:r>
      <w:r>
        <w:rPr>
          <w:i/>
          <w:iCs/>
        </w:rPr>
        <w:t xml:space="preserve">Loan </w:t>
      </w:r>
      <w:r w:rsidRPr="006305D9">
        <w:rPr>
          <w:iCs/>
        </w:rPr>
        <w:t>(</w:t>
      </w:r>
      <w:r>
        <w:rPr>
          <w:i/>
          <w:iCs/>
        </w:rPr>
        <w:t>War Service Land Settlement</w:t>
      </w:r>
      <w:r w:rsidRPr="006305D9">
        <w:rPr>
          <w:iCs/>
        </w:rPr>
        <w:t>)</w:t>
      </w:r>
      <w:r>
        <w:rPr>
          <w:i/>
          <w:iCs/>
        </w:rPr>
        <w:t xml:space="preserve"> Act </w:t>
      </w:r>
      <w:r w:rsidRPr="006305D9">
        <w:rPr>
          <w:iCs/>
        </w:rPr>
        <w:t>1970</w:t>
      </w:r>
      <w:r>
        <w:t>.</w:t>
      </w:r>
    </w:p>
    <w:p w:rsidR="00962EA9" w:rsidRDefault="00892B68">
      <w:pPr>
        <w:pStyle w:val="Heading5"/>
      </w:pPr>
      <w:bookmarkStart w:id="3" w:name="_Toc7946473"/>
      <w:bookmarkStart w:id="4" w:name="_Toc424204211"/>
      <w:r>
        <w:rPr>
          <w:rStyle w:val="CharSectno"/>
        </w:rPr>
        <w:t>2</w:t>
      </w:r>
      <w:r>
        <w:t xml:space="preserve">  Commencement</w:t>
      </w:r>
      <w:bookmarkEnd w:id="3"/>
      <w:bookmarkEnd w:id="4"/>
    </w:p>
    <w:p w:rsidR="00962EA9" w:rsidRDefault="00892B68">
      <w:pPr>
        <w:pStyle w:val="Subsection"/>
      </w:pPr>
      <w:r>
        <w:tab/>
      </w:r>
      <w:r>
        <w:tab/>
        <w:t>This Act shall come into operation on the day on which it receives the Royal Assent.</w:t>
      </w:r>
    </w:p>
    <w:p w:rsidR="00962EA9" w:rsidRDefault="00892B68">
      <w:pPr>
        <w:pStyle w:val="Heading5"/>
      </w:pPr>
      <w:bookmarkStart w:id="5" w:name="_Toc7946474"/>
      <w:bookmarkStart w:id="6" w:name="_Toc424204212"/>
      <w:r>
        <w:rPr>
          <w:rStyle w:val="CharSectno"/>
        </w:rPr>
        <w:t>3</w:t>
      </w:r>
      <w:r>
        <w:t xml:space="preserve">  Authority to borrow $4,500,000</w:t>
      </w:r>
      <w:bookmarkEnd w:id="5"/>
      <w:bookmarkEnd w:id="6"/>
    </w:p>
    <w:p w:rsidR="00962EA9" w:rsidRDefault="00892B68">
      <w:pPr>
        <w:pStyle w:val="Subsection"/>
      </w:pPr>
      <w:r>
        <w:tab/>
      </w:r>
      <w:r>
        <w:tab/>
        <w:t xml:space="preserve">The Treasurer may, from time to time, in accordance with the provisions of the </w:t>
      </w:r>
      <w:r>
        <w:rPr>
          <w:i/>
          <w:iCs/>
        </w:rPr>
        <w:t>Commonwealth Inscribed Stock Act 1911</w:t>
      </w:r>
      <w:r>
        <w:rPr>
          <w:i/>
          <w:iCs/>
        </w:rPr>
        <w:noBreakHyphen/>
        <w:t>1966</w:t>
      </w:r>
      <w:r>
        <w:t>, or in accordance with the provisions of any Act authorizing the issue of Treasury Bills, borrow moneys not exceeding in the whole Four million five hundred thousand dollars.</w:t>
      </w:r>
    </w:p>
    <w:p w:rsidR="00962EA9" w:rsidRDefault="00892B68">
      <w:pPr>
        <w:pStyle w:val="Heading5"/>
      </w:pPr>
      <w:bookmarkStart w:id="7" w:name="_Toc7946475"/>
      <w:bookmarkStart w:id="8" w:name="_Toc424204213"/>
      <w:r>
        <w:rPr>
          <w:rStyle w:val="CharSectno"/>
        </w:rPr>
        <w:t>4</w:t>
      </w:r>
      <w:r>
        <w:t xml:space="preserve">  Application of moneys</w:t>
      </w:r>
      <w:bookmarkEnd w:id="7"/>
      <w:bookmarkEnd w:id="8"/>
    </w:p>
    <w:p w:rsidR="00962EA9" w:rsidRDefault="00892B68">
      <w:pPr>
        <w:pStyle w:val="Subsection"/>
      </w:pPr>
      <w:r>
        <w:tab/>
      </w:r>
      <w:r>
        <w:tab/>
        <w:t>Moneys borrowed under this Act shall b</w:t>
      </w:r>
      <w:bookmarkStart w:id="9" w:name="_GoBack"/>
      <w:bookmarkEnd w:id="9"/>
      <w:r>
        <w:t xml:space="preserve">e issued and applied only for the expenses of borrowing and for the purpose of financial assistance to the States of South Australia, Western Australia and Tasmania in accordance with the provisions of subsection (1) of section 2 of the </w:t>
      </w:r>
      <w:r>
        <w:rPr>
          <w:i/>
          <w:iCs/>
        </w:rPr>
        <w:t xml:space="preserve">States Grants </w:t>
      </w:r>
      <w:r w:rsidRPr="00234AD1">
        <w:rPr>
          <w:iCs/>
        </w:rPr>
        <w:t>(</w:t>
      </w:r>
      <w:r>
        <w:rPr>
          <w:i/>
          <w:iCs/>
        </w:rPr>
        <w:t>War Service Land Settlement</w:t>
      </w:r>
      <w:r w:rsidRPr="00234AD1">
        <w:rPr>
          <w:iCs/>
        </w:rPr>
        <w:t>)</w:t>
      </w:r>
      <w:r>
        <w:rPr>
          <w:i/>
          <w:iCs/>
        </w:rPr>
        <w:t xml:space="preserve"> Act </w:t>
      </w:r>
      <w:r w:rsidRPr="006305D9">
        <w:rPr>
          <w:iCs/>
        </w:rPr>
        <w:t>1952</w:t>
      </w:r>
      <w:r w:rsidRPr="006305D9">
        <w:rPr>
          <w:iCs/>
        </w:rPr>
        <w:noBreakHyphen/>
        <w:t>1953</w:t>
      </w:r>
      <w:r>
        <w:t>.</w:t>
      </w:r>
    </w:p>
    <w:p w:rsidR="00962EA9" w:rsidRDefault="00962EA9">
      <w:pPr>
        <w:pStyle w:val="EndNote"/>
      </w:pPr>
    </w:p>
    <w:p w:rsidR="00962EA9" w:rsidRDefault="00962EA9">
      <w:pPr>
        <w:sectPr w:rsidR="00962EA9" w:rsidSect="00874DB9">
          <w:headerReference w:type="even" r:id="rId19"/>
          <w:headerReference w:type="default" r:id="rId20"/>
          <w:footerReference w:type="default" r:id="rId21"/>
          <w:headerReference w:type="first" r:id="rId22"/>
          <w:footerReference w:type="first" r:id="rId23"/>
          <w:type w:val="oddPage"/>
          <w:pgSz w:w="11906" w:h="16838"/>
          <w:pgMar w:top="2268" w:right="2410" w:bottom="3827" w:left="2410" w:header="567" w:footer="3119" w:gutter="0"/>
          <w:pgNumType w:start="1"/>
          <w:cols w:space="709"/>
          <w:titlePg/>
        </w:sectPr>
      </w:pPr>
    </w:p>
    <w:p w:rsidR="00962EA9" w:rsidRDefault="00962EA9"/>
    <w:sectPr w:rsidR="00962EA9">
      <w:type w:val="continuous"/>
      <w:pgSz w:w="11906" w:h="16838"/>
      <w:pgMar w:top="2268" w:right="2410" w:bottom="3827" w:left="2410" w:header="567" w:footer="3118" w:gutter="0"/>
      <w:cols w:space="70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2EA9" w:rsidRDefault="00892B68">
      <w:pPr>
        <w:spacing w:line="240" w:lineRule="auto"/>
      </w:pPr>
      <w:r>
        <w:separator/>
      </w:r>
    </w:p>
  </w:endnote>
  <w:endnote w:type="continuationSeparator" w:id="0">
    <w:p w:rsidR="00962EA9" w:rsidRDefault="00892B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2EA9" w:rsidRDefault="00962EA9">
    <w:pPr>
      <w:pBdr>
        <w:top w:val="single" w:sz="6" w:space="1" w:color="auto"/>
      </w:pBdr>
      <w:rPr>
        <w:sz w:val="18"/>
        <w:szCs w:val="18"/>
      </w:rPr>
    </w:pPr>
  </w:p>
  <w:p w:rsidR="00962EA9" w:rsidRPr="00852E9F" w:rsidRDefault="00892B68">
    <w:pPr>
      <w:rPr>
        <w:i/>
        <w:iCs/>
        <w:sz w:val="18"/>
        <w:szCs w:val="18"/>
      </w:rPr>
    </w:pPr>
    <w:r w:rsidRPr="00852E9F">
      <w:rPr>
        <w:i/>
        <w:iCs/>
        <w:sz w:val="18"/>
        <w:szCs w:val="18"/>
      </w:rPr>
      <w:fldChar w:fldCharType="begin"/>
    </w:r>
    <w:r w:rsidRPr="00852E9F">
      <w:rPr>
        <w:i/>
        <w:iCs/>
        <w:sz w:val="18"/>
        <w:szCs w:val="18"/>
      </w:rPr>
      <w:instrText xml:space="preserve"> PAGE </w:instrText>
    </w:r>
    <w:r w:rsidRPr="00852E9F">
      <w:rPr>
        <w:i/>
        <w:iCs/>
        <w:sz w:val="18"/>
        <w:szCs w:val="18"/>
      </w:rPr>
      <w:fldChar w:fldCharType="separate"/>
    </w:r>
    <w:r w:rsidR="00234AD1">
      <w:rPr>
        <w:i/>
        <w:iCs/>
        <w:noProof/>
        <w:sz w:val="18"/>
        <w:szCs w:val="18"/>
      </w:rPr>
      <w:t>2</w:t>
    </w:r>
    <w:r w:rsidRPr="00852E9F">
      <w:rPr>
        <w:i/>
        <w:iCs/>
        <w:sz w:val="18"/>
        <w:szCs w:val="18"/>
      </w:rPr>
      <w:fldChar w:fldCharType="end"/>
    </w:r>
    <w:r w:rsidRPr="00852E9F">
      <w:rPr>
        <w:i/>
        <w:iCs/>
        <w:sz w:val="18"/>
        <w:szCs w:val="18"/>
      </w:rPr>
      <w:t xml:space="preserve">            </w:t>
    </w:r>
    <w:r w:rsidRPr="00852E9F">
      <w:rPr>
        <w:i/>
        <w:iCs/>
        <w:sz w:val="18"/>
        <w:szCs w:val="18"/>
      </w:rPr>
      <w:fldChar w:fldCharType="begin"/>
    </w:r>
    <w:r w:rsidRPr="00852E9F">
      <w:rPr>
        <w:i/>
        <w:iCs/>
        <w:sz w:val="18"/>
        <w:szCs w:val="18"/>
      </w:rPr>
      <w:instrText xml:space="preserve"> STYLEREF ShortT </w:instrText>
    </w:r>
    <w:r w:rsidRPr="00852E9F">
      <w:rPr>
        <w:i/>
        <w:iCs/>
        <w:sz w:val="18"/>
        <w:szCs w:val="18"/>
      </w:rPr>
      <w:fldChar w:fldCharType="separate"/>
    </w:r>
    <w:r w:rsidR="00234AD1">
      <w:rPr>
        <w:i/>
        <w:iCs/>
        <w:noProof/>
        <w:sz w:val="18"/>
        <w:szCs w:val="18"/>
      </w:rPr>
      <w:t>Loan (War Service Land Settlement) Act 1970</w:t>
    </w:r>
    <w:r w:rsidRPr="00852E9F">
      <w:rPr>
        <w:i/>
        <w:iCs/>
        <w:sz w:val="18"/>
        <w:szCs w:val="18"/>
      </w:rPr>
      <w:fldChar w:fldCharType="end"/>
    </w:r>
    <w:r w:rsidRPr="00852E9F">
      <w:rPr>
        <w:i/>
        <w:iCs/>
        <w:sz w:val="18"/>
        <w:szCs w:val="18"/>
      </w:rPr>
      <w:t xml:space="preserve">       </w:t>
    </w:r>
    <w:r w:rsidR="00874DB9" w:rsidRPr="00852E9F">
      <w:rPr>
        <w:i/>
        <w:sz w:val="18"/>
        <w:szCs w:val="18"/>
      </w:rPr>
      <w:t>No. 106, 2015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2EA9" w:rsidRDefault="00962EA9">
    <w:pPr>
      <w:pBdr>
        <w:top w:val="single" w:sz="6" w:space="1" w:color="auto"/>
      </w:pBdr>
      <w:rPr>
        <w:sz w:val="18"/>
        <w:szCs w:val="18"/>
      </w:rPr>
    </w:pPr>
  </w:p>
  <w:p w:rsidR="00962EA9" w:rsidRDefault="00892B68">
    <w:pPr>
      <w:jc w:val="right"/>
      <w:rPr>
        <w:i/>
        <w:iCs/>
      </w:rPr>
    </w:pPr>
    <w:r>
      <w:rPr>
        <w:i/>
        <w:iCs/>
      </w:rPr>
      <w:fldChar w:fldCharType="begin"/>
    </w:r>
    <w:r>
      <w:rPr>
        <w:i/>
        <w:iCs/>
      </w:rPr>
      <w:instrText xml:space="preserve"> STYLEREF ShortT </w:instrText>
    </w:r>
    <w:r>
      <w:rPr>
        <w:i/>
        <w:iCs/>
      </w:rPr>
      <w:fldChar w:fldCharType="separate"/>
    </w:r>
    <w:r w:rsidR="00946CF6">
      <w:rPr>
        <w:i/>
        <w:iCs/>
        <w:noProof/>
      </w:rPr>
      <w:t>Loan (War Service Land Settlement) Act 1970</w:t>
    </w:r>
    <w:r>
      <w:rPr>
        <w:i/>
        <w:iCs/>
      </w:rPr>
      <w:fldChar w:fldCharType="end"/>
    </w:r>
    <w:r>
      <w:rPr>
        <w:i/>
        <w:iCs/>
      </w:rPr>
      <w:t xml:space="preserve">     </w:t>
    </w:r>
    <w:r w:rsidR="00F3358F">
      <w:rPr>
        <w:i/>
      </w:rPr>
      <w:fldChar w:fldCharType="begin"/>
    </w:r>
    <w:r w:rsidR="00F3358F">
      <w:rPr>
        <w:i/>
      </w:rPr>
      <w:instrText xml:space="preserve"> STYLEREF  Actno </w:instrText>
    </w:r>
    <w:r w:rsidR="00F3358F">
      <w:rPr>
        <w:i/>
      </w:rPr>
      <w:fldChar w:fldCharType="separate"/>
    </w:r>
    <w:r w:rsidR="00946CF6">
      <w:rPr>
        <w:i/>
        <w:noProof/>
      </w:rPr>
      <w:t>No. 40 of 1970</w:t>
    </w:r>
    <w:r w:rsidR="00F3358F">
      <w:rPr>
        <w:i/>
      </w:rPr>
      <w:fldChar w:fldCharType="end"/>
    </w:r>
    <w:r>
      <w:rPr>
        <w:i/>
        <w:iCs/>
      </w:rPr>
      <w:t xml:space="preserve">             </w:t>
    </w:r>
    <w:r>
      <w:rPr>
        <w:i/>
        <w:iCs/>
      </w:rPr>
      <w:fldChar w:fldCharType="begin"/>
    </w:r>
    <w:r>
      <w:rPr>
        <w:i/>
        <w:iCs/>
      </w:rPr>
      <w:instrText xml:space="preserve"> PAGE </w:instrText>
    </w:r>
    <w:r>
      <w:rPr>
        <w:i/>
        <w:iCs/>
      </w:rPr>
      <w:fldChar w:fldCharType="separate"/>
    </w:r>
    <w:r w:rsidR="00946CF6">
      <w:rPr>
        <w:i/>
        <w:iCs/>
        <w:noProof/>
      </w:rPr>
      <w:t>i</w:t>
    </w:r>
    <w:r>
      <w:rPr>
        <w:i/>
        <w:iC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2E9F" w:rsidRDefault="00852E9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41AA" w:rsidRDefault="006341AA">
    <w:pPr>
      <w:pBdr>
        <w:top w:val="single" w:sz="6" w:space="1" w:color="auto"/>
      </w:pBdr>
      <w:rPr>
        <w:sz w:val="18"/>
        <w:szCs w:val="18"/>
      </w:rPr>
    </w:pPr>
  </w:p>
  <w:p w:rsidR="006341AA" w:rsidRPr="00852E9F" w:rsidRDefault="006341AA">
    <w:pPr>
      <w:jc w:val="right"/>
      <w:rPr>
        <w:i/>
        <w:iCs/>
        <w:sz w:val="18"/>
        <w:szCs w:val="18"/>
      </w:rPr>
    </w:pPr>
    <w:r w:rsidRPr="00852E9F">
      <w:rPr>
        <w:i/>
        <w:iCs/>
        <w:sz w:val="18"/>
        <w:szCs w:val="18"/>
      </w:rPr>
      <w:fldChar w:fldCharType="begin"/>
    </w:r>
    <w:r w:rsidRPr="00852E9F">
      <w:rPr>
        <w:i/>
        <w:iCs/>
        <w:sz w:val="18"/>
        <w:szCs w:val="18"/>
      </w:rPr>
      <w:instrText xml:space="preserve"> STYLEREF ShortT </w:instrText>
    </w:r>
    <w:r w:rsidRPr="00852E9F">
      <w:rPr>
        <w:i/>
        <w:iCs/>
        <w:sz w:val="18"/>
        <w:szCs w:val="18"/>
      </w:rPr>
      <w:fldChar w:fldCharType="separate"/>
    </w:r>
    <w:r w:rsidR="00234AD1">
      <w:rPr>
        <w:i/>
        <w:iCs/>
        <w:noProof/>
        <w:sz w:val="18"/>
        <w:szCs w:val="18"/>
      </w:rPr>
      <w:t>Loan (War Service Land Settlement) Act 1970</w:t>
    </w:r>
    <w:r w:rsidRPr="00852E9F">
      <w:rPr>
        <w:i/>
        <w:iCs/>
        <w:sz w:val="18"/>
        <w:szCs w:val="18"/>
      </w:rPr>
      <w:fldChar w:fldCharType="end"/>
    </w:r>
    <w:r w:rsidRPr="00852E9F">
      <w:rPr>
        <w:i/>
        <w:iCs/>
        <w:sz w:val="18"/>
        <w:szCs w:val="18"/>
      </w:rPr>
      <w:t xml:space="preserve">     </w:t>
    </w:r>
    <w:r w:rsidRPr="00852E9F">
      <w:rPr>
        <w:i/>
        <w:sz w:val="18"/>
        <w:szCs w:val="18"/>
      </w:rPr>
      <w:fldChar w:fldCharType="begin"/>
    </w:r>
    <w:r w:rsidRPr="00852E9F">
      <w:rPr>
        <w:i/>
        <w:sz w:val="18"/>
        <w:szCs w:val="18"/>
      </w:rPr>
      <w:instrText xml:space="preserve"> STYLEREF  Actno </w:instrText>
    </w:r>
    <w:r w:rsidRPr="00852E9F">
      <w:rPr>
        <w:i/>
        <w:sz w:val="18"/>
        <w:szCs w:val="18"/>
      </w:rPr>
      <w:fldChar w:fldCharType="separate"/>
    </w:r>
    <w:r w:rsidR="00234AD1">
      <w:rPr>
        <w:i/>
        <w:noProof/>
        <w:sz w:val="18"/>
        <w:szCs w:val="18"/>
      </w:rPr>
      <w:t>No. 40 of 1970</w:t>
    </w:r>
    <w:r w:rsidRPr="00852E9F">
      <w:rPr>
        <w:i/>
        <w:sz w:val="18"/>
        <w:szCs w:val="18"/>
      </w:rPr>
      <w:fldChar w:fldCharType="end"/>
    </w:r>
    <w:r w:rsidRPr="00852E9F">
      <w:rPr>
        <w:i/>
        <w:iCs/>
        <w:sz w:val="18"/>
        <w:szCs w:val="18"/>
      </w:rPr>
      <w:t xml:space="preserve">             </w:t>
    </w:r>
    <w:r w:rsidRPr="00852E9F">
      <w:rPr>
        <w:i/>
        <w:iCs/>
        <w:sz w:val="18"/>
        <w:szCs w:val="18"/>
      </w:rPr>
      <w:fldChar w:fldCharType="begin"/>
    </w:r>
    <w:r w:rsidRPr="00852E9F">
      <w:rPr>
        <w:i/>
        <w:iCs/>
        <w:sz w:val="18"/>
        <w:szCs w:val="18"/>
      </w:rPr>
      <w:instrText xml:space="preserve"> PAGE </w:instrText>
    </w:r>
    <w:r w:rsidRPr="00852E9F">
      <w:rPr>
        <w:i/>
        <w:iCs/>
        <w:sz w:val="18"/>
        <w:szCs w:val="18"/>
      </w:rPr>
      <w:fldChar w:fldCharType="separate"/>
    </w:r>
    <w:r w:rsidR="00234AD1">
      <w:rPr>
        <w:i/>
        <w:iCs/>
        <w:noProof/>
        <w:sz w:val="18"/>
        <w:szCs w:val="18"/>
      </w:rPr>
      <w:t>i</w:t>
    </w:r>
    <w:r w:rsidRPr="00852E9F">
      <w:rPr>
        <w:i/>
        <w:iCs/>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358F" w:rsidRDefault="00F3358F">
    <w:pPr>
      <w:pBdr>
        <w:top w:val="single" w:sz="6" w:space="1" w:color="auto"/>
      </w:pBdr>
      <w:rPr>
        <w:sz w:val="18"/>
        <w:szCs w:val="18"/>
      </w:rPr>
    </w:pPr>
  </w:p>
  <w:p w:rsidR="00F3358F" w:rsidRDefault="00F3358F">
    <w:pPr>
      <w:jc w:val="right"/>
      <w:rPr>
        <w:i/>
        <w:iCs/>
      </w:rPr>
    </w:pPr>
    <w:r>
      <w:rPr>
        <w:i/>
        <w:iCs/>
      </w:rPr>
      <w:fldChar w:fldCharType="begin"/>
    </w:r>
    <w:r>
      <w:rPr>
        <w:i/>
        <w:iCs/>
      </w:rPr>
      <w:instrText xml:space="preserve"> STYLEREF ShortT </w:instrText>
    </w:r>
    <w:r>
      <w:rPr>
        <w:i/>
        <w:iCs/>
      </w:rPr>
      <w:fldChar w:fldCharType="separate"/>
    </w:r>
    <w:r w:rsidR="00874DB9">
      <w:rPr>
        <w:i/>
        <w:iCs/>
        <w:noProof/>
      </w:rPr>
      <w:t>Loan (War Service Land Settlement) Act 1970</w:t>
    </w:r>
    <w:r>
      <w:rPr>
        <w:i/>
        <w:iCs/>
      </w:rPr>
      <w:fldChar w:fldCharType="end"/>
    </w:r>
    <w:r>
      <w:rPr>
        <w:i/>
        <w:iCs/>
      </w:rPr>
      <w:t xml:space="preserve">     </w:t>
    </w:r>
    <w:r>
      <w:rPr>
        <w:i/>
      </w:rPr>
      <w:fldChar w:fldCharType="begin"/>
    </w:r>
    <w:r>
      <w:rPr>
        <w:i/>
      </w:rPr>
      <w:instrText xml:space="preserve"> STYLEREF  Actno </w:instrText>
    </w:r>
    <w:r>
      <w:rPr>
        <w:i/>
      </w:rPr>
      <w:fldChar w:fldCharType="separate"/>
    </w:r>
    <w:r w:rsidR="00874DB9">
      <w:rPr>
        <w:i/>
        <w:noProof/>
      </w:rPr>
      <w:t>No. 40 of 1970</w:t>
    </w:r>
    <w:r>
      <w:rPr>
        <w:i/>
      </w:rPr>
      <w:fldChar w:fldCharType="end"/>
    </w:r>
    <w:r>
      <w:rPr>
        <w:i/>
        <w:iCs/>
      </w:rPr>
      <w:t xml:space="preserve">             </w:t>
    </w:r>
    <w:r>
      <w:rPr>
        <w:i/>
        <w:iCs/>
      </w:rPr>
      <w:fldChar w:fldCharType="begin"/>
    </w:r>
    <w:r>
      <w:rPr>
        <w:i/>
        <w:iCs/>
      </w:rPr>
      <w:instrText xml:space="preserve"> PAGE </w:instrText>
    </w:r>
    <w:r>
      <w:rPr>
        <w:i/>
        <w:iCs/>
      </w:rPr>
      <w:fldChar w:fldCharType="separate"/>
    </w:r>
    <w:r w:rsidR="00874DB9">
      <w:rPr>
        <w:i/>
        <w:iCs/>
        <w:noProof/>
      </w:rPr>
      <w:t>3</w:t>
    </w:r>
    <w:r>
      <w:rPr>
        <w:i/>
        <w:i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5FF5" w:rsidRDefault="00365FF5" w:rsidP="00365FF5">
    <w:pPr>
      <w:pBdr>
        <w:top w:val="single" w:sz="6" w:space="1" w:color="auto"/>
      </w:pBdr>
      <w:rPr>
        <w:sz w:val="18"/>
        <w:szCs w:val="18"/>
      </w:rPr>
    </w:pPr>
  </w:p>
  <w:p w:rsidR="00F3358F" w:rsidRDefault="00F3358F" w:rsidP="006D7C83">
    <w:pPr>
      <w:tabs>
        <w:tab w:val="left" w:pos="1247"/>
        <w:tab w:val="left" w:pos="6633"/>
      </w:tabs>
      <w:rPr>
        <w:sz w:val="18"/>
      </w:rPr>
    </w:pPr>
    <w:r>
      <w:rPr>
        <w:i/>
        <w:sz w:val="18"/>
      </w:rPr>
      <w:t>No. 106, 2015</w:t>
    </w:r>
    <w:r>
      <w:rPr>
        <w:sz w:val="18"/>
      </w:rPr>
      <w:t xml:space="preserve">       </w:t>
    </w:r>
    <w:r>
      <w:rPr>
        <w:i/>
        <w:sz w:val="18"/>
      </w:rPr>
      <w:t>Defence Legislation (Enhancement of Military Justice) Act 2015</w:t>
    </w:r>
    <w:r>
      <w:rPr>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234AD1">
      <w:rPr>
        <w:i/>
        <w:noProof/>
        <w:sz w:val="18"/>
      </w:rPr>
      <w:t>1</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2EA9" w:rsidRDefault="00892B68">
      <w:pPr>
        <w:spacing w:line="240" w:lineRule="auto"/>
      </w:pPr>
      <w:r>
        <w:separator/>
      </w:r>
    </w:p>
  </w:footnote>
  <w:footnote w:type="continuationSeparator" w:id="0">
    <w:p w:rsidR="00962EA9" w:rsidRDefault="00892B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2EA9" w:rsidRDefault="00962EA9">
    <w:pPr>
      <w:jc w:val="right"/>
    </w:pPr>
  </w:p>
  <w:p w:rsidR="00962EA9" w:rsidRDefault="00962EA9">
    <w:pPr>
      <w:jc w:val="right"/>
      <w:rPr>
        <w:i/>
        <w:iCs/>
      </w:rPr>
    </w:pPr>
  </w:p>
  <w:p w:rsidR="00962EA9" w:rsidRDefault="00962EA9">
    <w:pPr>
      <w:jc w:val="right"/>
    </w:pPr>
  </w:p>
  <w:p w:rsidR="00962EA9" w:rsidRDefault="00962EA9">
    <w:pPr>
      <w:jc w:val="right"/>
    </w:pPr>
  </w:p>
  <w:p w:rsidR="00962EA9" w:rsidRDefault="00962EA9">
    <w:pPr>
      <w:pBdr>
        <w:bottom w:val="single" w:sz="12" w:space="1" w:color="auto"/>
      </w:pBdr>
      <w:jc w:val="right"/>
      <w:rPr>
        <w:i/>
        <w:iCs/>
      </w:rPr>
    </w:pPr>
  </w:p>
  <w:p w:rsidR="00962EA9" w:rsidRDefault="00962EA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2EA9" w:rsidRDefault="00962EA9">
    <w:pPr>
      <w:jc w:val="right"/>
    </w:pPr>
  </w:p>
  <w:p w:rsidR="00962EA9" w:rsidRDefault="00962EA9">
    <w:pPr>
      <w:jc w:val="right"/>
      <w:rPr>
        <w:i/>
        <w:iCs/>
      </w:rPr>
    </w:pPr>
  </w:p>
  <w:p w:rsidR="00962EA9" w:rsidRDefault="00962EA9">
    <w:pPr>
      <w:jc w:val="right"/>
    </w:pPr>
  </w:p>
  <w:p w:rsidR="00962EA9" w:rsidRDefault="00962EA9">
    <w:pPr>
      <w:jc w:val="right"/>
    </w:pPr>
  </w:p>
  <w:p w:rsidR="00962EA9" w:rsidRDefault="00962EA9">
    <w:pPr>
      <w:pBdr>
        <w:bottom w:val="single" w:sz="12" w:space="1" w:color="auto"/>
      </w:pBdr>
      <w:jc w:val="right"/>
      <w:rPr>
        <w:i/>
        <w:iCs/>
      </w:rPr>
    </w:pPr>
  </w:p>
  <w:p w:rsidR="00962EA9" w:rsidRDefault="00962EA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2E9F" w:rsidRDefault="00852E9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2EA9" w:rsidRDefault="00962EA9">
    <w:pPr>
      <w:jc w:val="right"/>
    </w:pPr>
  </w:p>
  <w:p w:rsidR="00962EA9" w:rsidRDefault="00962EA9">
    <w:pPr>
      <w:jc w:val="right"/>
      <w:rPr>
        <w:i/>
        <w:iCs/>
      </w:rPr>
    </w:pPr>
  </w:p>
  <w:p w:rsidR="00962EA9" w:rsidRDefault="00962EA9">
    <w:pPr>
      <w:jc w:val="right"/>
    </w:pPr>
  </w:p>
  <w:p w:rsidR="00962EA9" w:rsidRDefault="00962EA9">
    <w:pPr>
      <w:jc w:val="right"/>
    </w:pPr>
  </w:p>
  <w:p w:rsidR="00962EA9" w:rsidRDefault="00962EA9">
    <w:pPr>
      <w:pBdr>
        <w:bottom w:val="single" w:sz="12" w:space="1" w:color="auto"/>
      </w:pBdr>
      <w:jc w:val="right"/>
      <w:rPr>
        <w:i/>
        <w:iCs/>
      </w:rPr>
    </w:pPr>
  </w:p>
  <w:p w:rsidR="00962EA9" w:rsidRDefault="00962EA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2EA9" w:rsidRDefault="00962EA9">
    <w:pPr>
      <w:jc w:val="right"/>
    </w:pPr>
  </w:p>
  <w:p w:rsidR="00962EA9" w:rsidRDefault="00962EA9">
    <w:pPr>
      <w:jc w:val="right"/>
      <w:rPr>
        <w:i/>
        <w:iCs/>
      </w:rPr>
    </w:pPr>
  </w:p>
  <w:p w:rsidR="00962EA9" w:rsidRDefault="00962EA9">
    <w:pPr>
      <w:jc w:val="right"/>
    </w:pPr>
  </w:p>
  <w:p w:rsidR="00962EA9" w:rsidRDefault="00962EA9">
    <w:pPr>
      <w:jc w:val="right"/>
    </w:pPr>
  </w:p>
  <w:p w:rsidR="00962EA9" w:rsidRDefault="00962EA9">
    <w:pPr>
      <w:pBdr>
        <w:bottom w:val="single" w:sz="12" w:space="1" w:color="auto"/>
      </w:pBdr>
      <w:jc w:val="right"/>
      <w:rPr>
        <w:i/>
        <w:iCs/>
      </w:rPr>
    </w:pPr>
  </w:p>
  <w:p w:rsidR="00962EA9" w:rsidRDefault="00962EA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5FF5" w:rsidRDefault="00365FF5" w:rsidP="00365FF5">
    <w:pPr>
      <w:rPr>
        <w:b/>
        <w:sz w:val="20"/>
      </w:rPr>
    </w:pPr>
    <w:r>
      <w:rPr>
        <w:b/>
        <w:sz w:val="20"/>
      </w:rPr>
      <w:t xml:space="preserve">  </w:t>
    </w:r>
  </w:p>
  <w:p w:rsidR="00365FF5" w:rsidRDefault="00365FF5" w:rsidP="00365FF5">
    <w:pPr>
      <w:rPr>
        <w:b/>
        <w:sz w:val="20"/>
      </w:rPr>
    </w:pPr>
    <w:r>
      <w:rPr>
        <w:b/>
        <w:sz w:val="20"/>
      </w:rPr>
      <w:t xml:space="preserve">  </w:t>
    </w:r>
  </w:p>
  <w:p w:rsidR="00962EA9" w:rsidRPr="00365FF5" w:rsidRDefault="00365FF5">
    <w:pPr>
      <w:rPr>
        <w:rFonts w:ascii="Times New Roman" w:hAnsi="Times New Roman" w:cs="Times New Roman"/>
        <w:b/>
        <w:iCs/>
      </w:rPr>
    </w:pPr>
    <w:r w:rsidRPr="00365FF5">
      <w:rPr>
        <w:rFonts w:ascii="Times New Roman" w:hAnsi="Times New Roman" w:cs="Times New Roman"/>
        <w:b/>
        <w:iCs/>
      </w:rPr>
      <w:t xml:space="preserve">Section </w:t>
    </w:r>
    <w:r w:rsidR="00874DB9" w:rsidRPr="00365FF5">
      <w:rPr>
        <w:rFonts w:ascii="Times New Roman" w:hAnsi="Times New Roman" w:cs="Times New Roman"/>
        <w:b/>
        <w:iCs/>
      </w:rPr>
      <w:fldChar w:fldCharType="begin"/>
    </w:r>
    <w:r w:rsidR="00874DB9" w:rsidRPr="00365FF5">
      <w:rPr>
        <w:rFonts w:ascii="Times New Roman" w:hAnsi="Times New Roman" w:cs="Times New Roman"/>
        <w:b/>
        <w:iCs/>
      </w:rPr>
      <w:instrText xml:space="preserve"> STYLEREF \* charFORMAT CharSectno </w:instrText>
    </w:r>
    <w:r w:rsidR="00874DB9" w:rsidRPr="00365FF5">
      <w:rPr>
        <w:rFonts w:ascii="Times New Roman" w:hAnsi="Times New Roman" w:cs="Times New Roman"/>
        <w:b/>
        <w:iCs/>
      </w:rPr>
      <w:fldChar w:fldCharType="separate"/>
    </w:r>
    <w:r w:rsidR="00234AD1">
      <w:rPr>
        <w:rFonts w:ascii="Times New Roman" w:hAnsi="Times New Roman" w:cs="Times New Roman"/>
        <w:b/>
        <w:iCs/>
        <w:noProof/>
      </w:rPr>
      <w:t>1</w:t>
    </w:r>
    <w:r w:rsidR="00874DB9" w:rsidRPr="00365FF5">
      <w:rPr>
        <w:rFonts w:ascii="Times New Roman" w:hAnsi="Times New Roman" w:cs="Times New Roman"/>
        <w:b/>
        <w:iCs/>
      </w:rPr>
      <w:fldChar w:fldCharType="end"/>
    </w:r>
  </w:p>
  <w:p w:rsidR="00962EA9" w:rsidRDefault="00962EA9">
    <w:pPr>
      <w:pBdr>
        <w:bottom w:val="single" w:sz="6" w:space="0" w:color="auto"/>
      </w:pBdr>
      <w:spacing w:line="20" w:lineRule="exact"/>
      <w:rPr>
        <w:sz w:val="24"/>
        <w:szCs w:val="24"/>
      </w:rPr>
    </w:pPr>
  </w:p>
  <w:p w:rsidR="00962EA9" w:rsidRDefault="00962EA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2EA9" w:rsidRDefault="00962EA9">
    <w:pPr>
      <w:jc w:val="right"/>
    </w:pPr>
  </w:p>
  <w:p w:rsidR="00962EA9" w:rsidRDefault="00892B68">
    <w:pPr>
      <w:jc w:val="right"/>
      <w:rPr>
        <w:rFonts w:ascii="Helvetica" w:hAnsi="Helvetica" w:cs="Helvetica"/>
        <w:b/>
        <w:bCs/>
      </w:rPr>
    </w:pPr>
    <w:r>
      <w:rPr>
        <w:rFonts w:ascii="Helvetica" w:hAnsi="Helvetica" w:cs="Helvetica"/>
        <w:b/>
        <w:bCs/>
      </w:rPr>
      <w:fldChar w:fldCharType="begin"/>
    </w:r>
    <w:r>
      <w:rPr>
        <w:rFonts w:ascii="Helvetica" w:hAnsi="Helvetica" w:cs="Helvetica"/>
        <w:b/>
        <w:bCs/>
      </w:rPr>
      <w:instrText xml:space="preserve"> STYLEREF CharNotesReg \* charFORMAT </w:instrText>
    </w:r>
    <w:r>
      <w:rPr>
        <w:rFonts w:ascii="Helvetica" w:hAnsi="Helvetica" w:cs="Helvetica"/>
        <w:b/>
        <w:bCs/>
      </w:rPr>
      <w:fldChar w:fldCharType="separate"/>
    </w:r>
    <w:r w:rsidR="00874DB9">
      <w:rPr>
        <w:rFonts w:ascii="Helvetica" w:hAnsi="Helvetica" w:cs="Helvetica"/>
        <w:noProof/>
        <w:lang w:val="en-US"/>
      </w:rPr>
      <w:t>Error! No text of specified style in document.</w:t>
    </w:r>
    <w:r>
      <w:rPr>
        <w:rFonts w:ascii="Helvetica" w:hAnsi="Helvetica" w:cs="Helvetica"/>
        <w:b/>
        <w:bCs/>
      </w:rPr>
      <w:fldChar w:fldCharType="end"/>
    </w:r>
    <w:r>
      <w:rPr>
        <w:rFonts w:ascii="Helvetica" w:hAnsi="Helvetica" w:cs="Helvetica"/>
        <w:b/>
        <w:bCs/>
      </w:rPr>
      <w:t xml:space="preserve"> </w:t>
    </w:r>
    <w:r>
      <w:rPr>
        <w:rFonts w:ascii="Helvetica" w:hAnsi="Helvetica" w:cs="Helvetica"/>
        <w:b/>
        <w:bCs/>
        <w:i/>
        <w:iCs/>
      </w:rPr>
      <w:fldChar w:fldCharType="begin"/>
    </w:r>
    <w:r>
      <w:rPr>
        <w:rFonts w:ascii="Helvetica" w:hAnsi="Helvetica" w:cs="Helvetica"/>
        <w:b/>
        <w:bCs/>
        <w:i/>
        <w:iCs/>
      </w:rPr>
      <w:instrText xml:space="preserve"> STYLEREF CharNotesItals \* charFORMAT </w:instrText>
    </w:r>
    <w:r>
      <w:rPr>
        <w:rFonts w:ascii="Helvetica" w:hAnsi="Helvetica" w:cs="Helvetica"/>
        <w:b/>
        <w:bCs/>
        <w:i/>
        <w:iCs/>
      </w:rPr>
      <w:fldChar w:fldCharType="separate"/>
    </w:r>
    <w:r w:rsidR="00874DB9">
      <w:rPr>
        <w:rFonts w:ascii="Helvetica" w:hAnsi="Helvetica" w:cs="Helvetica"/>
        <w:i/>
        <w:iCs/>
        <w:noProof/>
        <w:lang w:val="en-US"/>
      </w:rPr>
      <w:t>Error! No text of specified style in document.</w:t>
    </w:r>
    <w:r>
      <w:rPr>
        <w:rFonts w:ascii="Helvetica" w:hAnsi="Helvetica" w:cs="Helvetica"/>
        <w:b/>
        <w:bCs/>
        <w:i/>
        <w:iCs/>
      </w:rPr>
      <w:fldChar w:fldCharType="end"/>
    </w:r>
  </w:p>
  <w:p w:rsidR="00F3358F" w:rsidRDefault="00F3358F" w:rsidP="00F3358F">
    <w:pPr>
      <w:jc w:val="right"/>
      <w:rPr>
        <w:rFonts w:ascii="Helvetica" w:hAnsi="Helvetica" w:cs="Helvetica"/>
        <w:sz w:val="24"/>
        <w:szCs w:val="24"/>
      </w:rPr>
    </w:pPr>
  </w:p>
  <w:p w:rsidR="00F3358F" w:rsidRPr="00F3358F" w:rsidRDefault="00F3358F" w:rsidP="00F3358F">
    <w:pPr>
      <w:pBdr>
        <w:bottom w:val="single" w:sz="6" w:space="1" w:color="auto"/>
      </w:pBdr>
      <w:jc w:val="right"/>
      <w:rPr>
        <w:rFonts w:ascii="Helvetica" w:hAnsi="Helvetica" w:cs="Helvetica"/>
        <w:bCs/>
        <w:sz w:val="24"/>
        <w:szCs w:val="24"/>
      </w:rPr>
    </w:pPr>
  </w:p>
  <w:p w:rsidR="00962EA9" w:rsidRDefault="00962EA9" w:rsidP="00F3358F">
    <w:pPr>
      <w:jc w:val="righ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2EA9" w:rsidRDefault="00962EA9" w:rsidP="00F3358F">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F16D862"/>
    <w:lvl w:ilvl="0">
      <w:start w:val="1"/>
      <w:numFmt w:val="decimal"/>
      <w:lvlText w:val="%1."/>
      <w:lvlJc w:val="left"/>
      <w:pPr>
        <w:tabs>
          <w:tab w:val="num" w:pos="1492"/>
        </w:tabs>
        <w:ind w:left="1492" w:hanging="360"/>
      </w:pPr>
    </w:lvl>
  </w:abstractNum>
  <w:abstractNum w:abstractNumId="1">
    <w:nsid w:val="FFFFFF7D"/>
    <w:multiLevelType w:val="singleLevel"/>
    <w:tmpl w:val="315C1E04"/>
    <w:lvl w:ilvl="0">
      <w:start w:val="1"/>
      <w:numFmt w:val="decimal"/>
      <w:lvlText w:val="%1."/>
      <w:lvlJc w:val="left"/>
      <w:pPr>
        <w:tabs>
          <w:tab w:val="num" w:pos="1209"/>
        </w:tabs>
        <w:ind w:left="1209" w:hanging="360"/>
      </w:pPr>
    </w:lvl>
  </w:abstractNum>
  <w:abstractNum w:abstractNumId="2">
    <w:nsid w:val="FFFFFF7E"/>
    <w:multiLevelType w:val="singleLevel"/>
    <w:tmpl w:val="619ABC30"/>
    <w:lvl w:ilvl="0">
      <w:start w:val="1"/>
      <w:numFmt w:val="decimal"/>
      <w:lvlText w:val="%1."/>
      <w:lvlJc w:val="left"/>
      <w:pPr>
        <w:tabs>
          <w:tab w:val="num" w:pos="926"/>
        </w:tabs>
        <w:ind w:left="926" w:hanging="360"/>
      </w:pPr>
    </w:lvl>
  </w:abstractNum>
  <w:abstractNum w:abstractNumId="3">
    <w:nsid w:val="FFFFFF7F"/>
    <w:multiLevelType w:val="singleLevel"/>
    <w:tmpl w:val="59A8DBD6"/>
    <w:lvl w:ilvl="0">
      <w:start w:val="1"/>
      <w:numFmt w:val="decimal"/>
      <w:lvlText w:val="%1."/>
      <w:lvlJc w:val="left"/>
      <w:pPr>
        <w:tabs>
          <w:tab w:val="num" w:pos="643"/>
        </w:tabs>
        <w:ind w:left="643" w:hanging="360"/>
      </w:pPr>
    </w:lvl>
  </w:abstractNum>
  <w:abstractNum w:abstractNumId="4">
    <w:nsid w:val="FFFFFF80"/>
    <w:multiLevelType w:val="singleLevel"/>
    <w:tmpl w:val="2CC27E9C"/>
    <w:lvl w:ilvl="0">
      <w:start w:val="1"/>
      <w:numFmt w:val="bullet"/>
      <w:pStyle w:val="ListBullet5"/>
      <w:lvlText w:val=""/>
      <w:lvlJc w:val="left"/>
      <w:pPr>
        <w:tabs>
          <w:tab w:val="num" w:pos="1492"/>
        </w:tabs>
        <w:ind w:left="1492" w:hanging="360"/>
      </w:pPr>
      <w:rPr>
        <w:rFonts w:ascii="Symbol" w:hAnsi="Symbol" w:cs="Symbol" w:hint="default"/>
      </w:rPr>
    </w:lvl>
  </w:abstractNum>
  <w:abstractNum w:abstractNumId="5">
    <w:nsid w:val="FFFFFF81"/>
    <w:multiLevelType w:val="singleLevel"/>
    <w:tmpl w:val="4DEEF608"/>
    <w:lvl w:ilvl="0">
      <w:start w:val="1"/>
      <w:numFmt w:val="bullet"/>
      <w:pStyle w:val="ListBullet4"/>
      <w:lvlText w:val=""/>
      <w:lvlJc w:val="left"/>
      <w:pPr>
        <w:tabs>
          <w:tab w:val="num" w:pos="1209"/>
        </w:tabs>
        <w:ind w:left="1209" w:hanging="360"/>
      </w:pPr>
      <w:rPr>
        <w:rFonts w:ascii="Symbol" w:hAnsi="Symbol" w:cs="Symbol" w:hint="default"/>
      </w:rPr>
    </w:lvl>
  </w:abstractNum>
  <w:abstractNum w:abstractNumId="6">
    <w:nsid w:val="FFFFFF82"/>
    <w:multiLevelType w:val="singleLevel"/>
    <w:tmpl w:val="093A4CE0"/>
    <w:lvl w:ilvl="0">
      <w:start w:val="1"/>
      <w:numFmt w:val="bullet"/>
      <w:pStyle w:val="ListBullet3"/>
      <w:lvlText w:val=""/>
      <w:lvlJc w:val="left"/>
      <w:pPr>
        <w:tabs>
          <w:tab w:val="num" w:pos="926"/>
        </w:tabs>
        <w:ind w:left="926" w:hanging="360"/>
      </w:pPr>
      <w:rPr>
        <w:rFonts w:ascii="Symbol" w:hAnsi="Symbol" w:cs="Symbol" w:hint="default"/>
      </w:rPr>
    </w:lvl>
  </w:abstractNum>
  <w:abstractNum w:abstractNumId="7">
    <w:nsid w:val="FFFFFF83"/>
    <w:multiLevelType w:val="singleLevel"/>
    <w:tmpl w:val="6A720894"/>
    <w:lvl w:ilvl="0">
      <w:start w:val="1"/>
      <w:numFmt w:val="bullet"/>
      <w:pStyle w:val="ListBullet2"/>
      <w:lvlText w:val=""/>
      <w:lvlJc w:val="left"/>
      <w:pPr>
        <w:tabs>
          <w:tab w:val="num" w:pos="643"/>
        </w:tabs>
        <w:ind w:left="643" w:hanging="360"/>
      </w:pPr>
      <w:rPr>
        <w:rFonts w:ascii="Symbol" w:hAnsi="Symbol" w:cs="Symbol" w:hint="default"/>
      </w:rPr>
    </w:lvl>
  </w:abstractNum>
  <w:abstractNum w:abstractNumId="8">
    <w:nsid w:val="FFFFFF88"/>
    <w:multiLevelType w:val="singleLevel"/>
    <w:tmpl w:val="408C9242"/>
    <w:lvl w:ilvl="0">
      <w:start w:val="1"/>
      <w:numFmt w:val="decimal"/>
      <w:lvlText w:val="%1."/>
      <w:lvlJc w:val="left"/>
      <w:pPr>
        <w:tabs>
          <w:tab w:val="num" w:pos="360"/>
        </w:tabs>
        <w:ind w:left="360" w:hanging="360"/>
      </w:pPr>
    </w:lvl>
  </w:abstractNum>
  <w:abstractNum w:abstractNumId="9">
    <w:nsid w:val="FFFFFF89"/>
    <w:multiLevelType w:val="singleLevel"/>
    <w:tmpl w:val="230AA58C"/>
    <w:lvl w:ilvl="0">
      <w:start w:val="1"/>
      <w:numFmt w:val="bullet"/>
      <w:pStyle w:val="ListBullet"/>
      <w:lvlText w:val=""/>
      <w:lvlJc w:val="left"/>
      <w:pPr>
        <w:tabs>
          <w:tab w:val="num" w:pos="360"/>
        </w:tabs>
        <w:ind w:left="360" w:hanging="360"/>
      </w:pPr>
      <w:rPr>
        <w:rFonts w:ascii="Symbol" w:hAnsi="Symbol" w:cs="Symbol" w:hint="default"/>
      </w:rPr>
    </w:lvl>
  </w:abstractNum>
  <w:abstractNum w:abstractNumId="10">
    <w:nsid w:val="1F565067"/>
    <w:multiLevelType w:val="singleLevel"/>
    <w:tmpl w:val="C4D0FBA0"/>
    <w:lvl w:ilvl="0">
      <w:start w:val="1"/>
      <w:numFmt w:val="bullet"/>
      <w:pStyle w:val="TLPNotebullet"/>
      <w:lvlText w:val=""/>
      <w:lvlJc w:val="left"/>
      <w:pPr>
        <w:tabs>
          <w:tab w:val="num" w:pos="360"/>
        </w:tabs>
        <w:ind w:left="360" w:hanging="360"/>
      </w:pPr>
      <w:rPr>
        <w:rFonts w:ascii="Symbol" w:hAnsi="Symbol" w:cs="Symbol" w:hint="default"/>
      </w:rPr>
    </w:lvl>
  </w:abstractNum>
  <w:abstractNum w:abstractNumId="11">
    <w:nsid w:val="795C104B"/>
    <w:multiLevelType w:val="singleLevel"/>
    <w:tmpl w:val="3FDE850A"/>
    <w:lvl w:ilvl="0">
      <w:start w:val="1"/>
      <w:numFmt w:val="bullet"/>
      <w:pStyle w:val="notebullet"/>
      <w:lvlText w:val=""/>
      <w:lvlJc w:val="left"/>
      <w:pPr>
        <w:tabs>
          <w:tab w:val="num" w:pos="2118"/>
        </w:tabs>
        <w:ind w:left="360" w:firstLine="1398"/>
      </w:pPr>
      <w:rPr>
        <w:rFonts w:ascii="Symbol" w:hAnsi="Symbol" w:cs="Symbol" w:hint="default"/>
      </w:rPr>
    </w:lvl>
  </w:abstractNum>
  <w:num w:numId="1">
    <w:abstractNumId w:val="9"/>
  </w:num>
  <w:num w:numId="2">
    <w:abstractNumId w:val="7"/>
  </w:num>
  <w:num w:numId="3">
    <w:abstractNumId w:val="6"/>
  </w:num>
  <w:num w:numId="4">
    <w:abstractNumId w:val="5"/>
  </w:num>
  <w:num w:numId="5">
    <w:abstractNumId w:val="4"/>
  </w:num>
  <w:num w:numId="6">
    <w:abstractNumId w:val="9"/>
  </w:num>
  <w:num w:numId="7">
    <w:abstractNumId w:val="7"/>
  </w:num>
  <w:num w:numId="8">
    <w:abstractNumId w:val="6"/>
  </w:num>
  <w:num w:numId="9">
    <w:abstractNumId w:val="5"/>
  </w:num>
  <w:num w:numId="10">
    <w:abstractNumId w:val="4"/>
  </w:num>
  <w:num w:numId="11">
    <w:abstractNumId w:val="9"/>
  </w:num>
  <w:num w:numId="12">
    <w:abstractNumId w:val="7"/>
  </w:num>
  <w:num w:numId="13">
    <w:abstractNumId w:val="6"/>
  </w:num>
  <w:num w:numId="14">
    <w:abstractNumId w:val="5"/>
  </w:num>
  <w:num w:numId="15">
    <w:abstractNumId w:val="4"/>
  </w:num>
  <w:num w:numId="16">
    <w:abstractNumId w:val="10"/>
  </w:num>
  <w:num w:numId="17">
    <w:abstractNumId w:val="8"/>
  </w:num>
  <w:num w:numId="18">
    <w:abstractNumId w:val="3"/>
  </w:num>
  <w:num w:numId="19">
    <w:abstractNumId w:val="2"/>
  </w:num>
  <w:num w:numId="20">
    <w:abstractNumId w:val="1"/>
  </w:num>
  <w:num w:numId="21">
    <w:abstractNumId w:val="0"/>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intFractionalCharacterWidth/>
  <w:embedSystemFonts/>
  <w:mirrorMargins/>
  <w:proofState w:spelling="clean"/>
  <w:attachedTemplate r:id="rId1"/>
  <w:defaultTabStop w:val="720"/>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DF3"/>
    <w:rsid w:val="000228DE"/>
    <w:rsid w:val="00025050"/>
    <w:rsid w:val="0020198D"/>
    <w:rsid w:val="0021153F"/>
    <w:rsid w:val="00234AD1"/>
    <w:rsid w:val="00365FF5"/>
    <w:rsid w:val="004D4DF3"/>
    <w:rsid w:val="005D07AD"/>
    <w:rsid w:val="006305D9"/>
    <w:rsid w:val="006341AA"/>
    <w:rsid w:val="00650814"/>
    <w:rsid w:val="00852E9F"/>
    <w:rsid w:val="00874DB9"/>
    <w:rsid w:val="00892B68"/>
    <w:rsid w:val="00946CF6"/>
    <w:rsid w:val="00962EA9"/>
    <w:rsid w:val="00AD46A0"/>
    <w:rsid w:val="00D326C3"/>
    <w:rsid w:val="00F3358F"/>
    <w:rsid w:val="00F956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5" w:uiPriority="39"/>
    <w:lsdException w:name="Normal Indent" w:unhideWhenUsed="1"/>
    <w:lsdException w:name="footnote text" w:unhideWhenUsed="1"/>
    <w:lsdException w:name="annotation text" w:unhideWhenUsed="1"/>
    <w:lsdException w:name="index heading" w:unhideWhenUsed="1"/>
    <w:lsdException w:name="caption" w:semiHidden="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macro" w:unhideWhenUsed="1"/>
    <w:lsdException w:name="toa heading" w:unhideWhenUsed="1"/>
    <w:lsdException w:name="List" w:unhideWhenUsed="1"/>
    <w:lsdException w:name="List Number" w:unhideWhenUsed="1"/>
    <w:lsdException w:name="List 2" w:unhideWhenUsed="1"/>
    <w:lsdException w:name="List 3" w:unhideWhenUsed="1"/>
    <w:lsdException w:name="List 4" w:unhideWhenUsed="1"/>
    <w:lsdException w:name="List 5" w:unhideWhenUsed="1"/>
    <w:lsdException w:name="List Number 2" w:unhideWhenUsed="1"/>
    <w:lsdException w:name="List Number 3" w:unhideWhenUsed="1"/>
    <w:lsdException w:name="List Number 4" w:unhideWhenUsed="1"/>
    <w:lsdException w:name="List Number 5" w:unhideWhenUsed="1"/>
    <w:lsdException w:name="Title" w:semiHidden="0" w:qFormat="1"/>
    <w:lsdException w:name="Closing" w:unhideWhenUsed="1"/>
    <w:lsdException w:name="Signature"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semiHidden="0" w:uiPriority="22" w:qFormat="1"/>
    <w:lsdException w:name="Emphasis" w:semiHidden="0" w:uiPriority="20" w:qFormat="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pPr>
      <w:autoSpaceDE w:val="0"/>
      <w:autoSpaceDN w:val="0"/>
      <w:spacing w:after="0" w:line="260" w:lineRule="atLeast"/>
    </w:pPr>
    <w:rPr>
      <w:rFonts w:ascii="Times" w:hAnsi="Times" w:cs="Times"/>
    </w:rPr>
  </w:style>
  <w:style w:type="paragraph" w:styleId="Heading1">
    <w:name w:val="heading 1"/>
    <w:aliases w:val="c"/>
    <w:basedOn w:val="Normal"/>
    <w:next w:val="Heading2"/>
    <w:link w:val="Heading1Char"/>
    <w:uiPriority w:val="99"/>
    <w:qFormat/>
    <w:pPr>
      <w:keepNext/>
      <w:keepLines/>
      <w:ind w:left="1134" w:hanging="1134"/>
      <w:outlineLvl w:val="0"/>
    </w:pPr>
    <w:rPr>
      <w:b/>
      <w:bCs/>
      <w:kern w:val="28"/>
      <w:sz w:val="36"/>
      <w:szCs w:val="36"/>
    </w:rPr>
  </w:style>
  <w:style w:type="paragraph" w:styleId="Heading2">
    <w:name w:val="heading 2"/>
    <w:aliases w:val="p"/>
    <w:basedOn w:val="Heading1"/>
    <w:next w:val="Heading3"/>
    <w:link w:val="Heading2Char"/>
    <w:uiPriority w:val="99"/>
    <w:qFormat/>
    <w:pPr>
      <w:spacing w:before="280"/>
      <w:outlineLvl w:val="1"/>
    </w:pPr>
    <w:rPr>
      <w:sz w:val="32"/>
      <w:szCs w:val="32"/>
    </w:rPr>
  </w:style>
  <w:style w:type="paragraph" w:styleId="Heading3">
    <w:name w:val="heading 3"/>
    <w:aliases w:val="d"/>
    <w:basedOn w:val="Heading1"/>
    <w:next w:val="Heading4"/>
    <w:link w:val="Heading3Char"/>
    <w:uiPriority w:val="99"/>
    <w:qFormat/>
    <w:pPr>
      <w:spacing w:before="240"/>
      <w:outlineLvl w:val="2"/>
    </w:pPr>
    <w:rPr>
      <w:sz w:val="28"/>
      <w:szCs w:val="28"/>
    </w:rPr>
  </w:style>
  <w:style w:type="paragraph" w:styleId="Heading4">
    <w:name w:val="heading 4"/>
    <w:aliases w:val="sd"/>
    <w:basedOn w:val="Heading1"/>
    <w:next w:val="Heading5"/>
    <w:link w:val="Heading4Char"/>
    <w:uiPriority w:val="99"/>
    <w:qFormat/>
    <w:pPr>
      <w:spacing w:before="220"/>
      <w:outlineLvl w:val="3"/>
    </w:pPr>
    <w:rPr>
      <w:sz w:val="26"/>
      <w:szCs w:val="26"/>
    </w:rPr>
  </w:style>
  <w:style w:type="paragraph" w:styleId="Heading5">
    <w:name w:val="heading 5"/>
    <w:aliases w:val="s"/>
    <w:basedOn w:val="Heading1"/>
    <w:next w:val="Subsection"/>
    <w:link w:val="Heading5Char"/>
    <w:uiPriority w:val="99"/>
    <w:qFormat/>
    <w:pPr>
      <w:spacing w:before="280"/>
      <w:outlineLvl w:val="4"/>
    </w:pPr>
    <w:rPr>
      <w:sz w:val="24"/>
      <w:szCs w:val="24"/>
    </w:rPr>
  </w:style>
  <w:style w:type="paragraph" w:styleId="Heading6">
    <w:name w:val="heading 6"/>
    <w:aliases w:val="as"/>
    <w:basedOn w:val="Heading1"/>
    <w:next w:val="Heading7"/>
    <w:link w:val="Heading6Char"/>
    <w:uiPriority w:val="99"/>
    <w:qFormat/>
    <w:pPr>
      <w:outlineLvl w:val="5"/>
    </w:pPr>
    <w:rPr>
      <w:rFonts w:ascii="Helvetica" w:hAnsi="Helvetica" w:cs="Helvetica"/>
      <w:sz w:val="32"/>
      <w:szCs w:val="32"/>
    </w:rPr>
  </w:style>
  <w:style w:type="paragraph" w:styleId="Heading7">
    <w:name w:val="heading 7"/>
    <w:aliases w:val="ap"/>
    <w:basedOn w:val="Heading6"/>
    <w:next w:val="ItemHead"/>
    <w:link w:val="Heading7Char"/>
    <w:uiPriority w:val="99"/>
    <w:qFormat/>
    <w:pPr>
      <w:spacing w:before="280"/>
      <w:outlineLvl w:val="6"/>
    </w:pPr>
    <w:rPr>
      <w:sz w:val="28"/>
      <w:szCs w:val="28"/>
    </w:rPr>
  </w:style>
  <w:style w:type="paragraph" w:styleId="Heading8">
    <w:name w:val="heading 8"/>
    <w:aliases w:val="ad"/>
    <w:basedOn w:val="Heading6"/>
    <w:next w:val="Normal"/>
    <w:link w:val="Heading8Char"/>
    <w:uiPriority w:val="99"/>
    <w:qFormat/>
    <w:pPr>
      <w:spacing w:before="240"/>
      <w:outlineLvl w:val="7"/>
    </w:pPr>
    <w:rPr>
      <w:sz w:val="26"/>
      <w:szCs w:val="26"/>
    </w:rPr>
  </w:style>
  <w:style w:type="paragraph" w:styleId="Heading9">
    <w:name w:val="heading 9"/>
    <w:aliases w:val="aat"/>
    <w:basedOn w:val="Heading1"/>
    <w:next w:val="ItemHead"/>
    <w:link w:val="Heading9Char"/>
    <w:uiPriority w:val="99"/>
    <w:qFormat/>
    <w:pPr>
      <w:keepNext w:val="0"/>
      <w:spacing w:before="280"/>
      <w:outlineLvl w:val="8"/>
    </w:pPr>
    <w:rPr>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aliases w:val="p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aliases w:val="d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aliases w:val="sd Char"/>
    <w:basedOn w:val="DefaultParagraphFont"/>
    <w:link w:val="Heading4"/>
    <w:uiPriority w:val="9"/>
    <w:semiHidden/>
    <w:rPr>
      <w:b/>
      <w:bCs/>
      <w:sz w:val="28"/>
      <w:szCs w:val="28"/>
    </w:rPr>
  </w:style>
  <w:style w:type="character" w:customStyle="1" w:styleId="Heading5Char">
    <w:name w:val="Heading 5 Char"/>
    <w:aliases w:val="s Char"/>
    <w:basedOn w:val="DefaultParagraphFont"/>
    <w:link w:val="Heading5"/>
    <w:uiPriority w:val="9"/>
    <w:semiHidden/>
    <w:rPr>
      <w:b/>
      <w:bCs/>
      <w:i/>
      <w:iCs/>
      <w:sz w:val="26"/>
      <w:szCs w:val="26"/>
    </w:rPr>
  </w:style>
  <w:style w:type="character" w:customStyle="1" w:styleId="Heading6Char">
    <w:name w:val="Heading 6 Char"/>
    <w:aliases w:val="as Char"/>
    <w:basedOn w:val="DefaultParagraphFont"/>
    <w:link w:val="Heading6"/>
    <w:uiPriority w:val="9"/>
    <w:semiHidden/>
    <w:rPr>
      <w:b/>
      <w:bCs/>
    </w:rPr>
  </w:style>
  <w:style w:type="character" w:customStyle="1" w:styleId="Heading7Char">
    <w:name w:val="Heading 7 Char"/>
    <w:aliases w:val="ap Char"/>
    <w:basedOn w:val="DefaultParagraphFont"/>
    <w:link w:val="Heading7"/>
    <w:uiPriority w:val="9"/>
    <w:semiHidden/>
    <w:rPr>
      <w:sz w:val="24"/>
      <w:szCs w:val="24"/>
    </w:rPr>
  </w:style>
  <w:style w:type="character" w:customStyle="1" w:styleId="Heading8Char">
    <w:name w:val="Heading 8 Char"/>
    <w:aliases w:val="ad Char"/>
    <w:basedOn w:val="DefaultParagraphFont"/>
    <w:link w:val="Heading8"/>
    <w:uiPriority w:val="9"/>
    <w:semiHidden/>
    <w:rPr>
      <w:i/>
      <w:iCs/>
      <w:sz w:val="24"/>
      <w:szCs w:val="24"/>
    </w:rPr>
  </w:style>
  <w:style w:type="character" w:customStyle="1" w:styleId="Heading9Char">
    <w:name w:val="Heading 9 Char"/>
    <w:aliases w:val="aat Char"/>
    <w:basedOn w:val="DefaultParagraphFont"/>
    <w:link w:val="Heading9"/>
    <w:uiPriority w:val="9"/>
    <w:semiHidden/>
    <w:rPr>
      <w:rFonts w:asciiTheme="majorHAnsi" w:eastAsiaTheme="majorEastAsia" w:hAnsiTheme="majorHAnsi" w:cstheme="majorBidi"/>
    </w:rPr>
  </w:style>
  <w:style w:type="paragraph" w:customStyle="1" w:styleId="Subsection">
    <w:name w:val="Subsection"/>
    <w:aliases w:val="ss"/>
    <w:basedOn w:val="Normal"/>
    <w:uiPriority w:val="99"/>
    <w:pPr>
      <w:tabs>
        <w:tab w:val="right" w:pos="1021"/>
      </w:tabs>
      <w:spacing w:before="180"/>
      <w:ind w:left="1134" w:hanging="1134"/>
    </w:pPr>
  </w:style>
  <w:style w:type="paragraph" w:customStyle="1" w:styleId="ItemHead">
    <w:name w:val="ItemHead"/>
    <w:aliases w:val="ih"/>
    <w:basedOn w:val="Heading1"/>
    <w:next w:val="Item"/>
    <w:uiPriority w:val="99"/>
    <w:pPr>
      <w:keepNext w:val="0"/>
      <w:spacing w:before="220"/>
      <w:ind w:left="709" w:hanging="709"/>
      <w:outlineLvl w:val="9"/>
    </w:pPr>
    <w:rPr>
      <w:rFonts w:ascii="Helvetica" w:hAnsi="Helvetica" w:cs="Helvetica"/>
      <w:sz w:val="24"/>
      <w:szCs w:val="24"/>
    </w:rPr>
  </w:style>
  <w:style w:type="paragraph" w:customStyle="1" w:styleId="Item">
    <w:name w:val="Item"/>
    <w:aliases w:val="i"/>
    <w:basedOn w:val="Subsection"/>
    <w:next w:val="ItemHead"/>
    <w:uiPriority w:val="99"/>
    <w:pPr>
      <w:keepLines/>
      <w:tabs>
        <w:tab w:val="clear" w:pos="1021"/>
      </w:tabs>
      <w:spacing w:before="80"/>
      <w:ind w:left="709" w:firstLine="0"/>
    </w:pPr>
  </w:style>
  <w:style w:type="paragraph" w:customStyle="1" w:styleId="BoxHeadBold">
    <w:name w:val="BoxHeadBold"/>
    <w:aliases w:val="bhb"/>
    <w:basedOn w:val="BoxText"/>
    <w:next w:val="BoxText"/>
    <w:uiPriority w:val="99"/>
    <w:rPr>
      <w:b/>
      <w:bCs/>
    </w:rPr>
  </w:style>
  <w:style w:type="paragraph" w:customStyle="1" w:styleId="BoxText">
    <w:name w:val="BoxText"/>
    <w:aliases w:val="bt"/>
    <w:basedOn w:val="Normal"/>
    <w:uiPriority w:val="99"/>
    <w:pPr>
      <w:pBdr>
        <w:top w:val="single" w:sz="6" w:space="5" w:color="auto"/>
        <w:left w:val="single" w:sz="6" w:space="5" w:color="auto"/>
        <w:bottom w:val="single" w:sz="6" w:space="5" w:color="auto"/>
        <w:right w:val="single" w:sz="6" w:space="5" w:color="auto"/>
      </w:pBdr>
      <w:spacing w:before="240"/>
      <w:ind w:left="1134"/>
    </w:pPr>
  </w:style>
  <w:style w:type="paragraph" w:customStyle="1" w:styleId="BoxHeadItalic">
    <w:name w:val="BoxHeadItalic"/>
    <w:aliases w:val="bhi"/>
    <w:basedOn w:val="BoxHeadBold"/>
    <w:next w:val="BoxText"/>
    <w:uiPriority w:val="99"/>
    <w:rPr>
      <w:b w:val="0"/>
      <w:bCs w:val="0"/>
      <w:i/>
      <w:iCs/>
    </w:rPr>
  </w:style>
  <w:style w:type="paragraph" w:customStyle="1" w:styleId="BoxList">
    <w:name w:val="BoxList"/>
    <w:aliases w:val="bl"/>
    <w:basedOn w:val="BoxText"/>
    <w:uiPriority w:val="99"/>
    <w:pPr>
      <w:ind w:left="1559" w:hanging="425"/>
    </w:pPr>
  </w:style>
  <w:style w:type="paragraph" w:customStyle="1" w:styleId="BoxPara">
    <w:name w:val="BoxPara"/>
    <w:aliases w:val="bp"/>
    <w:basedOn w:val="BoxText"/>
    <w:uiPriority w:val="99"/>
    <w:pPr>
      <w:tabs>
        <w:tab w:val="right" w:pos="2268"/>
      </w:tabs>
      <w:ind w:left="2552" w:hanging="1418"/>
    </w:pPr>
  </w:style>
  <w:style w:type="paragraph" w:customStyle="1" w:styleId="BoxStep">
    <w:name w:val="BoxStep"/>
    <w:aliases w:val="bs"/>
    <w:basedOn w:val="BoxText"/>
    <w:uiPriority w:val="99"/>
    <w:pPr>
      <w:ind w:left="1985" w:hanging="851"/>
    </w:pPr>
  </w:style>
  <w:style w:type="character" w:customStyle="1" w:styleId="CharAmSchNo">
    <w:name w:val="CharAmSchNo"/>
    <w:basedOn w:val="DefaultParagraphFont"/>
    <w:uiPriority w:val="99"/>
  </w:style>
  <w:style w:type="character" w:customStyle="1" w:styleId="CharAmSchText">
    <w:name w:val="CharAmSchText"/>
    <w:basedOn w:val="DefaultParagraphFont"/>
    <w:uiPriority w:val="99"/>
  </w:style>
  <w:style w:type="character" w:customStyle="1" w:styleId="CharChapNo">
    <w:name w:val="CharChapNo"/>
    <w:basedOn w:val="DefaultParagraphFont"/>
    <w:uiPriority w:val="99"/>
  </w:style>
  <w:style w:type="character" w:customStyle="1" w:styleId="CharChapText">
    <w:name w:val="CharChapText"/>
    <w:basedOn w:val="DefaultParagraphFont"/>
    <w:uiPriority w:val="99"/>
  </w:style>
  <w:style w:type="character" w:customStyle="1" w:styleId="CharDivNo">
    <w:name w:val="CharDivNo"/>
    <w:basedOn w:val="DefaultParagraphFont"/>
    <w:uiPriority w:val="99"/>
  </w:style>
  <w:style w:type="character" w:customStyle="1" w:styleId="CharDivText">
    <w:name w:val="CharDivText"/>
    <w:basedOn w:val="DefaultParagraphFont"/>
    <w:uiPriority w:val="99"/>
  </w:style>
  <w:style w:type="character" w:customStyle="1" w:styleId="CharPartNo">
    <w:name w:val="CharPartNo"/>
    <w:basedOn w:val="DefaultParagraphFont"/>
    <w:uiPriority w:val="99"/>
  </w:style>
  <w:style w:type="character" w:customStyle="1" w:styleId="CharPartText">
    <w:name w:val="CharPartText"/>
    <w:basedOn w:val="DefaultParagraphFont"/>
    <w:uiPriority w:val="99"/>
  </w:style>
  <w:style w:type="character" w:customStyle="1" w:styleId="CharSectno">
    <w:name w:val="CharSectno"/>
    <w:basedOn w:val="DefaultParagraphFont"/>
    <w:uiPriority w:val="99"/>
  </w:style>
  <w:style w:type="paragraph" w:customStyle="1" w:styleId="Definition">
    <w:name w:val="Definition"/>
    <w:aliases w:val="dd"/>
    <w:basedOn w:val="Subsection"/>
    <w:uiPriority w:val="99"/>
    <w:pPr>
      <w:tabs>
        <w:tab w:val="clear" w:pos="1021"/>
      </w:tabs>
      <w:ind w:firstLine="0"/>
    </w:pPr>
  </w:style>
  <w:style w:type="paragraph" w:styleId="Footer">
    <w:name w:val="footer"/>
    <w:basedOn w:val="Normal"/>
    <w:link w:val="FooterChar"/>
    <w:uiPriority w:val="99"/>
    <w:pPr>
      <w:tabs>
        <w:tab w:val="center" w:pos="4150"/>
        <w:tab w:val="right" w:pos="8307"/>
      </w:tabs>
    </w:pPr>
  </w:style>
  <w:style w:type="character" w:customStyle="1" w:styleId="FooterChar">
    <w:name w:val="Footer Char"/>
    <w:basedOn w:val="DefaultParagraphFont"/>
    <w:link w:val="Footer"/>
    <w:uiPriority w:val="99"/>
    <w:semiHidden/>
    <w:rPr>
      <w:rFonts w:ascii="Times" w:hAnsi="Times" w:cs="Times"/>
    </w:rPr>
  </w:style>
  <w:style w:type="paragraph" w:styleId="Header">
    <w:name w:val="header"/>
    <w:basedOn w:val="Normal"/>
    <w:link w:val="HeaderChar"/>
    <w:uiPriority w:val="99"/>
    <w:pPr>
      <w:keepNext/>
      <w:keepLines/>
      <w:spacing w:line="160" w:lineRule="exact"/>
    </w:pPr>
    <w:rPr>
      <w:sz w:val="16"/>
      <w:szCs w:val="16"/>
    </w:rPr>
  </w:style>
  <w:style w:type="character" w:customStyle="1" w:styleId="HeaderChar">
    <w:name w:val="Header Char"/>
    <w:basedOn w:val="DefaultParagraphFont"/>
    <w:link w:val="Header"/>
    <w:uiPriority w:val="99"/>
    <w:semiHidden/>
    <w:rPr>
      <w:rFonts w:ascii="Times" w:hAnsi="Times" w:cs="Times"/>
    </w:rPr>
  </w:style>
  <w:style w:type="paragraph" w:customStyle="1" w:styleId="indenta">
    <w:name w:val="indent(a)"/>
    <w:aliases w:val="a"/>
    <w:basedOn w:val="Normal"/>
    <w:uiPriority w:val="99"/>
    <w:pPr>
      <w:tabs>
        <w:tab w:val="right" w:pos="1531"/>
      </w:tabs>
      <w:spacing w:before="40"/>
      <w:ind w:left="1644" w:hanging="1644"/>
    </w:pPr>
  </w:style>
  <w:style w:type="paragraph" w:customStyle="1" w:styleId="indentA0">
    <w:name w:val="indent(A)"/>
    <w:aliases w:val="aaa"/>
    <w:basedOn w:val="indenta"/>
    <w:uiPriority w:val="99"/>
    <w:pPr>
      <w:tabs>
        <w:tab w:val="clear" w:pos="1531"/>
        <w:tab w:val="right" w:pos="2722"/>
      </w:tabs>
      <w:ind w:left="2835" w:hanging="2835"/>
    </w:pPr>
  </w:style>
  <w:style w:type="paragraph" w:customStyle="1" w:styleId="indentii">
    <w:name w:val="indent(ii)"/>
    <w:aliases w:val="aa"/>
    <w:basedOn w:val="indenta"/>
    <w:uiPriority w:val="99"/>
    <w:pPr>
      <w:tabs>
        <w:tab w:val="clear" w:pos="1531"/>
        <w:tab w:val="right" w:pos="1985"/>
      </w:tabs>
      <w:ind w:left="2098" w:hanging="2098"/>
    </w:pPr>
  </w:style>
  <w:style w:type="character" w:styleId="LineNumber">
    <w:name w:val="line number"/>
    <w:basedOn w:val="DefaultParagraphFont"/>
    <w:uiPriority w:val="99"/>
    <w:rPr>
      <w:rFonts w:ascii="Times" w:hAnsi="Times" w:cs="Times"/>
      <w:sz w:val="16"/>
      <w:szCs w:val="16"/>
    </w:rPr>
  </w:style>
  <w:style w:type="paragraph" w:customStyle="1" w:styleId="LongT">
    <w:name w:val="LongT"/>
    <w:basedOn w:val="Normal"/>
    <w:uiPriority w:val="99"/>
    <w:rPr>
      <w:b/>
      <w:bCs/>
      <w:sz w:val="32"/>
      <w:szCs w:val="32"/>
    </w:rPr>
  </w:style>
  <w:style w:type="paragraph" w:customStyle="1" w:styleId="notemargin">
    <w:name w:val="note(margin)"/>
    <w:aliases w:val="nm"/>
    <w:basedOn w:val="notetext"/>
    <w:uiPriority w:val="99"/>
    <w:pPr>
      <w:tabs>
        <w:tab w:val="left" w:pos="709"/>
      </w:tabs>
      <w:ind w:left="709" w:hanging="709"/>
    </w:pPr>
  </w:style>
  <w:style w:type="paragraph" w:customStyle="1" w:styleId="notetext">
    <w:name w:val="note(text)"/>
    <w:aliases w:val="n"/>
    <w:basedOn w:val="Normal"/>
    <w:uiPriority w:val="99"/>
    <w:pPr>
      <w:spacing w:before="122" w:line="198" w:lineRule="exact"/>
      <w:ind w:left="1985" w:hanging="851"/>
    </w:pPr>
    <w:rPr>
      <w:sz w:val="18"/>
      <w:szCs w:val="18"/>
    </w:rPr>
  </w:style>
  <w:style w:type="paragraph" w:customStyle="1" w:styleId="notepara">
    <w:name w:val="note(para)"/>
    <w:aliases w:val="na"/>
    <w:basedOn w:val="notetext"/>
    <w:uiPriority w:val="99"/>
    <w:pPr>
      <w:ind w:left="2353" w:hanging="709"/>
    </w:pPr>
  </w:style>
  <w:style w:type="character" w:styleId="PageNumber">
    <w:name w:val="page number"/>
    <w:basedOn w:val="DefaultParagraphFont"/>
    <w:uiPriority w:val="99"/>
  </w:style>
  <w:style w:type="paragraph" w:customStyle="1" w:styleId="parabullet">
    <w:name w:val="para bullet"/>
    <w:aliases w:val="b"/>
    <w:basedOn w:val="Normal"/>
    <w:uiPriority w:val="99"/>
    <w:pPr>
      <w:spacing w:before="240"/>
      <w:ind w:left="1843" w:hanging="284"/>
    </w:pPr>
  </w:style>
  <w:style w:type="paragraph" w:customStyle="1" w:styleId="Penalty">
    <w:name w:val="Penalty"/>
    <w:basedOn w:val="Normal"/>
    <w:uiPriority w:val="99"/>
    <w:pPr>
      <w:tabs>
        <w:tab w:val="left" w:pos="2977"/>
      </w:tabs>
      <w:spacing w:before="180"/>
      <w:ind w:left="1985" w:hanging="851"/>
    </w:pPr>
  </w:style>
  <w:style w:type="paragraph" w:customStyle="1" w:styleId="ShortT">
    <w:name w:val="ShortT"/>
    <w:basedOn w:val="Normal"/>
    <w:next w:val="Normal"/>
    <w:uiPriority w:val="99"/>
    <w:pPr>
      <w:spacing w:before="360"/>
    </w:pPr>
    <w:rPr>
      <w:b/>
      <w:bCs/>
      <w:sz w:val="40"/>
      <w:szCs w:val="40"/>
    </w:rPr>
  </w:style>
  <w:style w:type="paragraph" w:customStyle="1" w:styleId="Subitem">
    <w:name w:val="Subitem"/>
    <w:aliases w:val="iss"/>
    <w:basedOn w:val="Normal"/>
    <w:uiPriority w:val="99"/>
    <w:pPr>
      <w:spacing w:before="180"/>
      <w:ind w:left="709" w:hanging="709"/>
    </w:pPr>
  </w:style>
  <w:style w:type="paragraph" w:customStyle="1" w:styleId="subsection2">
    <w:name w:val="subsection2"/>
    <w:aliases w:val="ss2"/>
    <w:basedOn w:val="Subsection"/>
    <w:next w:val="Subsection"/>
    <w:uiPriority w:val="99"/>
    <w:pPr>
      <w:tabs>
        <w:tab w:val="clear" w:pos="1021"/>
      </w:tabs>
      <w:spacing w:before="40"/>
      <w:ind w:firstLine="0"/>
    </w:pPr>
  </w:style>
  <w:style w:type="paragraph" w:customStyle="1" w:styleId="SubsectionHead">
    <w:name w:val="SubsectionHead"/>
    <w:aliases w:val="ssh"/>
    <w:basedOn w:val="Subsection"/>
    <w:next w:val="Subsection"/>
    <w:uiPriority w:val="99"/>
    <w:pPr>
      <w:keepNext/>
      <w:keepLines/>
      <w:tabs>
        <w:tab w:val="clear" w:pos="1021"/>
      </w:tabs>
      <w:spacing w:before="240"/>
      <w:ind w:firstLine="0"/>
    </w:pPr>
    <w:rPr>
      <w:i/>
      <w:iCs/>
    </w:rPr>
  </w:style>
  <w:style w:type="paragraph" w:styleId="TOC1">
    <w:name w:val="toc 1"/>
    <w:basedOn w:val="Heading1"/>
    <w:next w:val="Normal"/>
    <w:autoRedefine/>
    <w:uiPriority w:val="99"/>
    <w:pPr>
      <w:tabs>
        <w:tab w:val="right" w:pos="7088"/>
      </w:tabs>
      <w:spacing w:before="120" w:line="240" w:lineRule="auto"/>
      <w:ind w:left="1474" w:right="567" w:hanging="1474"/>
      <w:outlineLvl w:val="9"/>
    </w:pPr>
    <w:rPr>
      <w:sz w:val="28"/>
      <w:szCs w:val="28"/>
    </w:rPr>
  </w:style>
  <w:style w:type="paragraph" w:styleId="TOC2">
    <w:name w:val="toc 2"/>
    <w:basedOn w:val="Heading2"/>
    <w:next w:val="Normal"/>
    <w:autoRedefine/>
    <w:uiPriority w:val="99"/>
    <w:pPr>
      <w:tabs>
        <w:tab w:val="right" w:pos="7088"/>
      </w:tabs>
      <w:spacing w:before="120" w:line="240" w:lineRule="auto"/>
      <w:ind w:left="879" w:right="567" w:hanging="879"/>
      <w:outlineLvl w:val="9"/>
    </w:pPr>
    <w:rPr>
      <w:sz w:val="24"/>
      <w:szCs w:val="24"/>
    </w:rPr>
  </w:style>
  <w:style w:type="paragraph" w:styleId="TOC3">
    <w:name w:val="toc 3"/>
    <w:basedOn w:val="Heading3"/>
    <w:next w:val="Normal"/>
    <w:autoRedefine/>
    <w:uiPriority w:val="99"/>
    <w:pPr>
      <w:tabs>
        <w:tab w:val="right" w:pos="7088"/>
      </w:tabs>
      <w:spacing w:before="80" w:line="240" w:lineRule="auto"/>
      <w:ind w:left="1604" w:right="567" w:hanging="1179"/>
      <w:outlineLvl w:val="9"/>
    </w:pPr>
    <w:rPr>
      <w:sz w:val="22"/>
      <w:szCs w:val="22"/>
    </w:rPr>
  </w:style>
  <w:style w:type="paragraph" w:styleId="TOC4">
    <w:name w:val="toc 4"/>
    <w:basedOn w:val="Heading4"/>
    <w:next w:val="Normal"/>
    <w:autoRedefine/>
    <w:uiPriority w:val="99"/>
    <w:pPr>
      <w:tabs>
        <w:tab w:val="right" w:pos="7088"/>
      </w:tabs>
      <w:spacing w:before="80" w:line="240" w:lineRule="auto"/>
      <w:ind w:left="2183" w:right="567" w:hanging="1332"/>
      <w:outlineLvl w:val="9"/>
    </w:pPr>
    <w:rPr>
      <w:sz w:val="20"/>
      <w:szCs w:val="20"/>
    </w:rPr>
  </w:style>
  <w:style w:type="paragraph" w:styleId="TOC5">
    <w:name w:val="toc 5"/>
    <w:basedOn w:val="Heading5"/>
    <w:next w:val="Normal"/>
    <w:autoRedefine/>
    <w:uiPriority w:val="39"/>
    <w:pPr>
      <w:keepNext w:val="0"/>
      <w:tabs>
        <w:tab w:val="right" w:leader="dot" w:pos="7088"/>
      </w:tabs>
      <w:spacing w:before="40" w:line="240" w:lineRule="auto"/>
      <w:ind w:left="2098" w:right="567" w:hanging="680"/>
      <w:outlineLvl w:val="9"/>
    </w:pPr>
    <w:rPr>
      <w:b w:val="0"/>
      <w:bCs w:val="0"/>
      <w:sz w:val="18"/>
      <w:szCs w:val="18"/>
    </w:rPr>
  </w:style>
  <w:style w:type="paragraph" w:styleId="TOC6">
    <w:name w:val="toc 6"/>
    <w:basedOn w:val="TOC1"/>
    <w:next w:val="Normal"/>
    <w:autoRedefine/>
    <w:uiPriority w:val="99"/>
    <w:pPr>
      <w:keepNext w:val="0"/>
      <w:ind w:left="1344" w:hanging="1344"/>
    </w:pPr>
    <w:rPr>
      <w:sz w:val="24"/>
      <w:szCs w:val="24"/>
    </w:rPr>
  </w:style>
  <w:style w:type="paragraph" w:styleId="TOC7">
    <w:name w:val="toc 7"/>
    <w:basedOn w:val="TOC2"/>
    <w:next w:val="Normal"/>
    <w:autoRedefine/>
    <w:uiPriority w:val="99"/>
    <w:pPr>
      <w:keepNext w:val="0"/>
      <w:ind w:left="1253" w:hanging="828"/>
    </w:pPr>
    <w:rPr>
      <w:b w:val="0"/>
      <w:bCs w:val="0"/>
    </w:rPr>
  </w:style>
  <w:style w:type="paragraph" w:styleId="TOC8">
    <w:name w:val="toc 8"/>
    <w:basedOn w:val="TOC3"/>
    <w:next w:val="Normal"/>
    <w:autoRedefine/>
    <w:uiPriority w:val="99"/>
    <w:pPr>
      <w:keepNext w:val="0"/>
      <w:ind w:left="1900" w:hanging="1049"/>
    </w:pPr>
    <w:rPr>
      <w:b w:val="0"/>
      <w:bCs w:val="0"/>
      <w:sz w:val="20"/>
      <w:szCs w:val="20"/>
    </w:rPr>
  </w:style>
  <w:style w:type="paragraph" w:styleId="TOC9">
    <w:name w:val="toc 9"/>
    <w:basedOn w:val="Heading9"/>
    <w:next w:val="Normal"/>
    <w:autoRedefine/>
    <w:uiPriority w:val="99"/>
    <w:pPr>
      <w:tabs>
        <w:tab w:val="right" w:pos="7088"/>
      </w:tabs>
      <w:spacing w:before="80" w:line="240" w:lineRule="auto"/>
      <w:ind w:left="851" w:right="567" w:firstLine="0"/>
      <w:outlineLvl w:val="9"/>
    </w:pPr>
    <w:rPr>
      <w:b w:val="0"/>
      <w:bCs w:val="0"/>
      <w:sz w:val="20"/>
      <w:szCs w:val="20"/>
    </w:rPr>
  </w:style>
  <w:style w:type="paragraph" w:styleId="BodyText2">
    <w:name w:val="Body Text 2"/>
    <w:basedOn w:val="Normal"/>
    <w:link w:val="BodyText2Char"/>
    <w:uiPriority w:val="99"/>
    <w:pPr>
      <w:spacing w:after="120"/>
      <w:ind w:left="283"/>
    </w:pPr>
  </w:style>
  <w:style w:type="character" w:customStyle="1" w:styleId="BodyText2Char">
    <w:name w:val="Body Text 2 Char"/>
    <w:basedOn w:val="DefaultParagraphFont"/>
    <w:link w:val="BodyText2"/>
    <w:uiPriority w:val="99"/>
    <w:semiHidden/>
    <w:rPr>
      <w:rFonts w:ascii="Times" w:hAnsi="Times" w:cs="Times"/>
    </w:rPr>
  </w:style>
  <w:style w:type="paragraph" w:styleId="EndnoteText">
    <w:name w:val="endnote text"/>
    <w:basedOn w:val="Normal"/>
    <w:link w:val="EndnoteTextChar"/>
    <w:uiPriority w:val="99"/>
    <w:rPr>
      <w:sz w:val="20"/>
      <w:szCs w:val="20"/>
    </w:rPr>
  </w:style>
  <w:style w:type="character" w:customStyle="1" w:styleId="EndnoteTextChar">
    <w:name w:val="Endnote Text Char"/>
    <w:basedOn w:val="DefaultParagraphFont"/>
    <w:link w:val="EndnoteText"/>
    <w:uiPriority w:val="99"/>
    <w:semiHidden/>
    <w:rPr>
      <w:rFonts w:ascii="Times" w:hAnsi="Times" w:cs="Times"/>
      <w:sz w:val="20"/>
      <w:szCs w:val="20"/>
    </w:rPr>
  </w:style>
  <w:style w:type="character" w:styleId="EndnoteReference">
    <w:name w:val="endnote reference"/>
    <w:basedOn w:val="DefaultParagraphFont"/>
    <w:uiPriority w:val="99"/>
    <w:rPr>
      <w:rFonts w:ascii="Palatino" w:hAnsi="Palatino" w:cs="Palatino"/>
      <w:smallCaps/>
      <w:vertAlign w:val="superscript"/>
    </w:rPr>
  </w:style>
  <w:style w:type="paragraph" w:customStyle="1" w:styleId="EndNote">
    <w:name w:val="EndNote"/>
    <w:basedOn w:val="Normal"/>
    <w:uiPriority w:val="99"/>
    <w:pPr>
      <w:spacing w:before="180"/>
    </w:pPr>
  </w:style>
  <w:style w:type="paragraph" w:customStyle="1" w:styleId="TableOfActs1">
    <w:name w:val="TableOfActs(1)"/>
    <w:basedOn w:val="Normal"/>
    <w:uiPriority w:val="99"/>
    <w:pPr>
      <w:spacing w:before="60" w:line="180" w:lineRule="exact"/>
      <w:ind w:left="142" w:hanging="142"/>
    </w:pPr>
    <w:rPr>
      <w:rFonts w:ascii="Helvetica" w:hAnsi="Helvetica" w:cs="Helvetica"/>
      <w:i/>
      <w:iCs/>
      <w:sz w:val="16"/>
      <w:szCs w:val="16"/>
    </w:rPr>
  </w:style>
  <w:style w:type="paragraph" w:customStyle="1" w:styleId="TableOfActs2">
    <w:name w:val="TableOfActs(2)"/>
    <w:basedOn w:val="TableOfActs1"/>
    <w:uiPriority w:val="99"/>
    <w:pPr>
      <w:ind w:left="0" w:firstLine="0"/>
    </w:pPr>
    <w:rPr>
      <w:i w:val="0"/>
      <w:iCs w:val="0"/>
    </w:rPr>
  </w:style>
  <w:style w:type="paragraph" w:customStyle="1" w:styleId="asamended">
    <w:name w:val="as amended"/>
    <w:basedOn w:val="Normal"/>
    <w:uiPriority w:val="99"/>
    <w:pPr>
      <w:keepNext/>
      <w:spacing w:before="60" w:line="200" w:lineRule="exact"/>
      <w:ind w:left="284"/>
    </w:pPr>
    <w:rPr>
      <w:rFonts w:ascii="Helvetica" w:hAnsi="Helvetica" w:cs="Helvetica"/>
      <w:b/>
      <w:bCs/>
      <w:sz w:val="16"/>
      <w:szCs w:val="16"/>
    </w:rPr>
  </w:style>
  <w:style w:type="paragraph" w:customStyle="1" w:styleId="asamendedital">
    <w:name w:val="as amended ital"/>
    <w:basedOn w:val="Normal"/>
    <w:uiPriority w:val="99"/>
    <w:pPr>
      <w:spacing w:before="60" w:line="200" w:lineRule="exact"/>
      <w:ind w:left="284"/>
    </w:pPr>
    <w:rPr>
      <w:rFonts w:ascii="Helvetica" w:hAnsi="Helvetica" w:cs="Helvetica"/>
      <w:i/>
      <w:iCs/>
      <w:sz w:val="16"/>
      <w:szCs w:val="16"/>
    </w:rPr>
  </w:style>
  <w:style w:type="paragraph" w:customStyle="1" w:styleId="TableOfAmend">
    <w:name w:val="TableOfAmend"/>
    <w:basedOn w:val="Normal"/>
    <w:next w:val="Normal"/>
    <w:uiPriority w:val="99"/>
    <w:pPr>
      <w:tabs>
        <w:tab w:val="right" w:leader="dot" w:pos="2268"/>
      </w:tabs>
      <w:spacing w:before="60" w:line="180" w:lineRule="exact"/>
      <w:ind w:left="170" w:right="-113" w:hanging="170"/>
    </w:pPr>
    <w:rPr>
      <w:rFonts w:ascii="Helvetica" w:hAnsi="Helvetica" w:cs="Helvetica"/>
      <w:sz w:val="16"/>
      <w:szCs w:val="16"/>
    </w:rPr>
  </w:style>
  <w:style w:type="paragraph" w:customStyle="1" w:styleId="TOAmRenumbered">
    <w:name w:val="TOAmRenumbered"/>
    <w:basedOn w:val="TableOfAmend"/>
    <w:uiPriority w:val="99"/>
    <w:pPr>
      <w:ind w:left="0" w:firstLine="0"/>
    </w:pPr>
  </w:style>
  <w:style w:type="paragraph" w:customStyle="1" w:styleId="ActNotes1">
    <w:name w:val="ActNotes(1)"/>
    <w:basedOn w:val="Normal"/>
    <w:uiPriority w:val="99"/>
    <w:pPr>
      <w:tabs>
        <w:tab w:val="right" w:pos="992"/>
      </w:tabs>
      <w:spacing w:before="60" w:line="240" w:lineRule="auto"/>
      <w:ind w:left="1134" w:hanging="1134"/>
    </w:pPr>
    <w:rPr>
      <w:rFonts w:ascii="Helvetica" w:hAnsi="Helvetica" w:cs="Helvetica"/>
      <w:sz w:val="16"/>
      <w:szCs w:val="16"/>
    </w:rPr>
  </w:style>
  <w:style w:type="paragraph" w:customStyle="1" w:styleId="ActNotes1a">
    <w:name w:val="ActNotes(1)(a)"/>
    <w:basedOn w:val="Normal"/>
    <w:uiPriority w:val="99"/>
    <w:pPr>
      <w:tabs>
        <w:tab w:val="right" w:pos="1559"/>
      </w:tabs>
      <w:spacing w:before="60" w:line="180" w:lineRule="exact"/>
      <w:ind w:left="1701" w:hanging="1701"/>
    </w:pPr>
    <w:rPr>
      <w:rFonts w:ascii="Helvetica" w:hAnsi="Helvetica" w:cs="Helvetica"/>
      <w:sz w:val="16"/>
      <w:szCs w:val="16"/>
    </w:rPr>
  </w:style>
  <w:style w:type="paragraph" w:customStyle="1" w:styleId="ActNotesa">
    <w:name w:val="ActNotes(a)"/>
    <w:basedOn w:val="Normal"/>
    <w:uiPriority w:val="99"/>
    <w:pPr>
      <w:spacing w:before="60" w:line="180" w:lineRule="exact"/>
      <w:ind w:left="425" w:hanging="425"/>
    </w:pPr>
    <w:rPr>
      <w:rFonts w:ascii="Helvetica" w:hAnsi="Helvetica" w:cs="Helvetica"/>
      <w:sz w:val="16"/>
      <w:szCs w:val="16"/>
    </w:rPr>
  </w:style>
  <w:style w:type="paragraph" w:styleId="Caption">
    <w:name w:val="caption"/>
    <w:basedOn w:val="Normal"/>
    <w:next w:val="Normal"/>
    <w:uiPriority w:val="99"/>
    <w:qFormat/>
    <w:pPr>
      <w:spacing w:before="120" w:after="120"/>
    </w:pPr>
    <w:rPr>
      <w:b/>
      <w:bCs/>
    </w:rPr>
  </w:style>
  <w:style w:type="paragraph" w:customStyle="1" w:styleId="PageBreak">
    <w:name w:val="PageBreak"/>
    <w:aliases w:val="pb"/>
    <w:basedOn w:val="Normal"/>
    <w:next w:val="Heading2"/>
    <w:uiPriority w:val="99"/>
    <w:pPr>
      <w:spacing w:line="240" w:lineRule="auto"/>
    </w:pPr>
    <w:rPr>
      <w:sz w:val="2"/>
      <w:szCs w:val="2"/>
    </w:rPr>
  </w:style>
  <w:style w:type="paragraph" w:customStyle="1" w:styleId="SubitemHead">
    <w:name w:val="SubitemHead"/>
    <w:aliases w:val="issh"/>
    <w:basedOn w:val="Normal"/>
    <w:next w:val="Subitem"/>
    <w:uiPriority w:val="99"/>
    <w:pPr>
      <w:keepNext/>
      <w:keepLines/>
      <w:spacing w:before="220"/>
      <w:ind w:left="709"/>
    </w:pPr>
    <w:rPr>
      <w:rFonts w:ascii="Helvetica" w:hAnsi="Helvetica" w:cs="Helvetica"/>
      <w:i/>
      <w:iCs/>
      <w:kern w:val="28"/>
    </w:rPr>
  </w:style>
  <w:style w:type="paragraph" w:customStyle="1" w:styleId="BoxNote">
    <w:name w:val="BoxNote"/>
    <w:aliases w:val="bn"/>
    <w:basedOn w:val="BoxText"/>
    <w:uiPriority w:val="99"/>
    <w:pPr>
      <w:tabs>
        <w:tab w:val="left" w:pos="1985"/>
      </w:tabs>
      <w:spacing w:before="122" w:line="198" w:lineRule="exact"/>
      <w:ind w:left="2948" w:hanging="1814"/>
    </w:pPr>
    <w:rPr>
      <w:sz w:val="18"/>
      <w:szCs w:val="18"/>
    </w:rPr>
  </w:style>
  <w:style w:type="paragraph" w:customStyle="1" w:styleId="notebullet">
    <w:name w:val="note(bullet)"/>
    <w:basedOn w:val="Normal"/>
    <w:uiPriority w:val="99"/>
    <w:pPr>
      <w:numPr>
        <w:numId w:val="22"/>
      </w:numPr>
      <w:tabs>
        <w:tab w:val="left" w:pos="2268"/>
      </w:tabs>
    </w:pPr>
    <w:rPr>
      <w:sz w:val="18"/>
      <w:szCs w:val="18"/>
    </w:rPr>
  </w:style>
  <w:style w:type="paragraph" w:customStyle="1" w:styleId="Contents">
    <w:name w:val="Contents"/>
    <w:basedOn w:val="Normal"/>
    <w:next w:val="Normal"/>
    <w:uiPriority w:val="99"/>
    <w:pPr>
      <w:spacing w:line="240" w:lineRule="auto"/>
    </w:pPr>
    <w:rPr>
      <w:sz w:val="36"/>
      <w:szCs w:val="36"/>
    </w:rPr>
  </w:style>
  <w:style w:type="paragraph" w:customStyle="1" w:styleId="NotesSection">
    <w:name w:val="NotesSection"/>
    <w:basedOn w:val="Normal"/>
    <w:uiPriority w:val="99"/>
    <w:pPr>
      <w:spacing w:before="240"/>
    </w:pPr>
    <w:rPr>
      <w:rFonts w:ascii="Helvetica" w:hAnsi="Helvetica" w:cs="Helvetica"/>
      <w:b/>
      <w:bCs/>
      <w:sz w:val="28"/>
      <w:szCs w:val="28"/>
    </w:rPr>
  </w:style>
  <w:style w:type="character" w:customStyle="1" w:styleId="superscriptstyle">
    <w:name w:val="superscriptstyle"/>
    <w:basedOn w:val="DefaultParagraphFont"/>
    <w:uiPriority w:val="99"/>
    <w:rPr>
      <w:rFonts w:ascii="Times" w:hAnsi="Times" w:cs="Times"/>
      <w:sz w:val="18"/>
      <w:szCs w:val="18"/>
      <w:vertAlign w:val="baseline"/>
    </w:rPr>
  </w:style>
  <w:style w:type="paragraph" w:customStyle="1" w:styleId="TableOfAmendHead">
    <w:name w:val="TableOfAmendHead"/>
    <w:basedOn w:val="Normal"/>
    <w:uiPriority w:val="99"/>
    <w:pPr>
      <w:tabs>
        <w:tab w:val="right" w:pos="1021"/>
      </w:tabs>
      <w:spacing w:before="240" w:after="240"/>
      <w:ind w:left="1134" w:hanging="1134"/>
    </w:pPr>
    <w:rPr>
      <w:rFonts w:ascii="Helvetica" w:hAnsi="Helvetica" w:cs="Helvetica"/>
      <w:b/>
      <w:bCs/>
      <w:sz w:val="24"/>
      <w:szCs w:val="24"/>
    </w:rPr>
  </w:style>
  <w:style w:type="paragraph" w:customStyle="1" w:styleId="TableOfActsHead">
    <w:name w:val="TableOfActsHead"/>
    <w:basedOn w:val="Normal"/>
    <w:uiPriority w:val="99"/>
    <w:pPr>
      <w:spacing w:before="240" w:after="240"/>
    </w:pPr>
    <w:rPr>
      <w:rFonts w:ascii="Helvetica" w:hAnsi="Helvetica" w:cs="Helvetica"/>
      <w:b/>
      <w:bCs/>
      <w:sz w:val="24"/>
      <w:szCs w:val="24"/>
    </w:rPr>
  </w:style>
  <w:style w:type="paragraph" w:customStyle="1" w:styleId="UpdateDate">
    <w:name w:val="UpdateDate"/>
    <w:basedOn w:val="Normal"/>
    <w:uiPriority w:val="99"/>
    <w:pPr>
      <w:spacing w:before="240"/>
    </w:pPr>
    <w:rPr>
      <w:sz w:val="24"/>
      <w:szCs w:val="24"/>
    </w:rPr>
  </w:style>
  <w:style w:type="paragraph" w:customStyle="1" w:styleId="ReprintDate">
    <w:name w:val="ReprintDate"/>
    <w:basedOn w:val="Normal"/>
    <w:uiPriority w:val="99"/>
    <w:pPr>
      <w:spacing w:before="240"/>
    </w:pPr>
    <w:rPr>
      <w:b/>
      <w:bCs/>
      <w:sz w:val="28"/>
      <w:szCs w:val="28"/>
    </w:rPr>
  </w:style>
  <w:style w:type="paragraph" w:customStyle="1" w:styleId="TableA">
    <w:name w:val="TableA"/>
    <w:basedOn w:val="Normal"/>
    <w:uiPriority w:val="99"/>
    <w:pPr>
      <w:spacing w:before="120" w:after="120"/>
    </w:pPr>
    <w:rPr>
      <w:rFonts w:ascii="Helvetica" w:hAnsi="Helvetica" w:cs="Helvetica"/>
      <w:b/>
      <w:bCs/>
      <w:sz w:val="24"/>
      <w:szCs w:val="24"/>
    </w:rPr>
  </w:style>
  <w:style w:type="paragraph" w:customStyle="1" w:styleId="TableAHead">
    <w:name w:val="TableAHead"/>
    <w:basedOn w:val="TableA"/>
    <w:uiPriority w:val="99"/>
    <w:rPr>
      <w:sz w:val="22"/>
      <w:szCs w:val="22"/>
    </w:rPr>
  </w:style>
  <w:style w:type="paragraph" w:customStyle="1" w:styleId="TableAHeadItal">
    <w:name w:val="TableAHeadItal"/>
    <w:basedOn w:val="TableAHead"/>
    <w:uiPriority w:val="99"/>
    <w:pPr>
      <w:ind w:left="1134" w:hanging="1134"/>
    </w:pPr>
    <w:rPr>
      <w:rFonts w:ascii="Times" w:hAnsi="Times" w:cs="Times"/>
      <w:b w:val="0"/>
      <w:bCs w:val="0"/>
      <w:i/>
      <w:iCs/>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basedOn w:val="DefaultParagraphFont"/>
    <w:link w:val="PlainText"/>
    <w:uiPriority w:val="99"/>
    <w:semiHidden/>
    <w:rPr>
      <w:rFonts w:ascii="Courier New" w:hAnsi="Courier New" w:cs="Courier New"/>
      <w:sz w:val="20"/>
      <w:szCs w:val="20"/>
    </w:rPr>
  </w:style>
  <w:style w:type="paragraph" w:customStyle="1" w:styleId="Actno">
    <w:name w:val="Actno"/>
    <w:basedOn w:val="UpdateDate"/>
    <w:next w:val="Normal"/>
    <w:uiPriority w:val="99"/>
    <w:rPr>
      <w:b/>
      <w:bCs/>
    </w:rPr>
  </w:style>
  <w:style w:type="character" w:customStyle="1" w:styleId="CharAmPartNo">
    <w:name w:val="CharAmPartNo"/>
    <w:basedOn w:val="DefaultParagraphFont"/>
    <w:uiPriority w:val="99"/>
  </w:style>
  <w:style w:type="character" w:customStyle="1" w:styleId="CharAmPartText">
    <w:name w:val="CharAmPartText"/>
    <w:basedOn w:val="DefaultParagraphFont"/>
    <w:uiPriority w:val="99"/>
  </w:style>
  <w:style w:type="character" w:customStyle="1" w:styleId="CharSubdNo">
    <w:name w:val="CharSubdNo"/>
    <w:basedOn w:val="DefaultParagraphFont"/>
    <w:uiPriority w:val="99"/>
  </w:style>
  <w:style w:type="character" w:customStyle="1" w:styleId="CharSubdText">
    <w:name w:val="CharSubdText"/>
    <w:basedOn w:val="DefaultParagraphFont"/>
    <w:uiPriority w:val="99"/>
  </w:style>
  <w:style w:type="paragraph" w:customStyle="1" w:styleId="Formula">
    <w:name w:val="Formula"/>
    <w:basedOn w:val="Normal"/>
    <w:uiPriority w:val="99"/>
    <w:pPr>
      <w:ind w:left="1134"/>
    </w:pPr>
    <w:rPr>
      <w:sz w:val="20"/>
      <w:szCs w:val="20"/>
    </w:rPr>
  </w:style>
  <w:style w:type="paragraph" w:styleId="ListBullet">
    <w:name w:val="List Bullet"/>
    <w:basedOn w:val="Normal"/>
    <w:autoRedefine/>
    <w:uiPriority w:val="99"/>
    <w:pPr>
      <w:numPr>
        <w:numId w:val="6"/>
      </w:numPr>
      <w:tabs>
        <w:tab w:val="clear" w:pos="360"/>
      </w:tabs>
      <w:ind w:left="284" w:hanging="284"/>
    </w:pPr>
  </w:style>
  <w:style w:type="paragraph" w:styleId="ListBullet2">
    <w:name w:val="List Bullet 2"/>
    <w:basedOn w:val="Normal"/>
    <w:autoRedefine/>
    <w:uiPriority w:val="99"/>
    <w:pPr>
      <w:numPr>
        <w:numId w:val="7"/>
      </w:numPr>
    </w:pPr>
  </w:style>
  <w:style w:type="paragraph" w:styleId="ListBullet3">
    <w:name w:val="List Bullet 3"/>
    <w:basedOn w:val="Normal"/>
    <w:autoRedefine/>
    <w:uiPriority w:val="99"/>
    <w:pPr>
      <w:numPr>
        <w:numId w:val="8"/>
      </w:numPr>
    </w:pPr>
  </w:style>
  <w:style w:type="paragraph" w:styleId="ListBullet4">
    <w:name w:val="List Bullet 4"/>
    <w:basedOn w:val="Normal"/>
    <w:autoRedefine/>
    <w:uiPriority w:val="99"/>
    <w:pPr>
      <w:numPr>
        <w:numId w:val="9"/>
      </w:numPr>
    </w:pPr>
  </w:style>
  <w:style w:type="paragraph" w:styleId="ListBullet5">
    <w:name w:val="List Bullet 5"/>
    <w:basedOn w:val="Normal"/>
    <w:autoRedefine/>
    <w:uiPriority w:val="99"/>
    <w:pPr>
      <w:numPr>
        <w:numId w:val="10"/>
      </w:numPr>
    </w:pPr>
  </w:style>
  <w:style w:type="paragraph" w:customStyle="1" w:styleId="notedraft">
    <w:name w:val="note(draft)"/>
    <w:aliases w:val="nd"/>
    <w:basedOn w:val="Normal"/>
    <w:uiPriority w:val="99"/>
    <w:pPr>
      <w:spacing w:before="240"/>
      <w:ind w:left="284" w:hanging="284"/>
    </w:pPr>
    <w:rPr>
      <w:i/>
      <w:iCs/>
      <w:sz w:val="24"/>
      <w:szCs w:val="24"/>
    </w:rPr>
  </w:style>
  <w:style w:type="paragraph" w:customStyle="1" w:styleId="Page1">
    <w:name w:val="Page1"/>
    <w:basedOn w:val="Normal"/>
    <w:uiPriority w:val="99"/>
    <w:pPr>
      <w:spacing w:before="5600" w:line="240" w:lineRule="auto"/>
    </w:pPr>
    <w:rPr>
      <w:b/>
      <w:bCs/>
      <w:sz w:val="32"/>
      <w:szCs w:val="32"/>
    </w:rPr>
  </w:style>
  <w:style w:type="paragraph" w:customStyle="1" w:styleId="ParlAmend">
    <w:name w:val="ParlAmend"/>
    <w:aliases w:val="pp"/>
    <w:basedOn w:val="Normal"/>
    <w:uiPriority w:val="99"/>
    <w:pPr>
      <w:spacing w:before="240" w:line="240" w:lineRule="atLeast"/>
      <w:ind w:hanging="567"/>
    </w:pPr>
    <w:rPr>
      <w:sz w:val="24"/>
      <w:szCs w:val="24"/>
    </w:rPr>
  </w:style>
  <w:style w:type="paragraph" w:customStyle="1" w:styleId="Preamble">
    <w:name w:val="Preamble"/>
    <w:basedOn w:val="Heading5"/>
    <w:next w:val="Normal"/>
    <w:uiPriority w:val="99"/>
    <w:pPr>
      <w:tabs>
        <w:tab w:val="center" w:pos="4513"/>
      </w:tabs>
      <w:spacing w:line="240" w:lineRule="auto"/>
      <w:outlineLvl w:val="9"/>
    </w:pPr>
    <w:rPr>
      <w:sz w:val="28"/>
      <w:szCs w:val="28"/>
    </w:rPr>
  </w:style>
  <w:style w:type="paragraph" w:styleId="Subtitle">
    <w:name w:val="Subtitle"/>
    <w:basedOn w:val="Normal"/>
    <w:link w:val="SubtitleChar"/>
    <w:uiPriority w:val="99"/>
    <w:qFormat/>
    <w:pPr>
      <w:spacing w:after="60"/>
      <w:jc w:val="center"/>
    </w:pPr>
    <w:rPr>
      <w:rFonts w:ascii="Arial" w:hAnsi="Arial" w:cs="Arial"/>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rPr>
  </w:style>
  <w:style w:type="paragraph" w:styleId="TableofAuthorities">
    <w:name w:val="table of authorities"/>
    <w:basedOn w:val="Normal"/>
    <w:next w:val="Normal"/>
    <w:uiPriority w:val="99"/>
    <w:pPr>
      <w:ind w:left="220" w:hanging="220"/>
    </w:pPr>
  </w:style>
  <w:style w:type="paragraph" w:customStyle="1" w:styleId="Tablea0">
    <w:name w:val="Table(a)"/>
    <w:aliases w:val="ta"/>
    <w:basedOn w:val="Normal"/>
    <w:uiPriority w:val="99"/>
    <w:pPr>
      <w:spacing w:line="240" w:lineRule="auto"/>
      <w:ind w:left="284" w:hanging="284"/>
    </w:pPr>
    <w:rPr>
      <w:sz w:val="20"/>
      <w:szCs w:val="20"/>
    </w:rPr>
  </w:style>
  <w:style w:type="paragraph" w:customStyle="1" w:styleId="Tablei">
    <w:name w:val="Table(i)"/>
    <w:aliases w:val="taa"/>
    <w:basedOn w:val="Normal"/>
    <w:uiPriority w:val="99"/>
    <w:pPr>
      <w:tabs>
        <w:tab w:val="left" w:pos="-6543"/>
        <w:tab w:val="left" w:pos="-6260"/>
        <w:tab w:val="right" w:pos="970"/>
      </w:tabs>
      <w:spacing w:line="240" w:lineRule="exact"/>
      <w:ind w:left="828" w:hanging="284"/>
    </w:pPr>
    <w:rPr>
      <w:sz w:val="20"/>
      <w:szCs w:val="20"/>
    </w:rPr>
  </w:style>
  <w:style w:type="paragraph" w:customStyle="1" w:styleId="Table">
    <w:name w:val="Table"/>
    <w:aliases w:val="t"/>
    <w:basedOn w:val="Normal"/>
    <w:uiPriority w:val="99"/>
    <w:pPr>
      <w:spacing w:before="60" w:line="240" w:lineRule="atLeast"/>
    </w:pPr>
    <w:rPr>
      <w:sz w:val="20"/>
      <w:szCs w:val="20"/>
    </w:rPr>
  </w:style>
  <w:style w:type="paragraph" w:styleId="Title">
    <w:name w:val="Title"/>
    <w:basedOn w:val="Normal"/>
    <w:link w:val="TitleChar"/>
    <w:uiPriority w:val="99"/>
    <w:qFormat/>
    <w:pPr>
      <w:spacing w:before="240" w:after="60"/>
      <w:jc w:val="center"/>
    </w:pPr>
    <w:rPr>
      <w:rFonts w:ascii="Arial" w:hAnsi="Arial" w:cs="Arial"/>
      <w:b/>
      <w:bCs/>
      <w:kern w:val="28"/>
      <w:sz w:val="32"/>
      <w:szCs w:val="32"/>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rPr>
  </w:style>
  <w:style w:type="paragraph" w:customStyle="1" w:styleId="TLPBoxTextnote">
    <w:name w:val="TLPBoxText(note"/>
    <w:aliases w:val="right)"/>
    <w:basedOn w:val="Normal"/>
    <w:uiPriority w:val="9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18"/>
    </w:rPr>
  </w:style>
  <w:style w:type="paragraph" w:customStyle="1" w:styleId="TLPLink">
    <w:name w:val="TLPLink"/>
    <w:basedOn w:val="Heading9"/>
    <w:uiPriority w:val="99"/>
    <w:pPr>
      <w:keepLines w:val="0"/>
      <w:spacing w:before="360" w:line="240" w:lineRule="auto"/>
      <w:ind w:firstLine="0"/>
      <w:outlineLvl w:val="9"/>
    </w:pPr>
    <w:rPr>
      <w:b w:val="0"/>
      <w:bCs w:val="0"/>
      <w:kern w:val="0"/>
      <w:sz w:val="20"/>
      <w:szCs w:val="20"/>
    </w:rPr>
  </w:style>
  <w:style w:type="paragraph" w:customStyle="1" w:styleId="TLPNotebullet">
    <w:name w:val="TLPNote(bullet)"/>
    <w:basedOn w:val="Normal"/>
    <w:uiPriority w:val="99"/>
    <w:pPr>
      <w:numPr>
        <w:numId w:val="16"/>
      </w:numPr>
      <w:tabs>
        <w:tab w:val="clear" w:pos="360"/>
      </w:tabs>
      <w:spacing w:before="122" w:line="198" w:lineRule="exact"/>
      <w:ind w:left="2552" w:hanging="284"/>
    </w:pPr>
    <w:rPr>
      <w:sz w:val="18"/>
      <w:szCs w:val="18"/>
    </w:rPr>
  </w:style>
  <w:style w:type="paragraph" w:customStyle="1" w:styleId="TLPnoteright">
    <w:name w:val="TLPnote(right)"/>
    <w:aliases w:val="nr"/>
    <w:basedOn w:val="Normal"/>
    <w:uiPriority w:val="99"/>
    <w:pPr>
      <w:spacing w:before="122" w:line="198" w:lineRule="exact"/>
      <w:ind w:left="1985" w:hanging="851"/>
      <w:jc w:val="right"/>
    </w:pPr>
    <w:rPr>
      <w:sz w:val="18"/>
      <w:szCs w:val="18"/>
    </w:rPr>
  </w:style>
  <w:style w:type="paragraph" w:customStyle="1" w:styleId="TLPTableBullet">
    <w:name w:val="TLPTableBullet"/>
    <w:aliases w:val="ttb"/>
    <w:basedOn w:val="Normal"/>
    <w:uiPriority w:val="99"/>
    <w:pPr>
      <w:spacing w:line="240" w:lineRule="exact"/>
      <w:ind w:left="284" w:hanging="284"/>
    </w:pPr>
    <w:rPr>
      <w:sz w:val="20"/>
      <w:szCs w:val="20"/>
    </w:rPr>
  </w:style>
  <w:style w:type="paragraph" w:customStyle="1" w:styleId="TofSectsGroupHeading">
    <w:name w:val="TofSects(GroupHeading)"/>
    <w:basedOn w:val="TOC4"/>
    <w:next w:val="TofSectsSection"/>
    <w:uiPriority w:val="99"/>
    <w:pPr>
      <w:tabs>
        <w:tab w:val="clear" w:pos="7088"/>
      </w:tabs>
      <w:spacing w:before="240" w:after="120"/>
      <w:ind w:left="794" w:right="0" w:firstLine="0"/>
    </w:pPr>
  </w:style>
  <w:style w:type="paragraph" w:customStyle="1" w:styleId="TofSectsSection">
    <w:name w:val="TofSects(Section)"/>
    <w:basedOn w:val="TOC5"/>
    <w:uiPriority w:val="99"/>
    <w:pPr>
      <w:tabs>
        <w:tab w:val="clear" w:pos="7088"/>
      </w:tabs>
      <w:ind w:left="1588" w:right="0" w:hanging="794"/>
    </w:pPr>
  </w:style>
  <w:style w:type="paragraph" w:customStyle="1" w:styleId="TofSectsHeading">
    <w:name w:val="TofSects(Heading)"/>
    <w:basedOn w:val="TOC5"/>
    <w:next w:val="TofSectsSection"/>
    <w:uiPriority w:val="99"/>
    <w:pPr>
      <w:keepLines w:val="0"/>
      <w:tabs>
        <w:tab w:val="clear" w:pos="7088"/>
      </w:tabs>
      <w:spacing w:before="240" w:after="120"/>
      <w:ind w:left="0" w:right="0" w:firstLine="0"/>
    </w:pPr>
    <w:rPr>
      <w:b/>
      <w:bCs/>
      <w:kern w:val="0"/>
      <w:sz w:val="24"/>
      <w:szCs w:val="24"/>
    </w:rPr>
  </w:style>
  <w:style w:type="paragraph" w:customStyle="1" w:styleId="TofSectsSubdiv">
    <w:name w:val="TofSects(Subdiv)"/>
    <w:basedOn w:val="TOC4"/>
    <w:uiPriority w:val="99"/>
    <w:pPr>
      <w:tabs>
        <w:tab w:val="clear" w:pos="7088"/>
      </w:tabs>
      <w:ind w:left="1588" w:right="0" w:hanging="794"/>
    </w:pPr>
    <w:rPr>
      <w:b w:val="0"/>
      <w:bCs w:val="0"/>
      <w:sz w:val="22"/>
      <w:szCs w:val="22"/>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customStyle="1" w:styleId="noteParlAmend">
    <w:name w:val="note(ParlAmend)"/>
    <w:aliases w:val="npp"/>
    <w:basedOn w:val="Normal"/>
    <w:next w:val="ParlAmend"/>
    <w:uiPriority w:val="99"/>
    <w:pPr>
      <w:jc w:val="right"/>
    </w:pPr>
    <w:rPr>
      <w:rFonts w:ascii="Helvetica" w:hAnsi="Helvetica" w:cs="Helvetica"/>
      <w:b/>
      <w:bCs/>
      <w:i/>
      <w:iCs/>
    </w:rPr>
  </w:style>
  <w:style w:type="paragraph" w:customStyle="1" w:styleId="TableAA">
    <w:name w:val="Table(AA)"/>
    <w:aliases w:val="taaa"/>
    <w:basedOn w:val="Tablei"/>
    <w:uiPriority w:val="99"/>
    <w:pPr>
      <w:tabs>
        <w:tab w:val="clear" w:pos="970"/>
      </w:tabs>
      <w:ind w:left="1055"/>
    </w:pPr>
  </w:style>
  <w:style w:type="character" w:customStyle="1" w:styleId="CharNotesItals">
    <w:name w:val="CharNotesItals"/>
    <w:basedOn w:val="DefaultParagraphFont"/>
    <w:uiPriority w:val="99"/>
    <w:rPr>
      <w:i/>
      <w:iCs/>
    </w:rPr>
  </w:style>
  <w:style w:type="character" w:customStyle="1" w:styleId="CharNotesReg">
    <w:name w:val="CharNotesReg"/>
    <w:basedOn w:val="DefaultParagraphFont"/>
    <w:uiPriority w:val="99"/>
  </w:style>
  <w:style w:type="paragraph" w:customStyle="1" w:styleId="CoverActNo">
    <w:name w:val="CoverActNo"/>
    <w:basedOn w:val="UpdateDate"/>
    <w:uiPriority w:val="99"/>
    <w:rPr>
      <w:b/>
      <w:bCs/>
    </w:rPr>
  </w:style>
  <w:style w:type="paragraph" w:customStyle="1" w:styleId="ENoteNo">
    <w:name w:val="ENoteNo"/>
    <w:basedOn w:val="Normal"/>
    <w:uiPriority w:val="99"/>
    <w:pPr>
      <w:spacing w:before="120" w:after="120"/>
      <w:ind w:left="1134" w:hanging="1134"/>
    </w:pPr>
    <w:rPr>
      <w:rFonts w:ascii="Helvetica" w:hAnsi="Helvetica" w:cs="Helvetica"/>
      <w:b/>
      <w:bCs/>
      <w:sz w:val="24"/>
      <w:szCs w:val="24"/>
    </w:rPr>
  </w:style>
  <w:style w:type="paragraph" w:customStyle="1" w:styleId="TableOfAmendOpt">
    <w:name w:val="TableOfAmendOpt"/>
    <w:basedOn w:val="TableOfAmend"/>
    <w:uiPriority w:val="99"/>
    <w:pPr>
      <w:spacing w:before="0"/>
    </w:pPr>
  </w:style>
  <w:style w:type="paragraph" w:customStyle="1" w:styleId="AmendTableColHead">
    <w:name w:val="AmendTableColHead"/>
    <w:basedOn w:val="TableOfAmend"/>
    <w:uiPriority w:val="99"/>
    <w:pPr>
      <w:spacing w:line="200" w:lineRule="exact"/>
    </w:pPr>
    <w:rPr>
      <w:sz w:val="18"/>
      <w:szCs w:val="18"/>
    </w:rPr>
  </w:style>
  <w:style w:type="paragraph" w:customStyle="1" w:styleId="Mathtype">
    <w:name w:val="Mathtype"/>
    <w:basedOn w:val="Normal"/>
    <w:uiPriority w:val="99"/>
  </w:style>
  <w:style w:type="paragraph" w:customStyle="1" w:styleId="ActNotes1ai">
    <w:name w:val="ActNotes(1)(a)(i)"/>
    <w:basedOn w:val="Normal"/>
    <w:uiPriority w:val="99"/>
    <w:pPr>
      <w:tabs>
        <w:tab w:val="right" w:pos="1843"/>
      </w:tabs>
      <w:spacing w:line="180" w:lineRule="atLeast"/>
      <w:ind w:left="1985" w:hanging="1985"/>
    </w:pPr>
    <w:rPr>
      <w:rFonts w:ascii="Helvetica" w:hAnsi="Helvetica" w:cs="Helvetica"/>
      <w:sz w:val="16"/>
      <w:szCs w:val="16"/>
    </w:rPr>
  </w:style>
  <w:style w:type="paragraph" w:styleId="BalloonText">
    <w:name w:val="Balloon Text"/>
    <w:basedOn w:val="Normal"/>
    <w:link w:val="BalloonTextChar"/>
    <w:uiPriority w:val="99"/>
    <w:semiHidden/>
    <w:unhideWhenUsed/>
    <w:rsid w:val="00F3358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58F"/>
    <w:rPr>
      <w:rFonts w:ascii="Tahoma" w:hAnsi="Tahoma" w:cs="Tahoma"/>
      <w:sz w:val="16"/>
      <w:szCs w:val="16"/>
    </w:rPr>
  </w:style>
  <w:style w:type="table" w:styleId="TableGrid">
    <w:name w:val="Table Grid"/>
    <w:basedOn w:val="TableNormal"/>
    <w:uiPriority w:val="59"/>
    <w:rsid w:val="00F3358F"/>
    <w:pPr>
      <w:spacing w:after="0" w:line="240" w:lineRule="auto"/>
    </w:pPr>
    <w:rPr>
      <w:rFonts w:ascii="Times New Roman" w:eastAsiaTheme="minorHAnsi" w:hAnsi="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5FF5"/>
    <w:rPr>
      <w:color w:val="0000FF" w:themeColor="hyperlink"/>
      <w:u w:val="single"/>
    </w:rPr>
  </w:style>
  <w:style w:type="paragraph" w:customStyle="1" w:styleId="AssentDt">
    <w:name w:val="AssentDt"/>
    <w:basedOn w:val="Normal"/>
    <w:rsid w:val="00F95645"/>
    <w:pPr>
      <w:autoSpaceDE/>
      <w:autoSpaceDN/>
      <w:spacing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5" w:uiPriority="39"/>
    <w:lsdException w:name="Normal Indent" w:unhideWhenUsed="1"/>
    <w:lsdException w:name="footnote text" w:unhideWhenUsed="1"/>
    <w:lsdException w:name="annotation text" w:unhideWhenUsed="1"/>
    <w:lsdException w:name="index heading" w:unhideWhenUsed="1"/>
    <w:lsdException w:name="caption" w:semiHidden="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macro" w:unhideWhenUsed="1"/>
    <w:lsdException w:name="toa heading" w:unhideWhenUsed="1"/>
    <w:lsdException w:name="List" w:unhideWhenUsed="1"/>
    <w:lsdException w:name="List Number" w:unhideWhenUsed="1"/>
    <w:lsdException w:name="List 2" w:unhideWhenUsed="1"/>
    <w:lsdException w:name="List 3" w:unhideWhenUsed="1"/>
    <w:lsdException w:name="List 4" w:unhideWhenUsed="1"/>
    <w:lsdException w:name="List 5" w:unhideWhenUsed="1"/>
    <w:lsdException w:name="List Number 2" w:unhideWhenUsed="1"/>
    <w:lsdException w:name="List Number 3" w:unhideWhenUsed="1"/>
    <w:lsdException w:name="List Number 4" w:unhideWhenUsed="1"/>
    <w:lsdException w:name="List Number 5" w:unhideWhenUsed="1"/>
    <w:lsdException w:name="Title" w:semiHidden="0" w:qFormat="1"/>
    <w:lsdException w:name="Closing" w:unhideWhenUsed="1"/>
    <w:lsdException w:name="Signature"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semiHidden="0" w:uiPriority="22" w:qFormat="1"/>
    <w:lsdException w:name="Emphasis" w:semiHidden="0" w:uiPriority="20" w:qFormat="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pPr>
      <w:autoSpaceDE w:val="0"/>
      <w:autoSpaceDN w:val="0"/>
      <w:spacing w:after="0" w:line="260" w:lineRule="atLeast"/>
    </w:pPr>
    <w:rPr>
      <w:rFonts w:ascii="Times" w:hAnsi="Times" w:cs="Times"/>
    </w:rPr>
  </w:style>
  <w:style w:type="paragraph" w:styleId="Heading1">
    <w:name w:val="heading 1"/>
    <w:aliases w:val="c"/>
    <w:basedOn w:val="Normal"/>
    <w:next w:val="Heading2"/>
    <w:link w:val="Heading1Char"/>
    <w:uiPriority w:val="99"/>
    <w:qFormat/>
    <w:pPr>
      <w:keepNext/>
      <w:keepLines/>
      <w:ind w:left="1134" w:hanging="1134"/>
      <w:outlineLvl w:val="0"/>
    </w:pPr>
    <w:rPr>
      <w:b/>
      <w:bCs/>
      <w:kern w:val="28"/>
      <w:sz w:val="36"/>
      <w:szCs w:val="36"/>
    </w:rPr>
  </w:style>
  <w:style w:type="paragraph" w:styleId="Heading2">
    <w:name w:val="heading 2"/>
    <w:aliases w:val="p"/>
    <w:basedOn w:val="Heading1"/>
    <w:next w:val="Heading3"/>
    <w:link w:val="Heading2Char"/>
    <w:uiPriority w:val="99"/>
    <w:qFormat/>
    <w:pPr>
      <w:spacing w:before="280"/>
      <w:outlineLvl w:val="1"/>
    </w:pPr>
    <w:rPr>
      <w:sz w:val="32"/>
      <w:szCs w:val="32"/>
    </w:rPr>
  </w:style>
  <w:style w:type="paragraph" w:styleId="Heading3">
    <w:name w:val="heading 3"/>
    <w:aliases w:val="d"/>
    <w:basedOn w:val="Heading1"/>
    <w:next w:val="Heading4"/>
    <w:link w:val="Heading3Char"/>
    <w:uiPriority w:val="99"/>
    <w:qFormat/>
    <w:pPr>
      <w:spacing w:before="240"/>
      <w:outlineLvl w:val="2"/>
    </w:pPr>
    <w:rPr>
      <w:sz w:val="28"/>
      <w:szCs w:val="28"/>
    </w:rPr>
  </w:style>
  <w:style w:type="paragraph" w:styleId="Heading4">
    <w:name w:val="heading 4"/>
    <w:aliases w:val="sd"/>
    <w:basedOn w:val="Heading1"/>
    <w:next w:val="Heading5"/>
    <w:link w:val="Heading4Char"/>
    <w:uiPriority w:val="99"/>
    <w:qFormat/>
    <w:pPr>
      <w:spacing w:before="220"/>
      <w:outlineLvl w:val="3"/>
    </w:pPr>
    <w:rPr>
      <w:sz w:val="26"/>
      <w:szCs w:val="26"/>
    </w:rPr>
  </w:style>
  <w:style w:type="paragraph" w:styleId="Heading5">
    <w:name w:val="heading 5"/>
    <w:aliases w:val="s"/>
    <w:basedOn w:val="Heading1"/>
    <w:next w:val="Subsection"/>
    <w:link w:val="Heading5Char"/>
    <w:uiPriority w:val="99"/>
    <w:qFormat/>
    <w:pPr>
      <w:spacing w:before="280"/>
      <w:outlineLvl w:val="4"/>
    </w:pPr>
    <w:rPr>
      <w:sz w:val="24"/>
      <w:szCs w:val="24"/>
    </w:rPr>
  </w:style>
  <w:style w:type="paragraph" w:styleId="Heading6">
    <w:name w:val="heading 6"/>
    <w:aliases w:val="as"/>
    <w:basedOn w:val="Heading1"/>
    <w:next w:val="Heading7"/>
    <w:link w:val="Heading6Char"/>
    <w:uiPriority w:val="99"/>
    <w:qFormat/>
    <w:pPr>
      <w:outlineLvl w:val="5"/>
    </w:pPr>
    <w:rPr>
      <w:rFonts w:ascii="Helvetica" w:hAnsi="Helvetica" w:cs="Helvetica"/>
      <w:sz w:val="32"/>
      <w:szCs w:val="32"/>
    </w:rPr>
  </w:style>
  <w:style w:type="paragraph" w:styleId="Heading7">
    <w:name w:val="heading 7"/>
    <w:aliases w:val="ap"/>
    <w:basedOn w:val="Heading6"/>
    <w:next w:val="ItemHead"/>
    <w:link w:val="Heading7Char"/>
    <w:uiPriority w:val="99"/>
    <w:qFormat/>
    <w:pPr>
      <w:spacing w:before="280"/>
      <w:outlineLvl w:val="6"/>
    </w:pPr>
    <w:rPr>
      <w:sz w:val="28"/>
      <w:szCs w:val="28"/>
    </w:rPr>
  </w:style>
  <w:style w:type="paragraph" w:styleId="Heading8">
    <w:name w:val="heading 8"/>
    <w:aliases w:val="ad"/>
    <w:basedOn w:val="Heading6"/>
    <w:next w:val="Normal"/>
    <w:link w:val="Heading8Char"/>
    <w:uiPriority w:val="99"/>
    <w:qFormat/>
    <w:pPr>
      <w:spacing w:before="240"/>
      <w:outlineLvl w:val="7"/>
    </w:pPr>
    <w:rPr>
      <w:sz w:val="26"/>
      <w:szCs w:val="26"/>
    </w:rPr>
  </w:style>
  <w:style w:type="paragraph" w:styleId="Heading9">
    <w:name w:val="heading 9"/>
    <w:aliases w:val="aat"/>
    <w:basedOn w:val="Heading1"/>
    <w:next w:val="ItemHead"/>
    <w:link w:val="Heading9Char"/>
    <w:uiPriority w:val="99"/>
    <w:qFormat/>
    <w:pPr>
      <w:keepNext w:val="0"/>
      <w:spacing w:before="280"/>
      <w:outlineLvl w:val="8"/>
    </w:pPr>
    <w:rPr>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aliases w:val="p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aliases w:val="d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aliases w:val="sd Char"/>
    <w:basedOn w:val="DefaultParagraphFont"/>
    <w:link w:val="Heading4"/>
    <w:uiPriority w:val="9"/>
    <w:semiHidden/>
    <w:rPr>
      <w:b/>
      <w:bCs/>
      <w:sz w:val="28"/>
      <w:szCs w:val="28"/>
    </w:rPr>
  </w:style>
  <w:style w:type="character" w:customStyle="1" w:styleId="Heading5Char">
    <w:name w:val="Heading 5 Char"/>
    <w:aliases w:val="s Char"/>
    <w:basedOn w:val="DefaultParagraphFont"/>
    <w:link w:val="Heading5"/>
    <w:uiPriority w:val="9"/>
    <w:semiHidden/>
    <w:rPr>
      <w:b/>
      <w:bCs/>
      <w:i/>
      <w:iCs/>
      <w:sz w:val="26"/>
      <w:szCs w:val="26"/>
    </w:rPr>
  </w:style>
  <w:style w:type="character" w:customStyle="1" w:styleId="Heading6Char">
    <w:name w:val="Heading 6 Char"/>
    <w:aliases w:val="as Char"/>
    <w:basedOn w:val="DefaultParagraphFont"/>
    <w:link w:val="Heading6"/>
    <w:uiPriority w:val="9"/>
    <w:semiHidden/>
    <w:rPr>
      <w:b/>
      <w:bCs/>
    </w:rPr>
  </w:style>
  <w:style w:type="character" w:customStyle="1" w:styleId="Heading7Char">
    <w:name w:val="Heading 7 Char"/>
    <w:aliases w:val="ap Char"/>
    <w:basedOn w:val="DefaultParagraphFont"/>
    <w:link w:val="Heading7"/>
    <w:uiPriority w:val="9"/>
    <w:semiHidden/>
    <w:rPr>
      <w:sz w:val="24"/>
      <w:szCs w:val="24"/>
    </w:rPr>
  </w:style>
  <w:style w:type="character" w:customStyle="1" w:styleId="Heading8Char">
    <w:name w:val="Heading 8 Char"/>
    <w:aliases w:val="ad Char"/>
    <w:basedOn w:val="DefaultParagraphFont"/>
    <w:link w:val="Heading8"/>
    <w:uiPriority w:val="9"/>
    <w:semiHidden/>
    <w:rPr>
      <w:i/>
      <w:iCs/>
      <w:sz w:val="24"/>
      <w:szCs w:val="24"/>
    </w:rPr>
  </w:style>
  <w:style w:type="character" w:customStyle="1" w:styleId="Heading9Char">
    <w:name w:val="Heading 9 Char"/>
    <w:aliases w:val="aat Char"/>
    <w:basedOn w:val="DefaultParagraphFont"/>
    <w:link w:val="Heading9"/>
    <w:uiPriority w:val="9"/>
    <w:semiHidden/>
    <w:rPr>
      <w:rFonts w:asciiTheme="majorHAnsi" w:eastAsiaTheme="majorEastAsia" w:hAnsiTheme="majorHAnsi" w:cstheme="majorBidi"/>
    </w:rPr>
  </w:style>
  <w:style w:type="paragraph" w:customStyle="1" w:styleId="Subsection">
    <w:name w:val="Subsection"/>
    <w:aliases w:val="ss"/>
    <w:basedOn w:val="Normal"/>
    <w:uiPriority w:val="99"/>
    <w:pPr>
      <w:tabs>
        <w:tab w:val="right" w:pos="1021"/>
      </w:tabs>
      <w:spacing w:before="180"/>
      <w:ind w:left="1134" w:hanging="1134"/>
    </w:pPr>
  </w:style>
  <w:style w:type="paragraph" w:customStyle="1" w:styleId="ItemHead">
    <w:name w:val="ItemHead"/>
    <w:aliases w:val="ih"/>
    <w:basedOn w:val="Heading1"/>
    <w:next w:val="Item"/>
    <w:uiPriority w:val="99"/>
    <w:pPr>
      <w:keepNext w:val="0"/>
      <w:spacing w:before="220"/>
      <w:ind w:left="709" w:hanging="709"/>
      <w:outlineLvl w:val="9"/>
    </w:pPr>
    <w:rPr>
      <w:rFonts w:ascii="Helvetica" w:hAnsi="Helvetica" w:cs="Helvetica"/>
      <w:sz w:val="24"/>
      <w:szCs w:val="24"/>
    </w:rPr>
  </w:style>
  <w:style w:type="paragraph" w:customStyle="1" w:styleId="Item">
    <w:name w:val="Item"/>
    <w:aliases w:val="i"/>
    <w:basedOn w:val="Subsection"/>
    <w:next w:val="ItemHead"/>
    <w:uiPriority w:val="99"/>
    <w:pPr>
      <w:keepLines/>
      <w:tabs>
        <w:tab w:val="clear" w:pos="1021"/>
      </w:tabs>
      <w:spacing w:before="80"/>
      <w:ind w:left="709" w:firstLine="0"/>
    </w:pPr>
  </w:style>
  <w:style w:type="paragraph" w:customStyle="1" w:styleId="BoxHeadBold">
    <w:name w:val="BoxHeadBold"/>
    <w:aliases w:val="bhb"/>
    <w:basedOn w:val="BoxText"/>
    <w:next w:val="BoxText"/>
    <w:uiPriority w:val="99"/>
    <w:rPr>
      <w:b/>
      <w:bCs/>
    </w:rPr>
  </w:style>
  <w:style w:type="paragraph" w:customStyle="1" w:styleId="BoxText">
    <w:name w:val="BoxText"/>
    <w:aliases w:val="bt"/>
    <w:basedOn w:val="Normal"/>
    <w:uiPriority w:val="99"/>
    <w:pPr>
      <w:pBdr>
        <w:top w:val="single" w:sz="6" w:space="5" w:color="auto"/>
        <w:left w:val="single" w:sz="6" w:space="5" w:color="auto"/>
        <w:bottom w:val="single" w:sz="6" w:space="5" w:color="auto"/>
        <w:right w:val="single" w:sz="6" w:space="5" w:color="auto"/>
      </w:pBdr>
      <w:spacing w:before="240"/>
      <w:ind w:left="1134"/>
    </w:pPr>
  </w:style>
  <w:style w:type="paragraph" w:customStyle="1" w:styleId="BoxHeadItalic">
    <w:name w:val="BoxHeadItalic"/>
    <w:aliases w:val="bhi"/>
    <w:basedOn w:val="BoxHeadBold"/>
    <w:next w:val="BoxText"/>
    <w:uiPriority w:val="99"/>
    <w:rPr>
      <w:b w:val="0"/>
      <w:bCs w:val="0"/>
      <w:i/>
      <w:iCs/>
    </w:rPr>
  </w:style>
  <w:style w:type="paragraph" w:customStyle="1" w:styleId="BoxList">
    <w:name w:val="BoxList"/>
    <w:aliases w:val="bl"/>
    <w:basedOn w:val="BoxText"/>
    <w:uiPriority w:val="99"/>
    <w:pPr>
      <w:ind w:left="1559" w:hanging="425"/>
    </w:pPr>
  </w:style>
  <w:style w:type="paragraph" w:customStyle="1" w:styleId="BoxPara">
    <w:name w:val="BoxPara"/>
    <w:aliases w:val="bp"/>
    <w:basedOn w:val="BoxText"/>
    <w:uiPriority w:val="99"/>
    <w:pPr>
      <w:tabs>
        <w:tab w:val="right" w:pos="2268"/>
      </w:tabs>
      <w:ind w:left="2552" w:hanging="1418"/>
    </w:pPr>
  </w:style>
  <w:style w:type="paragraph" w:customStyle="1" w:styleId="BoxStep">
    <w:name w:val="BoxStep"/>
    <w:aliases w:val="bs"/>
    <w:basedOn w:val="BoxText"/>
    <w:uiPriority w:val="99"/>
    <w:pPr>
      <w:ind w:left="1985" w:hanging="851"/>
    </w:pPr>
  </w:style>
  <w:style w:type="character" w:customStyle="1" w:styleId="CharAmSchNo">
    <w:name w:val="CharAmSchNo"/>
    <w:basedOn w:val="DefaultParagraphFont"/>
    <w:uiPriority w:val="99"/>
  </w:style>
  <w:style w:type="character" w:customStyle="1" w:styleId="CharAmSchText">
    <w:name w:val="CharAmSchText"/>
    <w:basedOn w:val="DefaultParagraphFont"/>
    <w:uiPriority w:val="99"/>
  </w:style>
  <w:style w:type="character" w:customStyle="1" w:styleId="CharChapNo">
    <w:name w:val="CharChapNo"/>
    <w:basedOn w:val="DefaultParagraphFont"/>
    <w:uiPriority w:val="99"/>
  </w:style>
  <w:style w:type="character" w:customStyle="1" w:styleId="CharChapText">
    <w:name w:val="CharChapText"/>
    <w:basedOn w:val="DefaultParagraphFont"/>
    <w:uiPriority w:val="99"/>
  </w:style>
  <w:style w:type="character" w:customStyle="1" w:styleId="CharDivNo">
    <w:name w:val="CharDivNo"/>
    <w:basedOn w:val="DefaultParagraphFont"/>
    <w:uiPriority w:val="99"/>
  </w:style>
  <w:style w:type="character" w:customStyle="1" w:styleId="CharDivText">
    <w:name w:val="CharDivText"/>
    <w:basedOn w:val="DefaultParagraphFont"/>
    <w:uiPriority w:val="99"/>
  </w:style>
  <w:style w:type="character" w:customStyle="1" w:styleId="CharPartNo">
    <w:name w:val="CharPartNo"/>
    <w:basedOn w:val="DefaultParagraphFont"/>
    <w:uiPriority w:val="99"/>
  </w:style>
  <w:style w:type="character" w:customStyle="1" w:styleId="CharPartText">
    <w:name w:val="CharPartText"/>
    <w:basedOn w:val="DefaultParagraphFont"/>
    <w:uiPriority w:val="99"/>
  </w:style>
  <w:style w:type="character" w:customStyle="1" w:styleId="CharSectno">
    <w:name w:val="CharSectno"/>
    <w:basedOn w:val="DefaultParagraphFont"/>
    <w:uiPriority w:val="99"/>
  </w:style>
  <w:style w:type="paragraph" w:customStyle="1" w:styleId="Definition">
    <w:name w:val="Definition"/>
    <w:aliases w:val="dd"/>
    <w:basedOn w:val="Subsection"/>
    <w:uiPriority w:val="99"/>
    <w:pPr>
      <w:tabs>
        <w:tab w:val="clear" w:pos="1021"/>
      </w:tabs>
      <w:ind w:firstLine="0"/>
    </w:pPr>
  </w:style>
  <w:style w:type="paragraph" w:styleId="Footer">
    <w:name w:val="footer"/>
    <w:basedOn w:val="Normal"/>
    <w:link w:val="FooterChar"/>
    <w:uiPriority w:val="99"/>
    <w:pPr>
      <w:tabs>
        <w:tab w:val="center" w:pos="4150"/>
        <w:tab w:val="right" w:pos="8307"/>
      </w:tabs>
    </w:pPr>
  </w:style>
  <w:style w:type="character" w:customStyle="1" w:styleId="FooterChar">
    <w:name w:val="Footer Char"/>
    <w:basedOn w:val="DefaultParagraphFont"/>
    <w:link w:val="Footer"/>
    <w:uiPriority w:val="99"/>
    <w:semiHidden/>
    <w:rPr>
      <w:rFonts w:ascii="Times" w:hAnsi="Times" w:cs="Times"/>
    </w:rPr>
  </w:style>
  <w:style w:type="paragraph" w:styleId="Header">
    <w:name w:val="header"/>
    <w:basedOn w:val="Normal"/>
    <w:link w:val="HeaderChar"/>
    <w:uiPriority w:val="99"/>
    <w:pPr>
      <w:keepNext/>
      <w:keepLines/>
      <w:spacing w:line="160" w:lineRule="exact"/>
    </w:pPr>
    <w:rPr>
      <w:sz w:val="16"/>
      <w:szCs w:val="16"/>
    </w:rPr>
  </w:style>
  <w:style w:type="character" w:customStyle="1" w:styleId="HeaderChar">
    <w:name w:val="Header Char"/>
    <w:basedOn w:val="DefaultParagraphFont"/>
    <w:link w:val="Header"/>
    <w:uiPriority w:val="99"/>
    <w:semiHidden/>
    <w:rPr>
      <w:rFonts w:ascii="Times" w:hAnsi="Times" w:cs="Times"/>
    </w:rPr>
  </w:style>
  <w:style w:type="paragraph" w:customStyle="1" w:styleId="indenta">
    <w:name w:val="indent(a)"/>
    <w:aliases w:val="a"/>
    <w:basedOn w:val="Normal"/>
    <w:uiPriority w:val="99"/>
    <w:pPr>
      <w:tabs>
        <w:tab w:val="right" w:pos="1531"/>
      </w:tabs>
      <w:spacing w:before="40"/>
      <w:ind w:left="1644" w:hanging="1644"/>
    </w:pPr>
  </w:style>
  <w:style w:type="paragraph" w:customStyle="1" w:styleId="indentA0">
    <w:name w:val="indent(A)"/>
    <w:aliases w:val="aaa"/>
    <w:basedOn w:val="indenta"/>
    <w:uiPriority w:val="99"/>
    <w:pPr>
      <w:tabs>
        <w:tab w:val="clear" w:pos="1531"/>
        <w:tab w:val="right" w:pos="2722"/>
      </w:tabs>
      <w:ind w:left="2835" w:hanging="2835"/>
    </w:pPr>
  </w:style>
  <w:style w:type="paragraph" w:customStyle="1" w:styleId="indentii">
    <w:name w:val="indent(ii)"/>
    <w:aliases w:val="aa"/>
    <w:basedOn w:val="indenta"/>
    <w:uiPriority w:val="99"/>
    <w:pPr>
      <w:tabs>
        <w:tab w:val="clear" w:pos="1531"/>
        <w:tab w:val="right" w:pos="1985"/>
      </w:tabs>
      <w:ind w:left="2098" w:hanging="2098"/>
    </w:pPr>
  </w:style>
  <w:style w:type="character" w:styleId="LineNumber">
    <w:name w:val="line number"/>
    <w:basedOn w:val="DefaultParagraphFont"/>
    <w:uiPriority w:val="99"/>
    <w:rPr>
      <w:rFonts w:ascii="Times" w:hAnsi="Times" w:cs="Times"/>
      <w:sz w:val="16"/>
      <w:szCs w:val="16"/>
    </w:rPr>
  </w:style>
  <w:style w:type="paragraph" w:customStyle="1" w:styleId="LongT">
    <w:name w:val="LongT"/>
    <w:basedOn w:val="Normal"/>
    <w:uiPriority w:val="99"/>
    <w:rPr>
      <w:b/>
      <w:bCs/>
      <w:sz w:val="32"/>
      <w:szCs w:val="32"/>
    </w:rPr>
  </w:style>
  <w:style w:type="paragraph" w:customStyle="1" w:styleId="notemargin">
    <w:name w:val="note(margin)"/>
    <w:aliases w:val="nm"/>
    <w:basedOn w:val="notetext"/>
    <w:uiPriority w:val="99"/>
    <w:pPr>
      <w:tabs>
        <w:tab w:val="left" w:pos="709"/>
      </w:tabs>
      <w:ind w:left="709" w:hanging="709"/>
    </w:pPr>
  </w:style>
  <w:style w:type="paragraph" w:customStyle="1" w:styleId="notetext">
    <w:name w:val="note(text)"/>
    <w:aliases w:val="n"/>
    <w:basedOn w:val="Normal"/>
    <w:uiPriority w:val="99"/>
    <w:pPr>
      <w:spacing w:before="122" w:line="198" w:lineRule="exact"/>
      <w:ind w:left="1985" w:hanging="851"/>
    </w:pPr>
    <w:rPr>
      <w:sz w:val="18"/>
      <w:szCs w:val="18"/>
    </w:rPr>
  </w:style>
  <w:style w:type="paragraph" w:customStyle="1" w:styleId="notepara">
    <w:name w:val="note(para)"/>
    <w:aliases w:val="na"/>
    <w:basedOn w:val="notetext"/>
    <w:uiPriority w:val="99"/>
    <w:pPr>
      <w:ind w:left="2353" w:hanging="709"/>
    </w:pPr>
  </w:style>
  <w:style w:type="character" w:styleId="PageNumber">
    <w:name w:val="page number"/>
    <w:basedOn w:val="DefaultParagraphFont"/>
    <w:uiPriority w:val="99"/>
  </w:style>
  <w:style w:type="paragraph" w:customStyle="1" w:styleId="parabullet">
    <w:name w:val="para bullet"/>
    <w:aliases w:val="b"/>
    <w:basedOn w:val="Normal"/>
    <w:uiPriority w:val="99"/>
    <w:pPr>
      <w:spacing w:before="240"/>
      <w:ind w:left="1843" w:hanging="284"/>
    </w:pPr>
  </w:style>
  <w:style w:type="paragraph" w:customStyle="1" w:styleId="Penalty">
    <w:name w:val="Penalty"/>
    <w:basedOn w:val="Normal"/>
    <w:uiPriority w:val="99"/>
    <w:pPr>
      <w:tabs>
        <w:tab w:val="left" w:pos="2977"/>
      </w:tabs>
      <w:spacing w:before="180"/>
      <w:ind w:left="1985" w:hanging="851"/>
    </w:pPr>
  </w:style>
  <w:style w:type="paragraph" w:customStyle="1" w:styleId="ShortT">
    <w:name w:val="ShortT"/>
    <w:basedOn w:val="Normal"/>
    <w:next w:val="Normal"/>
    <w:uiPriority w:val="99"/>
    <w:pPr>
      <w:spacing w:before="360"/>
    </w:pPr>
    <w:rPr>
      <w:b/>
      <w:bCs/>
      <w:sz w:val="40"/>
      <w:szCs w:val="40"/>
    </w:rPr>
  </w:style>
  <w:style w:type="paragraph" w:customStyle="1" w:styleId="Subitem">
    <w:name w:val="Subitem"/>
    <w:aliases w:val="iss"/>
    <w:basedOn w:val="Normal"/>
    <w:uiPriority w:val="99"/>
    <w:pPr>
      <w:spacing w:before="180"/>
      <w:ind w:left="709" w:hanging="709"/>
    </w:pPr>
  </w:style>
  <w:style w:type="paragraph" w:customStyle="1" w:styleId="subsection2">
    <w:name w:val="subsection2"/>
    <w:aliases w:val="ss2"/>
    <w:basedOn w:val="Subsection"/>
    <w:next w:val="Subsection"/>
    <w:uiPriority w:val="99"/>
    <w:pPr>
      <w:tabs>
        <w:tab w:val="clear" w:pos="1021"/>
      </w:tabs>
      <w:spacing w:before="40"/>
      <w:ind w:firstLine="0"/>
    </w:pPr>
  </w:style>
  <w:style w:type="paragraph" w:customStyle="1" w:styleId="SubsectionHead">
    <w:name w:val="SubsectionHead"/>
    <w:aliases w:val="ssh"/>
    <w:basedOn w:val="Subsection"/>
    <w:next w:val="Subsection"/>
    <w:uiPriority w:val="99"/>
    <w:pPr>
      <w:keepNext/>
      <w:keepLines/>
      <w:tabs>
        <w:tab w:val="clear" w:pos="1021"/>
      </w:tabs>
      <w:spacing w:before="240"/>
      <w:ind w:firstLine="0"/>
    </w:pPr>
    <w:rPr>
      <w:i/>
      <w:iCs/>
    </w:rPr>
  </w:style>
  <w:style w:type="paragraph" w:styleId="TOC1">
    <w:name w:val="toc 1"/>
    <w:basedOn w:val="Heading1"/>
    <w:next w:val="Normal"/>
    <w:autoRedefine/>
    <w:uiPriority w:val="99"/>
    <w:pPr>
      <w:tabs>
        <w:tab w:val="right" w:pos="7088"/>
      </w:tabs>
      <w:spacing w:before="120" w:line="240" w:lineRule="auto"/>
      <w:ind w:left="1474" w:right="567" w:hanging="1474"/>
      <w:outlineLvl w:val="9"/>
    </w:pPr>
    <w:rPr>
      <w:sz w:val="28"/>
      <w:szCs w:val="28"/>
    </w:rPr>
  </w:style>
  <w:style w:type="paragraph" w:styleId="TOC2">
    <w:name w:val="toc 2"/>
    <w:basedOn w:val="Heading2"/>
    <w:next w:val="Normal"/>
    <w:autoRedefine/>
    <w:uiPriority w:val="99"/>
    <w:pPr>
      <w:tabs>
        <w:tab w:val="right" w:pos="7088"/>
      </w:tabs>
      <w:spacing w:before="120" w:line="240" w:lineRule="auto"/>
      <w:ind w:left="879" w:right="567" w:hanging="879"/>
      <w:outlineLvl w:val="9"/>
    </w:pPr>
    <w:rPr>
      <w:sz w:val="24"/>
      <w:szCs w:val="24"/>
    </w:rPr>
  </w:style>
  <w:style w:type="paragraph" w:styleId="TOC3">
    <w:name w:val="toc 3"/>
    <w:basedOn w:val="Heading3"/>
    <w:next w:val="Normal"/>
    <w:autoRedefine/>
    <w:uiPriority w:val="99"/>
    <w:pPr>
      <w:tabs>
        <w:tab w:val="right" w:pos="7088"/>
      </w:tabs>
      <w:spacing w:before="80" w:line="240" w:lineRule="auto"/>
      <w:ind w:left="1604" w:right="567" w:hanging="1179"/>
      <w:outlineLvl w:val="9"/>
    </w:pPr>
    <w:rPr>
      <w:sz w:val="22"/>
      <w:szCs w:val="22"/>
    </w:rPr>
  </w:style>
  <w:style w:type="paragraph" w:styleId="TOC4">
    <w:name w:val="toc 4"/>
    <w:basedOn w:val="Heading4"/>
    <w:next w:val="Normal"/>
    <w:autoRedefine/>
    <w:uiPriority w:val="99"/>
    <w:pPr>
      <w:tabs>
        <w:tab w:val="right" w:pos="7088"/>
      </w:tabs>
      <w:spacing w:before="80" w:line="240" w:lineRule="auto"/>
      <w:ind w:left="2183" w:right="567" w:hanging="1332"/>
      <w:outlineLvl w:val="9"/>
    </w:pPr>
    <w:rPr>
      <w:sz w:val="20"/>
      <w:szCs w:val="20"/>
    </w:rPr>
  </w:style>
  <w:style w:type="paragraph" w:styleId="TOC5">
    <w:name w:val="toc 5"/>
    <w:basedOn w:val="Heading5"/>
    <w:next w:val="Normal"/>
    <w:autoRedefine/>
    <w:uiPriority w:val="39"/>
    <w:pPr>
      <w:keepNext w:val="0"/>
      <w:tabs>
        <w:tab w:val="right" w:leader="dot" w:pos="7088"/>
      </w:tabs>
      <w:spacing w:before="40" w:line="240" w:lineRule="auto"/>
      <w:ind w:left="2098" w:right="567" w:hanging="680"/>
      <w:outlineLvl w:val="9"/>
    </w:pPr>
    <w:rPr>
      <w:b w:val="0"/>
      <w:bCs w:val="0"/>
      <w:sz w:val="18"/>
      <w:szCs w:val="18"/>
    </w:rPr>
  </w:style>
  <w:style w:type="paragraph" w:styleId="TOC6">
    <w:name w:val="toc 6"/>
    <w:basedOn w:val="TOC1"/>
    <w:next w:val="Normal"/>
    <w:autoRedefine/>
    <w:uiPriority w:val="99"/>
    <w:pPr>
      <w:keepNext w:val="0"/>
      <w:ind w:left="1344" w:hanging="1344"/>
    </w:pPr>
    <w:rPr>
      <w:sz w:val="24"/>
      <w:szCs w:val="24"/>
    </w:rPr>
  </w:style>
  <w:style w:type="paragraph" w:styleId="TOC7">
    <w:name w:val="toc 7"/>
    <w:basedOn w:val="TOC2"/>
    <w:next w:val="Normal"/>
    <w:autoRedefine/>
    <w:uiPriority w:val="99"/>
    <w:pPr>
      <w:keepNext w:val="0"/>
      <w:ind w:left="1253" w:hanging="828"/>
    </w:pPr>
    <w:rPr>
      <w:b w:val="0"/>
      <w:bCs w:val="0"/>
    </w:rPr>
  </w:style>
  <w:style w:type="paragraph" w:styleId="TOC8">
    <w:name w:val="toc 8"/>
    <w:basedOn w:val="TOC3"/>
    <w:next w:val="Normal"/>
    <w:autoRedefine/>
    <w:uiPriority w:val="99"/>
    <w:pPr>
      <w:keepNext w:val="0"/>
      <w:ind w:left="1900" w:hanging="1049"/>
    </w:pPr>
    <w:rPr>
      <w:b w:val="0"/>
      <w:bCs w:val="0"/>
      <w:sz w:val="20"/>
      <w:szCs w:val="20"/>
    </w:rPr>
  </w:style>
  <w:style w:type="paragraph" w:styleId="TOC9">
    <w:name w:val="toc 9"/>
    <w:basedOn w:val="Heading9"/>
    <w:next w:val="Normal"/>
    <w:autoRedefine/>
    <w:uiPriority w:val="99"/>
    <w:pPr>
      <w:tabs>
        <w:tab w:val="right" w:pos="7088"/>
      </w:tabs>
      <w:spacing w:before="80" w:line="240" w:lineRule="auto"/>
      <w:ind w:left="851" w:right="567" w:firstLine="0"/>
      <w:outlineLvl w:val="9"/>
    </w:pPr>
    <w:rPr>
      <w:b w:val="0"/>
      <w:bCs w:val="0"/>
      <w:sz w:val="20"/>
      <w:szCs w:val="20"/>
    </w:rPr>
  </w:style>
  <w:style w:type="paragraph" w:styleId="BodyText2">
    <w:name w:val="Body Text 2"/>
    <w:basedOn w:val="Normal"/>
    <w:link w:val="BodyText2Char"/>
    <w:uiPriority w:val="99"/>
    <w:pPr>
      <w:spacing w:after="120"/>
      <w:ind w:left="283"/>
    </w:pPr>
  </w:style>
  <w:style w:type="character" w:customStyle="1" w:styleId="BodyText2Char">
    <w:name w:val="Body Text 2 Char"/>
    <w:basedOn w:val="DefaultParagraphFont"/>
    <w:link w:val="BodyText2"/>
    <w:uiPriority w:val="99"/>
    <w:semiHidden/>
    <w:rPr>
      <w:rFonts w:ascii="Times" w:hAnsi="Times" w:cs="Times"/>
    </w:rPr>
  </w:style>
  <w:style w:type="paragraph" w:styleId="EndnoteText">
    <w:name w:val="endnote text"/>
    <w:basedOn w:val="Normal"/>
    <w:link w:val="EndnoteTextChar"/>
    <w:uiPriority w:val="99"/>
    <w:rPr>
      <w:sz w:val="20"/>
      <w:szCs w:val="20"/>
    </w:rPr>
  </w:style>
  <w:style w:type="character" w:customStyle="1" w:styleId="EndnoteTextChar">
    <w:name w:val="Endnote Text Char"/>
    <w:basedOn w:val="DefaultParagraphFont"/>
    <w:link w:val="EndnoteText"/>
    <w:uiPriority w:val="99"/>
    <w:semiHidden/>
    <w:rPr>
      <w:rFonts w:ascii="Times" w:hAnsi="Times" w:cs="Times"/>
      <w:sz w:val="20"/>
      <w:szCs w:val="20"/>
    </w:rPr>
  </w:style>
  <w:style w:type="character" w:styleId="EndnoteReference">
    <w:name w:val="endnote reference"/>
    <w:basedOn w:val="DefaultParagraphFont"/>
    <w:uiPriority w:val="99"/>
    <w:rPr>
      <w:rFonts w:ascii="Palatino" w:hAnsi="Palatino" w:cs="Palatino"/>
      <w:smallCaps/>
      <w:vertAlign w:val="superscript"/>
    </w:rPr>
  </w:style>
  <w:style w:type="paragraph" w:customStyle="1" w:styleId="EndNote">
    <w:name w:val="EndNote"/>
    <w:basedOn w:val="Normal"/>
    <w:uiPriority w:val="99"/>
    <w:pPr>
      <w:spacing w:before="180"/>
    </w:pPr>
  </w:style>
  <w:style w:type="paragraph" w:customStyle="1" w:styleId="TableOfActs1">
    <w:name w:val="TableOfActs(1)"/>
    <w:basedOn w:val="Normal"/>
    <w:uiPriority w:val="99"/>
    <w:pPr>
      <w:spacing w:before="60" w:line="180" w:lineRule="exact"/>
      <w:ind w:left="142" w:hanging="142"/>
    </w:pPr>
    <w:rPr>
      <w:rFonts w:ascii="Helvetica" w:hAnsi="Helvetica" w:cs="Helvetica"/>
      <w:i/>
      <w:iCs/>
      <w:sz w:val="16"/>
      <w:szCs w:val="16"/>
    </w:rPr>
  </w:style>
  <w:style w:type="paragraph" w:customStyle="1" w:styleId="TableOfActs2">
    <w:name w:val="TableOfActs(2)"/>
    <w:basedOn w:val="TableOfActs1"/>
    <w:uiPriority w:val="99"/>
    <w:pPr>
      <w:ind w:left="0" w:firstLine="0"/>
    </w:pPr>
    <w:rPr>
      <w:i w:val="0"/>
      <w:iCs w:val="0"/>
    </w:rPr>
  </w:style>
  <w:style w:type="paragraph" w:customStyle="1" w:styleId="asamended">
    <w:name w:val="as amended"/>
    <w:basedOn w:val="Normal"/>
    <w:uiPriority w:val="99"/>
    <w:pPr>
      <w:keepNext/>
      <w:spacing w:before="60" w:line="200" w:lineRule="exact"/>
      <w:ind w:left="284"/>
    </w:pPr>
    <w:rPr>
      <w:rFonts w:ascii="Helvetica" w:hAnsi="Helvetica" w:cs="Helvetica"/>
      <w:b/>
      <w:bCs/>
      <w:sz w:val="16"/>
      <w:szCs w:val="16"/>
    </w:rPr>
  </w:style>
  <w:style w:type="paragraph" w:customStyle="1" w:styleId="asamendedital">
    <w:name w:val="as amended ital"/>
    <w:basedOn w:val="Normal"/>
    <w:uiPriority w:val="99"/>
    <w:pPr>
      <w:spacing w:before="60" w:line="200" w:lineRule="exact"/>
      <w:ind w:left="284"/>
    </w:pPr>
    <w:rPr>
      <w:rFonts w:ascii="Helvetica" w:hAnsi="Helvetica" w:cs="Helvetica"/>
      <w:i/>
      <w:iCs/>
      <w:sz w:val="16"/>
      <w:szCs w:val="16"/>
    </w:rPr>
  </w:style>
  <w:style w:type="paragraph" w:customStyle="1" w:styleId="TableOfAmend">
    <w:name w:val="TableOfAmend"/>
    <w:basedOn w:val="Normal"/>
    <w:next w:val="Normal"/>
    <w:uiPriority w:val="99"/>
    <w:pPr>
      <w:tabs>
        <w:tab w:val="right" w:leader="dot" w:pos="2268"/>
      </w:tabs>
      <w:spacing w:before="60" w:line="180" w:lineRule="exact"/>
      <w:ind w:left="170" w:right="-113" w:hanging="170"/>
    </w:pPr>
    <w:rPr>
      <w:rFonts w:ascii="Helvetica" w:hAnsi="Helvetica" w:cs="Helvetica"/>
      <w:sz w:val="16"/>
      <w:szCs w:val="16"/>
    </w:rPr>
  </w:style>
  <w:style w:type="paragraph" w:customStyle="1" w:styleId="TOAmRenumbered">
    <w:name w:val="TOAmRenumbered"/>
    <w:basedOn w:val="TableOfAmend"/>
    <w:uiPriority w:val="99"/>
    <w:pPr>
      <w:ind w:left="0" w:firstLine="0"/>
    </w:pPr>
  </w:style>
  <w:style w:type="paragraph" w:customStyle="1" w:styleId="ActNotes1">
    <w:name w:val="ActNotes(1)"/>
    <w:basedOn w:val="Normal"/>
    <w:uiPriority w:val="99"/>
    <w:pPr>
      <w:tabs>
        <w:tab w:val="right" w:pos="992"/>
      </w:tabs>
      <w:spacing w:before="60" w:line="240" w:lineRule="auto"/>
      <w:ind w:left="1134" w:hanging="1134"/>
    </w:pPr>
    <w:rPr>
      <w:rFonts w:ascii="Helvetica" w:hAnsi="Helvetica" w:cs="Helvetica"/>
      <w:sz w:val="16"/>
      <w:szCs w:val="16"/>
    </w:rPr>
  </w:style>
  <w:style w:type="paragraph" w:customStyle="1" w:styleId="ActNotes1a">
    <w:name w:val="ActNotes(1)(a)"/>
    <w:basedOn w:val="Normal"/>
    <w:uiPriority w:val="99"/>
    <w:pPr>
      <w:tabs>
        <w:tab w:val="right" w:pos="1559"/>
      </w:tabs>
      <w:spacing w:before="60" w:line="180" w:lineRule="exact"/>
      <w:ind w:left="1701" w:hanging="1701"/>
    </w:pPr>
    <w:rPr>
      <w:rFonts w:ascii="Helvetica" w:hAnsi="Helvetica" w:cs="Helvetica"/>
      <w:sz w:val="16"/>
      <w:szCs w:val="16"/>
    </w:rPr>
  </w:style>
  <w:style w:type="paragraph" w:customStyle="1" w:styleId="ActNotesa">
    <w:name w:val="ActNotes(a)"/>
    <w:basedOn w:val="Normal"/>
    <w:uiPriority w:val="99"/>
    <w:pPr>
      <w:spacing w:before="60" w:line="180" w:lineRule="exact"/>
      <w:ind w:left="425" w:hanging="425"/>
    </w:pPr>
    <w:rPr>
      <w:rFonts w:ascii="Helvetica" w:hAnsi="Helvetica" w:cs="Helvetica"/>
      <w:sz w:val="16"/>
      <w:szCs w:val="16"/>
    </w:rPr>
  </w:style>
  <w:style w:type="paragraph" w:styleId="Caption">
    <w:name w:val="caption"/>
    <w:basedOn w:val="Normal"/>
    <w:next w:val="Normal"/>
    <w:uiPriority w:val="99"/>
    <w:qFormat/>
    <w:pPr>
      <w:spacing w:before="120" w:after="120"/>
    </w:pPr>
    <w:rPr>
      <w:b/>
      <w:bCs/>
    </w:rPr>
  </w:style>
  <w:style w:type="paragraph" w:customStyle="1" w:styleId="PageBreak">
    <w:name w:val="PageBreak"/>
    <w:aliases w:val="pb"/>
    <w:basedOn w:val="Normal"/>
    <w:next w:val="Heading2"/>
    <w:uiPriority w:val="99"/>
    <w:pPr>
      <w:spacing w:line="240" w:lineRule="auto"/>
    </w:pPr>
    <w:rPr>
      <w:sz w:val="2"/>
      <w:szCs w:val="2"/>
    </w:rPr>
  </w:style>
  <w:style w:type="paragraph" w:customStyle="1" w:styleId="SubitemHead">
    <w:name w:val="SubitemHead"/>
    <w:aliases w:val="issh"/>
    <w:basedOn w:val="Normal"/>
    <w:next w:val="Subitem"/>
    <w:uiPriority w:val="99"/>
    <w:pPr>
      <w:keepNext/>
      <w:keepLines/>
      <w:spacing w:before="220"/>
      <w:ind w:left="709"/>
    </w:pPr>
    <w:rPr>
      <w:rFonts w:ascii="Helvetica" w:hAnsi="Helvetica" w:cs="Helvetica"/>
      <w:i/>
      <w:iCs/>
      <w:kern w:val="28"/>
    </w:rPr>
  </w:style>
  <w:style w:type="paragraph" w:customStyle="1" w:styleId="BoxNote">
    <w:name w:val="BoxNote"/>
    <w:aliases w:val="bn"/>
    <w:basedOn w:val="BoxText"/>
    <w:uiPriority w:val="99"/>
    <w:pPr>
      <w:tabs>
        <w:tab w:val="left" w:pos="1985"/>
      </w:tabs>
      <w:spacing w:before="122" w:line="198" w:lineRule="exact"/>
      <w:ind w:left="2948" w:hanging="1814"/>
    </w:pPr>
    <w:rPr>
      <w:sz w:val="18"/>
      <w:szCs w:val="18"/>
    </w:rPr>
  </w:style>
  <w:style w:type="paragraph" w:customStyle="1" w:styleId="notebullet">
    <w:name w:val="note(bullet)"/>
    <w:basedOn w:val="Normal"/>
    <w:uiPriority w:val="99"/>
    <w:pPr>
      <w:numPr>
        <w:numId w:val="22"/>
      </w:numPr>
      <w:tabs>
        <w:tab w:val="left" w:pos="2268"/>
      </w:tabs>
    </w:pPr>
    <w:rPr>
      <w:sz w:val="18"/>
      <w:szCs w:val="18"/>
    </w:rPr>
  </w:style>
  <w:style w:type="paragraph" w:customStyle="1" w:styleId="Contents">
    <w:name w:val="Contents"/>
    <w:basedOn w:val="Normal"/>
    <w:next w:val="Normal"/>
    <w:uiPriority w:val="99"/>
    <w:pPr>
      <w:spacing w:line="240" w:lineRule="auto"/>
    </w:pPr>
    <w:rPr>
      <w:sz w:val="36"/>
      <w:szCs w:val="36"/>
    </w:rPr>
  </w:style>
  <w:style w:type="paragraph" w:customStyle="1" w:styleId="NotesSection">
    <w:name w:val="NotesSection"/>
    <w:basedOn w:val="Normal"/>
    <w:uiPriority w:val="99"/>
    <w:pPr>
      <w:spacing w:before="240"/>
    </w:pPr>
    <w:rPr>
      <w:rFonts w:ascii="Helvetica" w:hAnsi="Helvetica" w:cs="Helvetica"/>
      <w:b/>
      <w:bCs/>
      <w:sz w:val="28"/>
      <w:szCs w:val="28"/>
    </w:rPr>
  </w:style>
  <w:style w:type="character" w:customStyle="1" w:styleId="superscriptstyle">
    <w:name w:val="superscriptstyle"/>
    <w:basedOn w:val="DefaultParagraphFont"/>
    <w:uiPriority w:val="99"/>
    <w:rPr>
      <w:rFonts w:ascii="Times" w:hAnsi="Times" w:cs="Times"/>
      <w:sz w:val="18"/>
      <w:szCs w:val="18"/>
      <w:vertAlign w:val="baseline"/>
    </w:rPr>
  </w:style>
  <w:style w:type="paragraph" w:customStyle="1" w:styleId="TableOfAmendHead">
    <w:name w:val="TableOfAmendHead"/>
    <w:basedOn w:val="Normal"/>
    <w:uiPriority w:val="99"/>
    <w:pPr>
      <w:tabs>
        <w:tab w:val="right" w:pos="1021"/>
      </w:tabs>
      <w:spacing w:before="240" w:after="240"/>
      <w:ind w:left="1134" w:hanging="1134"/>
    </w:pPr>
    <w:rPr>
      <w:rFonts w:ascii="Helvetica" w:hAnsi="Helvetica" w:cs="Helvetica"/>
      <w:b/>
      <w:bCs/>
      <w:sz w:val="24"/>
      <w:szCs w:val="24"/>
    </w:rPr>
  </w:style>
  <w:style w:type="paragraph" w:customStyle="1" w:styleId="TableOfActsHead">
    <w:name w:val="TableOfActsHead"/>
    <w:basedOn w:val="Normal"/>
    <w:uiPriority w:val="99"/>
    <w:pPr>
      <w:spacing w:before="240" w:after="240"/>
    </w:pPr>
    <w:rPr>
      <w:rFonts w:ascii="Helvetica" w:hAnsi="Helvetica" w:cs="Helvetica"/>
      <w:b/>
      <w:bCs/>
      <w:sz w:val="24"/>
      <w:szCs w:val="24"/>
    </w:rPr>
  </w:style>
  <w:style w:type="paragraph" w:customStyle="1" w:styleId="UpdateDate">
    <w:name w:val="UpdateDate"/>
    <w:basedOn w:val="Normal"/>
    <w:uiPriority w:val="99"/>
    <w:pPr>
      <w:spacing w:before="240"/>
    </w:pPr>
    <w:rPr>
      <w:sz w:val="24"/>
      <w:szCs w:val="24"/>
    </w:rPr>
  </w:style>
  <w:style w:type="paragraph" w:customStyle="1" w:styleId="ReprintDate">
    <w:name w:val="ReprintDate"/>
    <w:basedOn w:val="Normal"/>
    <w:uiPriority w:val="99"/>
    <w:pPr>
      <w:spacing w:before="240"/>
    </w:pPr>
    <w:rPr>
      <w:b/>
      <w:bCs/>
      <w:sz w:val="28"/>
      <w:szCs w:val="28"/>
    </w:rPr>
  </w:style>
  <w:style w:type="paragraph" w:customStyle="1" w:styleId="TableA">
    <w:name w:val="TableA"/>
    <w:basedOn w:val="Normal"/>
    <w:uiPriority w:val="99"/>
    <w:pPr>
      <w:spacing w:before="120" w:after="120"/>
    </w:pPr>
    <w:rPr>
      <w:rFonts w:ascii="Helvetica" w:hAnsi="Helvetica" w:cs="Helvetica"/>
      <w:b/>
      <w:bCs/>
      <w:sz w:val="24"/>
      <w:szCs w:val="24"/>
    </w:rPr>
  </w:style>
  <w:style w:type="paragraph" w:customStyle="1" w:styleId="TableAHead">
    <w:name w:val="TableAHead"/>
    <w:basedOn w:val="TableA"/>
    <w:uiPriority w:val="99"/>
    <w:rPr>
      <w:sz w:val="22"/>
      <w:szCs w:val="22"/>
    </w:rPr>
  </w:style>
  <w:style w:type="paragraph" w:customStyle="1" w:styleId="TableAHeadItal">
    <w:name w:val="TableAHeadItal"/>
    <w:basedOn w:val="TableAHead"/>
    <w:uiPriority w:val="99"/>
    <w:pPr>
      <w:ind w:left="1134" w:hanging="1134"/>
    </w:pPr>
    <w:rPr>
      <w:rFonts w:ascii="Times" w:hAnsi="Times" w:cs="Times"/>
      <w:b w:val="0"/>
      <w:bCs w:val="0"/>
      <w:i/>
      <w:iCs/>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basedOn w:val="DefaultParagraphFont"/>
    <w:link w:val="PlainText"/>
    <w:uiPriority w:val="99"/>
    <w:semiHidden/>
    <w:rPr>
      <w:rFonts w:ascii="Courier New" w:hAnsi="Courier New" w:cs="Courier New"/>
      <w:sz w:val="20"/>
      <w:szCs w:val="20"/>
    </w:rPr>
  </w:style>
  <w:style w:type="paragraph" w:customStyle="1" w:styleId="Actno">
    <w:name w:val="Actno"/>
    <w:basedOn w:val="UpdateDate"/>
    <w:next w:val="Normal"/>
    <w:uiPriority w:val="99"/>
    <w:rPr>
      <w:b/>
      <w:bCs/>
    </w:rPr>
  </w:style>
  <w:style w:type="character" w:customStyle="1" w:styleId="CharAmPartNo">
    <w:name w:val="CharAmPartNo"/>
    <w:basedOn w:val="DefaultParagraphFont"/>
    <w:uiPriority w:val="99"/>
  </w:style>
  <w:style w:type="character" w:customStyle="1" w:styleId="CharAmPartText">
    <w:name w:val="CharAmPartText"/>
    <w:basedOn w:val="DefaultParagraphFont"/>
    <w:uiPriority w:val="99"/>
  </w:style>
  <w:style w:type="character" w:customStyle="1" w:styleId="CharSubdNo">
    <w:name w:val="CharSubdNo"/>
    <w:basedOn w:val="DefaultParagraphFont"/>
    <w:uiPriority w:val="99"/>
  </w:style>
  <w:style w:type="character" w:customStyle="1" w:styleId="CharSubdText">
    <w:name w:val="CharSubdText"/>
    <w:basedOn w:val="DefaultParagraphFont"/>
    <w:uiPriority w:val="99"/>
  </w:style>
  <w:style w:type="paragraph" w:customStyle="1" w:styleId="Formula">
    <w:name w:val="Formula"/>
    <w:basedOn w:val="Normal"/>
    <w:uiPriority w:val="99"/>
    <w:pPr>
      <w:ind w:left="1134"/>
    </w:pPr>
    <w:rPr>
      <w:sz w:val="20"/>
      <w:szCs w:val="20"/>
    </w:rPr>
  </w:style>
  <w:style w:type="paragraph" w:styleId="ListBullet">
    <w:name w:val="List Bullet"/>
    <w:basedOn w:val="Normal"/>
    <w:autoRedefine/>
    <w:uiPriority w:val="99"/>
    <w:pPr>
      <w:numPr>
        <w:numId w:val="6"/>
      </w:numPr>
      <w:tabs>
        <w:tab w:val="clear" w:pos="360"/>
      </w:tabs>
      <w:ind w:left="284" w:hanging="284"/>
    </w:pPr>
  </w:style>
  <w:style w:type="paragraph" w:styleId="ListBullet2">
    <w:name w:val="List Bullet 2"/>
    <w:basedOn w:val="Normal"/>
    <w:autoRedefine/>
    <w:uiPriority w:val="99"/>
    <w:pPr>
      <w:numPr>
        <w:numId w:val="7"/>
      </w:numPr>
    </w:pPr>
  </w:style>
  <w:style w:type="paragraph" w:styleId="ListBullet3">
    <w:name w:val="List Bullet 3"/>
    <w:basedOn w:val="Normal"/>
    <w:autoRedefine/>
    <w:uiPriority w:val="99"/>
    <w:pPr>
      <w:numPr>
        <w:numId w:val="8"/>
      </w:numPr>
    </w:pPr>
  </w:style>
  <w:style w:type="paragraph" w:styleId="ListBullet4">
    <w:name w:val="List Bullet 4"/>
    <w:basedOn w:val="Normal"/>
    <w:autoRedefine/>
    <w:uiPriority w:val="99"/>
    <w:pPr>
      <w:numPr>
        <w:numId w:val="9"/>
      </w:numPr>
    </w:pPr>
  </w:style>
  <w:style w:type="paragraph" w:styleId="ListBullet5">
    <w:name w:val="List Bullet 5"/>
    <w:basedOn w:val="Normal"/>
    <w:autoRedefine/>
    <w:uiPriority w:val="99"/>
    <w:pPr>
      <w:numPr>
        <w:numId w:val="10"/>
      </w:numPr>
    </w:pPr>
  </w:style>
  <w:style w:type="paragraph" w:customStyle="1" w:styleId="notedraft">
    <w:name w:val="note(draft)"/>
    <w:aliases w:val="nd"/>
    <w:basedOn w:val="Normal"/>
    <w:uiPriority w:val="99"/>
    <w:pPr>
      <w:spacing w:before="240"/>
      <w:ind w:left="284" w:hanging="284"/>
    </w:pPr>
    <w:rPr>
      <w:i/>
      <w:iCs/>
      <w:sz w:val="24"/>
      <w:szCs w:val="24"/>
    </w:rPr>
  </w:style>
  <w:style w:type="paragraph" w:customStyle="1" w:styleId="Page1">
    <w:name w:val="Page1"/>
    <w:basedOn w:val="Normal"/>
    <w:uiPriority w:val="99"/>
    <w:pPr>
      <w:spacing w:before="5600" w:line="240" w:lineRule="auto"/>
    </w:pPr>
    <w:rPr>
      <w:b/>
      <w:bCs/>
      <w:sz w:val="32"/>
      <w:szCs w:val="32"/>
    </w:rPr>
  </w:style>
  <w:style w:type="paragraph" w:customStyle="1" w:styleId="ParlAmend">
    <w:name w:val="ParlAmend"/>
    <w:aliases w:val="pp"/>
    <w:basedOn w:val="Normal"/>
    <w:uiPriority w:val="99"/>
    <w:pPr>
      <w:spacing w:before="240" w:line="240" w:lineRule="atLeast"/>
      <w:ind w:hanging="567"/>
    </w:pPr>
    <w:rPr>
      <w:sz w:val="24"/>
      <w:szCs w:val="24"/>
    </w:rPr>
  </w:style>
  <w:style w:type="paragraph" w:customStyle="1" w:styleId="Preamble">
    <w:name w:val="Preamble"/>
    <w:basedOn w:val="Heading5"/>
    <w:next w:val="Normal"/>
    <w:uiPriority w:val="99"/>
    <w:pPr>
      <w:tabs>
        <w:tab w:val="center" w:pos="4513"/>
      </w:tabs>
      <w:spacing w:line="240" w:lineRule="auto"/>
      <w:outlineLvl w:val="9"/>
    </w:pPr>
    <w:rPr>
      <w:sz w:val="28"/>
      <w:szCs w:val="28"/>
    </w:rPr>
  </w:style>
  <w:style w:type="paragraph" w:styleId="Subtitle">
    <w:name w:val="Subtitle"/>
    <w:basedOn w:val="Normal"/>
    <w:link w:val="SubtitleChar"/>
    <w:uiPriority w:val="99"/>
    <w:qFormat/>
    <w:pPr>
      <w:spacing w:after="60"/>
      <w:jc w:val="center"/>
    </w:pPr>
    <w:rPr>
      <w:rFonts w:ascii="Arial" w:hAnsi="Arial" w:cs="Arial"/>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rPr>
  </w:style>
  <w:style w:type="paragraph" w:styleId="TableofAuthorities">
    <w:name w:val="table of authorities"/>
    <w:basedOn w:val="Normal"/>
    <w:next w:val="Normal"/>
    <w:uiPriority w:val="99"/>
    <w:pPr>
      <w:ind w:left="220" w:hanging="220"/>
    </w:pPr>
  </w:style>
  <w:style w:type="paragraph" w:customStyle="1" w:styleId="Tablea0">
    <w:name w:val="Table(a)"/>
    <w:aliases w:val="ta"/>
    <w:basedOn w:val="Normal"/>
    <w:uiPriority w:val="99"/>
    <w:pPr>
      <w:spacing w:line="240" w:lineRule="auto"/>
      <w:ind w:left="284" w:hanging="284"/>
    </w:pPr>
    <w:rPr>
      <w:sz w:val="20"/>
      <w:szCs w:val="20"/>
    </w:rPr>
  </w:style>
  <w:style w:type="paragraph" w:customStyle="1" w:styleId="Tablei">
    <w:name w:val="Table(i)"/>
    <w:aliases w:val="taa"/>
    <w:basedOn w:val="Normal"/>
    <w:uiPriority w:val="99"/>
    <w:pPr>
      <w:tabs>
        <w:tab w:val="left" w:pos="-6543"/>
        <w:tab w:val="left" w:pos="-6260"/>
        <w:tab w:val="right" w:pos="970"/>
      </w:tabs>
      <w:spacing w:line="240" w:lineRule="exact"/>
      <w:ind w:left="828" w:hanging="284"/>
    </w:pPr>
    <w:rPr>
      <w:sz w:val="20"/>
      <w:szCs w:val="20"/>
    </w:rPr>
  </w:style>
  <w:style w:type="paragraph" w:customStyle="1" w:styleId="Table">
    <w:name w:val="Table"/>
    <w:aliases w:val="t"/>
    <w:basedOn w:val="Normal"/>
    <w:uiPriority w:val="99"/>
    <w:pPr>
      <w:spacing w:before="60" w:line="240" w:lineRule="atLeast"/>
    </w:pPr>
    <w:rPr>
      <w:sz w:val="20"/>
      <w:szCs w:val="20"/>
    </w:rPr>
  </w:style>
  <w:style w:type="paragraph" w:styleId="Title">
    <w:name w:val="Title"/>
    <w:basedOn w:val="Normal"/>
    <w:link w:val="TitleChar"/>
    <w:uiPriority w:val="99"/>
    <w:qFormat/>
    <w:pPr>
      <w:spacing w:before="240" w:after="60"/>
      <w:jc w:val="center"/>
    </w:pPr>
    <w:rPr>
      <w:rFonts w:ascii="Arial" w:hAnsi="Arial" w:cs="Arial"/>
      <w:b/>
      <w:bCs/>
      <w:kern w:val="28"/>
      <w:sz w:val="32"/>
      <w:szCs w:val="32"/>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rPr>
  </w:style>
  <w:style w:type="paragraph" w:customStyle="1" w:styleId="TLPBoxTextnote">
    <w:name w:val="TLPBoxText(note"/>
    <w:aliases w:val="right)"/>
    <w:basedOn w:val="Normal"/>
    <w:uiPriority w:val="9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18"/>
    </w:rPr>
  </w:style>
  <w:style w:type="paragraph" w:customStyle="1" w:styleId="TLPLink">
    <w:name w:val="TLPLink"/>
    <w:basedOn w:val="Heading9"/>
    <w:uiPriority w:val="99"/>
    <w:pPr>
      <w:keepLines w:val="0"/>
      <w:spacing w:before="360" w:line="240" w:lineRule="auto"/>
      <w:ind w:firstLine="0"/>
      <w:outlineLvl w:val="9"/>
    </w:pPr>
    <w:rPr>
      <w:b w:val="0"/>
      <w:bCs w:val="0"/>
      <w:kern w:val="0"/>
      <w:sz w:val="20"/>
      <w:szCs w:val="20"/>
    </w:rPr>
  </w:style>
  <w:style w:type="paragraph" w:customStyle="1" w:styleId="TLPNotebullet">
    <w:name w:val="TLPNote(bullet)"/>
    <w:basedOn w:val="Normal"/>
    <w:uiPriority w:val="99"/>
    <w:pPr>
      <w:numPr>
        <w:numId w:val="16"/>
      </w:numPr>
      <w:tabs>
        <w:tab w:val="clear" w:pos="360"/>
      </w:tabs>
      <w:spacing w:before="122" w:line="198" w:lineRule="exact"/>
      <w:ind w:left="2552" w:hanging="284"/>
    </w:pPr>
    <w:rPr>
      <w:sz w:val="18"/>
      <w:szCs w:val="18"/>
    </w:rPr>
  </w:style>
  <w:style w:type="paragraph" w:customStyle="1" w:styleId="TLPnoteright">
    <w:name w:val="TLPnote(right)"/>
    <w:aliases w:val="nr"/>
    <w:basedOn w:val="Normal"/>
    <w:uiPriority w:val="99"/>
    <w:pPr>
      <w:spacing w:before="122" w:line="198" w:lineRule="exact"/>
      <w:ind w:left="1985" w:hanging="851"/>
      <w:jc w:val="right"/>
    </w:pPr>
    <w:rPr>
      <w:sz w:val="18"/>
      <w:szCs w:val="18"/>
    </w:rPr>
  </w:style>
  <w:style w:type="paragraph" w:customStyle="1" w:styleId="TLPTableBullet">
    <w:name w:val="TLPTableBullet"/>
    <w:aliases w:val="ttb"/>
    <w:basedOn w:val="Normal"/>
    <w:uiPriority w:val="99"/>
    <w:pPr>
      <w:spacing w:line="240" w:lineRule="exact"/>
      <w:ind w:left="284" w:hanging="284"/>
    </w:pPr>
    <w:rPr>
      <w:sz w:val="20"/>
      <w:szCs w:val="20"/>
    </w:rPr>
  </w:style>
  <w:style w:type="paragraph" w:customStyle="1" w:styleId="TofSectsGroupHeading">
    <w:name w:val="TofSects(GroupHeading)"/>
    <w:basedOn w:val="TOC4"/>
    <w:next w:val="TofSectsSection"/>
    <w:uiPriority w:val="99"/>
    <w:pPr>
      <w:tabs>
        <w:tab w:val="clear" w:pos="7088"/>
      </w:tabs>
      <w:spacing w:before="240" w:after="120"/>
      <w:ind w:left="794" w:right="0" w:firstLine="0"/>
    </w:pPr>
  </w:style>
  <w:style w:type="paragraph" w:customStyle="1" w:styleId="TofSectsSection">
    <w:name w:val="TofSects(Section)"/>
    <w:basedOn w:val="TOC5"/>
    <w:uiPriority w:val="99"/>
    <w:pPr>
      <w:tabs>
        <w:tab w:val="clear" w:pos="7088"/>
      </w:tabs>
      <w:ind w:left="1588" w:right="0" w:hanging="794"/>
    </w:pPr>
  </w:style>
  <w:style w:type="paragraph" w:customStyle="1" w:styleId="TofSectsHeading">
    <w:name w:val="TofSects(Heading)"/>
    <w:basedOn w:val="TOC5"/>
    <w:next w:val="TofSectsSection"/>
    <w:uiPriority w:val="99"/>
    <w:pPr>
      <w:keepLines w:val="0"/>
      <w:tabs>
        <w:tab w:val="clear" w:pos="7088"/>
      </w:tabs>
      <w:spacing w:before="240" w:after="120"/>
      <w:ind w:left="0" w:right="0" w:firstLine="0"/>
    </w:pPr>
    <w:rPr>
      <w:b/>
      <w:bCs/>
      <w:kern w:val="0"/>
      <w:sz w:val="24"/>
      <w:szCs w:val="24"/>
    </w:rPr>
  </w:style>
  <w:style w:type="paragraph" w:customStyle="1" w:styleId="TofSectsSubdiv">
    <w:name w:val="TofSects(Subdiv)"/>
    <w:basedOn w:val="TOC4"/>
    <w:uiPriority w:val="99"/>
    <w:pPr>
      <w:tabs>
        <w:tab w:val="clear" w:pos="7088"/>
      </w:tabs>
      <w:ind w:left="1588" w:right="0" w:hanging="794"/>
    </w:pPr>
    <w:rPr>
      <w:b w:val="0"/>
      <w:bCs w:val="0"/>
      <w:sz w:val="22"/>
      <w:szCs w:val="22"/>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customStyle="1" w:styleId="noteParlAmend">
    <w:name w:val="note(ParlAmend)"/>
    <w:aliases w:val="npp"/>
    <w:basedOn w:val="Normal"/>
    <w:next w:val="ParlAmend"/>
    <w:uiPriority w:val="99"/>
    <w:pPr>
      <w:jc w:val="right"/>
    </w:pPr>
    <w:rPr>
      <w:rFonts w:ascii="Helvetica" w:hAnsi="Helvetica" w:cs="Helvetica"/>
      <w:b/>
      <w:bCs/>
      <w:i/>
      <w:iCs/>
    </w:rPr>
  </w:style>
  <w:style w:type="paragraph" w:customStyle="1" w:styleId="TableAA">
    <w:name w:val="Table(AA)"/>
    <w:aliases w:val="taaa"/>
    <w:basedOn w:val="Tablei"/>
    <w:uiPriority w:val="99"/>
    <w:pPr>
      <w:tabs>
        <w:tab w:val="clear" w:pos="970"/>
      </w:tabs>
      <w:ind w:left="1055"/>
    </w:pPr>
  </w:style>
  <w:style w:type="character" w:customStyle="1" w:styleId="CharNotesItals">
    <w:name w:val="CharNotesItals"/>
    <w:basedOn w:val="DefaultParagraphFont"/>
    <w:uiPriority w:val="99"/>
    <w:rPr>
      <w:i/>
      <w:iCs/>
    </w:rPr>
  </w:style>
  <w:style w:type="character" w:customStyle="1" w:styleId="CharNotesReg">
    <w:name w:val="CharNotesReg"/>
    <w:basedOn w:val="DefaultParagraphFont"/>
    <w:uiPriority w:val="99"/>
  </w:style>
  <w:style w:type="paragraph" w:customStyle="1" w:styleId="CoverActNo">
    <w:name w:val="CoverActNo"/>
    <w:basedOn w:val="UpdateDate"/>
    <w:uiPriority w:val="99"/>
    <w:rPr>
      <w:b/>
      <w:bCs/>
    </w:rPr>
  </w:style>
  <w:style w:type="paragraph" w:customStyle="1" w:styleId="ENoteNo">
    <w:name w:val="ENoteNo"/>
    <w:basedOn w:val="Normal"/>
    <w:uiPriority w:val="99"/>
    <w:pPr>
      <w:spacing w:before="120" w:after="120"/>
      <w:ind w:left="1134" w:hanging="1134"/>
    </w:pPr>
    <w:rPr>
      <w:rFonts w:ascii="Helvetica" w:hAnsi="Helvetica" w:cs="Helvetica"/>
      <w:b/>
      <w:bCs/>
      <w:sz w:val="24"/>
      <w:szCs w:val="24"/>
    </w:rPr>
  </w:style>
  <w:style w:type="paragraph" w:customStyle="1" w:styleId="TableOfAmendOpt">
    <w:name w:val="TableOfAmendOpt"/>
    <w:basedOn w:val="TableOfAmend"/>
    <w:uiPriority w:val="99"/>
    <w:pPr>
      <w:spacing w:before="0"/>
    </w:pPr>
  </w:style>
  <w:style w:type="paragraph" w:customStyle="1" w:styleId="AmendTableColHead">
    <w:name w:val="AmendTableColHead"/>
    <w:basedOn w:val="TableOfAmend"/>
    <w:uiPriority w:val="99"/>
    <w:pPr>
      <w:spacing w:line="200" w:lineRule="exact"/>
    </w:pPr>
    <w:rPr>
      <w:sz w:val="18"/>
      <w:szCs w:val="18"/>
    </w:rPr>
  </w:style>
  <w:style w:type="paragraph" w:customStyle="1" w:styleId="Mathtype">
    <w:name w:val="Mathtype"/>
    <w:basedOn w:val="Normal"/>
    <w:uiPriority w:val="99"/>
  </w:style>
  <w:style w:type="paragraph" w:customStyle="1" w:styleId="ActNotes1ai">
    <w:name w:val="ActNotes(1)(a)(i)"/>
    <w:basedOn w:val="Normal"/>
    <w:uiPriority w:val="99"/>
    <w:pPr>
      <w:tabs>
        <w:tab w:val="right" w:pos="1843"/>
      </w:tabs>
      <w:spacing w:line="180" w:lineRule="atLeast"/>
      <w:ind w:left="1985" w:hanging="1985"/>
    </w:pPr>
    <w:rPr>
      <w:rFonts w:ascii="Helvetica" w:hAnsi="Helvetica" w:cs="Helvetica"/>
      <w:sz w:val="16"/>
      <w:szCs w:val="16"/>
    </w:rPr>
  </w:style>
  <w:style w:type="paragraph" w:styleId="BalloonText">
    <w:name w:val="Balloon Text"/>
    <w:basedOn w:val="Normal"/>
    <w:link w:val="BalloonTextChar"/>
    <w:uiPriority w:val="99"/>
    <w:semiHidden/>
    <w:unhideWhenUsed/>
    <w:rsid w:val="00F3358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58F"/>
    <w:rPr>
      <w:rFonts w:ascii="Tahoma" w:hAnsi="Tahoma" w:cs="Tahoma"/>
      <w:sz w:val="16"/>
      <w:szCs w:val="16"/>
    </w:rPr>
  </w:style>
  <w:style w:type="table" w:styleId="TableGrid">
    <w:name w:val="Table Grid"/>
    <w:basedOn w:val="TableNormal"/>
    <w:uiPriority w:val="59"/>
    <w:rsid w:val="00F3358F"/>
    <w:pPr>
      <w:spacing w:after="0" w:line="240" w:lineRule="auto"/>
    </w:pPr>
    <w:rPr>
      <w:rFonts w:ascii="Times New Roman" w:eastAsiaTheme="minorHAnsi" w:hAnsi="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5FF5"/>
    <w:rPr>
      <w:color w:val="0000FF" w:themeColor="hyperlink"/>
      <w:u w:val="single"/>
    </w:rPr>
  </w:style>
  <w:style w:type="paragraph" w:customStyle="1" w:styleId="AssentDt">
    <w:name w:val="AssentDt"/>
    <w:basedOn w:val="Normal"/>
    <w:rsid w:val="00F95645"/>
    <w:pPr>
      <w:autoSpaceDE/>
      <w:autoSpaceDN/>
      <w:spacing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brfp40\Stationery\Stationery\Legst\CONSOLAc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9A614-FF37-4597-802C-133B4AFB4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CONSOLActs.dot</Template>
  <TotalTime>2</TotalTime>
  <Pages>6</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Attorney-General's Department</Company>
  <LinksUpToDate>false</LinksUpToDate>
  <CharactersWithSpaces>2148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Bloggs, Fred</dc:creator>
  <cp:lastModifiedBy>Harper, Michael</cp:lastModifiedBy>
  <cp:revision>3</cp:revision>
  <cp:lastPrinted>2002-05-01T01:26:00Z</cp:lastPrinted>
  <dcterms:created xsi:type="dcterms:W3CDTF">2019-02-20T22:42:00Z</dcterms:created>
  <dcterms:modified xsi:type="dcterms:W3CDTF">2019-02-20T22:43:00Z</dcterms:modified>
</cp:coreProperties>
</file>