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EC4E" w14:textId="5AD6F84F" w:rsidR="001A2355" w:rsidRDefault="001A2355" w:rsidP="001A2355">
      <w:pPr>
        <w:pStyle w:val="Title"/>
        <w:jc w:val="center"/>
        <w:rPr>
          <w:rFonts w:ascii="Times New Roman" w:hAnsi="Times New Roman" w:cs="Times New Roman"/>
          <w:sz w:val="56"/>
          <w:szCs w:val="56"/>
        </w:rPr>
      </w:pPr>
      <w:r>
        <w:rPr>
          <w:rFonts w:ascii="Times New Roman" w:hAnsi="Times New Roman" w:cs="Times New Roman"/>
          <w:sz w:val="56"/>
          <w:szCs w:val="56"/>
        </w:rPr>
        <w:t>ASSESSMENT-4</w:t>
      </w:r>
    </w:p>
    <w:p w14:paraId="30FCBB0F" w14:textId="4C27CB24" w:rsidR="001A2355" w:rsidRPr="001A2355" w:rsidRDefault="00C17BA3" w:rsidP="001A2355">
      <w:pPr>
        <w:rPr>
          <w:rFonts w:ascii="Times New Roman" w:hAnsi="Times New Roman" w:cs="Times New Roman"/>
          <w:sz w:val="28"/>
          <w:szCs w:val="28"/>
        </w:rPr>
      </w:pPr>
      <w:r>
        <w:rPr>
          <w:rFonts w:ascii="Times New Roman" w:hAnsi="Times New Roman" w:cs="Times New Roman"/>
          <w:sz w:val="28"/>
          <w:szCs w:val="28"/>
        </w:rPr>
        <w:t xml:space="preserve">C. Pavani (192524260) </w:t>
      </w:r>
      <w:r w:rsidR="001A2355" w:rsidRPr="001A2355">
        <w:rPr>
          <w:rFonts w:ascii="Times New Roman" w:hAnsi="Times New Roman" w:cs="Times New Roman"/>
          <w:sz w:val="28"/>
          <w:szCs w:val="28"/>
        </w:rPr>
        <w:t>CSA1006-SOFTWARE ENGINEERING</w:t>
      </w:r>
    </w:p>
    <w:p w14:paraId="31B95F0B" w14:textId="19EB11F0" w:rsidR="00B411C6" w:rsidRPr="001A2355" w:rsidRDefault="004A5E37" w:rsidP="001A2355">
      <w:pPr>
        <w:pStyle w:val="Title"/>
        <w:jc w:val="both"/>
        <w:rPr>
          <w:rFonts w:ascii="Times New Roman" w:hAnsi="Times New Roman" w:cs="Times New Roman"/>
          <w:sz w:val="56"/>
          <w:szCs w:val="56"/>
        </w:rPr>
      </w:pPr>
      <w:r w:rsidRPr="001A2355">
        <w:rPr>
          <w:rFonts w:ascii="Times New Roman" w:hAnsi="Times New Roman" w:cs="Times New Roman"/>
          <w:sz w:val="56"/>
          <w:szCs w:val="56"/>
        </w:rPr>
        <w:t>Software Testing, CI/CD, Docker, and Application Monitoring</w:t>
      </w:r>
    </w:p>
    <w:p w14:paraId="2F7FF68C" w14:textId="77777777" w:rsidR="00B411C6" w:rsidRPr="001A2355" w:rsidRDefault="004A5E37" w:rsidP="001A2355">
      <w:pPr>
        <w:pStyle w:val="Heading1"/>
        <w:spacing w:line="360" w:lineRule="auto"/>
        <w:jc w:val="both"/>
        <w:rPr>
          <w:rFonts w:ascii="Times New Roman" w:hAnsi="Times New Roman" w:cs="Times New Roman"/>
          <w:color w:val="E36C0A" w:themeColor="accent6" w:themeShade="BF"/>
          <w:sz w:val="36"/>
          <w:szCs w:val="36"/>
        </w:rPr>
      </w:pPr>
      <w:r w:rsidRPr="001A2355">
        <w:rPr>
          <w:rFonts w:ascii="Times New Roman" w:hAnsi="Times New Roman" w:cs="Times New Roman"/>
          <w:color w:val="E36C0A" w:themeColor="accent6" w:themeShade="BF"/>
          <w:sz w:val="36"/>
          <w:szCs w:val="36"/>
        </w:rPr>
        <w:t>1. Mutation Testing and Fuzz Testing</w:t>
      </w:r>
    </w:p>
    <w:p w14:paraId="5B22329F"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Mutation Testing</w:t>
      </w:r>
    </w:p>
    <w:p w14:paraId="49FCEED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Mutation Testing is a software testing technique used to check the effectiveness of existing test cases. In this technique, small changes called mutations are intentionally introduced into the program code.</w:t>
      </w:r>
    </w:p>
    <w:p w14:paraId="07631888"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Example:</w:t>
      </w:r>
    </w:p>
    <w:p w14:paraId="7FB0C0E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Original code:  if (age &gt;= 18)</w:t>
      </w:r>
    </w:p>
    <w:p w14:paraId="3AE4E077"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Mutated code:   if (age &gt; 18)</w:t>
      </w:r>
    </w:p>
    <w:p w14:paraId="798415F6"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If the existing test cases detect this change and fail, the mutation is killed. If the tests still pass, the mutation survives, indicating that the test cases may be weak.</w:t>
      </w:r>
    </w:p>
    <w:p w14:paraId="5B4B6B50"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Benefits:</w:t>
      </w:r>
    </w:p>
    <w:p w14:paraId="7760BA18"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Measures the quality of test cases.</w:t>
      </w:r>
    </w:p>
    <w:p w14:paraId="54D02959"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Identifies missing test conditions.</w:t>
      </w:r>
    </w:p>
    <w:p w14:paraId="50CF1445"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Improves test coverage.</w:t>
      </w:r>
    </w:p>
    <w:p w14:paraId="33498C3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Helps developers create stronger test cases.</w:t>
      </w:r>
    </w:p>
    <w:p w14:paraId="2794B1BC"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lastRenderedPageBreak/>
        <w:t>Increases software reliability.</w:t>
      </w:r>
    </w:p>
    <w:p w14:paraId="0E734308"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Fuzz Testing</w:t>
      </w:r>
    </w:p>
    <w:p w14:paraId="76DF3330"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Fuzz Testing (Fuzzing) is a testing technique in which large amounts of unexpected, random, malformed, or invalid input are provided to a software application.</w:t>
      </w:r>
    </w:p>
    <w:p w14:paraId="6BBBBBD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Examples of fuzz inputs:</w:t>
      </w:r>
    </w:p>
    <w:p w14:paraId="1C22D7D7"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Very large input</w:t>
      </w:r>
    </w:p>
    <w:p w14:paraId="7FBF22C0"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Empty input</w:t>
      </w:r>
    </w:p>
    <w:p w14:paraId="62A5232C"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Random symbols</w:t>
      </w:r>
    </w:p>
    <w:p w14:paraId="74433FE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Special characters</w:t>
      </w:r>
    </w:p>
    <w:p w14:paraId="52F7507E"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Malformed data</w:t>
      </w:r>
    </w:p>
    <w:p w14:paraId="74D7C80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purpose is to discover crashes, errors, vulnerabilities, memory problems, and unexpected behavior.</w:t>
      </w:r>
    </w:p>
    <w:p w14:paraId="15211DEB"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Benefits:</w:t>
      </w:r>
    </w:p>
    <w:p w14:paraId="3285798B"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Detects security vulnerabilities.</w:t>
      </w:r>
    </w:p>
    <w:p w14:paraId="459493AD"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Finds crashes and unexpected failures.</w:t>
      </w:r>
    </w:p>
    <w:p w14:paraId="6FF226F1"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Tests input validation.</w:t>
      </w:r>
    </w:p>
    <w:p w14:paraId="37CCD640"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Helps identify buffer overflow and injection-related problems.</w:t>
      </w:r>
    </w:p>
    <w:p w14:paraId="484421E7" w14:textId="77777777" w:rsidR="00B411C6"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Improves robustness against malicious or unexpected inputs.</w:t>
      </w:r>
    </w:p>
    <w:p w14:paraId="7BC6F001" w14:textId="77777777" w:rsidR="001A2355" w:rsidRDefault="001A2355" w:rsidP="001A2355">
      <w:pPr>
        <w:pStyle w:val="ListBullet"/>
        <w:numPr>
          <w:ilvl w:val="0"/>
          <w:numId w:val="0"/>
        </w:numPr>
        <w:spacing w:line="360" w:lineRule="auto"/>
        <w:ind w:left="360" w:hanging="360"/>
        <w:jc w:val="both"/>
        <w:rPr>
          <w:rFonts w:ascii="Times New Roman" w:hAnsi="Times New Roman" w:cs="Times New Roman"/>
          <w:sz w:val="28"/>
          <w:szCs w:val="28"/>
        </w:rPr>
      </w:pPr>
    </w:p>
    <w:p w14:paraId="0162C541" w14:textId="77777777" w:rsidR="001A2355" w:rsidRPr="001A2355" w:rsidRDefault="001A2355" w:rsidP="001A2355">
      <w:pPr>
        <w:pStyle w:val="ListBullet"/>
        <w:numPr>
          <w:ilvl w:val="0"/>
          <w:numId w:val="0"/>
        </w:numPr>
        <w:spacing w:line="360" w:lineRule="auto"/>
        <w:ind w:left="360" w:hanging="360"/>
        <w:jc w:val="both"/>
        <w:rPr>
          <w:rFonts w:ascii="Times New Roman" w:hAnsi="Times New Roman" w:cs="Times New Roman"/>
          <w:sz w:val="28"/>
          <w:szCs w:val="28"/>
        </w:rPr>
      </w:pPr>
    </w:p>
    <w:p w14:paraId="78D56DC9"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lastRenderedPageBreak/>
        <w:t>How Mutation Testing and Fuzz Testing Improve Reliability and Security</w:t>
      </w:r>
    </w:p>
    <w:tbl>
      <w:tblPr>
        <w:tblStyle w:val="TableGrid"/>
        <w:tblW w:w="0" w:type="auto"/>
        <w:tblLook w:val="04A0" w:firstRow="1" w:lastRow="0" w:firstColumn="1" w:lastColumn="0" w:noHBand="0" w:noVBand="1"/>
      </w:tblPr>
      <w:tblGrid>
        <w:gridCol w:w="2876"/>
        <w:gridCol w:w="2877"/>
        <w:gridCol w:w="2877"/>
      </w:tblGrid>
      <w:tr w:rsidR="00B411C6" w:rsidRPr="001A2355" w14:paraId="57AADBA7" w14:textId="77777777">
        <w:tc>
          <w:tcPr>
            <w:tcW w:w="2880" w:type="dxa"/>
          </w:tcPr>
          <w:p w14:paraId="2EE1B42D"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Technique</w:t>
            </w:r>
          </w:p>
        </w:tc>
        <w:tc>
          <w:tcPr>
            <w:tcW w:w="2880" w:type="dxa"/>
          </w:tcPr>
          <w:p w14:paraId="23C9FB70"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Main Purpose</w:t>
            </w:r>
          </w:p>
        </w:tc>
        <w:tc>
          <w:tcPr>
            <w:tcW w:w="2880" w:type="dxa"/>
          </w:tcPr>
          <w:p w14:paraId="16BFD068"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Improvement</w:t>
            </w:r>
          </w:p>
        </w:tc>
      </w:tr>
      <w:tr w:rsidR="00B411C6" w:rsidRPr="001A2355" w14:paraId="3D942764" w14:textId="77777777">
        <w:tc>
          <w:tcPr>
            <w:tcW w:w="2880" w:type="dxa"/>
          </w:tcPr>
          <w:p w14:paraId="50B98682"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Mutation Testing</w:t>
            </w:r>
          </w:p>
        </w:tc>
        <w:tc>
          <w:tcPr>
            <w:tcW w:w="2880" w:type="dxa"/>
          </w:tcPr>
          <w:p w14:paraId="786A183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Tests the quality of test cases</w:t>
            </w:r>
          </w:p>
        </w:tc>
        <w:tc>
          <w:tcPr>
            <w:tcW w:w="2880" w:type="dxa"/>
          </w:tcPr>
          <w:p w14:paraId="192F106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Improves reliability</w:t>
            </w:r>
          </w:p>
        </w:tc>
      </w:tr>
      <w:tr w:rsidR="00B411C6" w:rsidRPr="001A2355" w14:paraId="495EB055" w14:textId="77777777">
        <w:tc>
          <w:tcPr>
            <w:tcW w:w="2880" w:type="dxa"/>
          </w:tcPr>
          <w:p w14:paraId="77B7EC1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Fuzz Testing</w:t>
            </w:r>
          </w:p>
        </w:tc>
        <w:tc>
          <w:tcPr>
            <w:tcW w:w="2880" w:type="dxa"/>
          </w:tcPr>
          <w:p w14:paraId="65E9E4A2"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Tests software with unexpected inputs</w:t>
            </w:r>
          </w:p>
        </w:tc>
        <w:tc>
          <w:tcPr>
            <w:tcW w:w="2880" w:type="dxa"/>
          </w:tcPr>
          <w:p w14:paraId="58F4FB6F"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Improves reliability and security</w:t>
            </w:r>
          </w:p>
        </w:tc>
      </w:tr>
    </w:tbl>
    <w:p w14:paraId="3BE56D55" w14:textId="77777777" w:rsidR="001A2355" w:rsidRDefault="001A2355" w:rsidP="001A2355">
      <w:pPr>
        <w:spacing w:line="360" w:lineRule="auto"/>
        <w:jc w:val="both"/>
        <w:rPr>
          <w:rFonts w:ascii="Times New Roman" w:hAnsi="Times New Roman" w:cs="Times New Roman"/>
          <w:color w:val="943634" w:themeColor="accent2" w:themeShade="BF"/>
          <w:sz w:val="28"/>
          <w:szCs w:val="28"/>
        </w:rPr>
      </w:pPr>
    </w:p>
    <w:p w14:paraId="4340266F" w14:textId="6E45CC82" w:rsidR="001A2355" w:rsidRDefault="001A2355" w:rsidP="001A2355">
      <w:pPr>
        <w:spacing w:line="360" w:lineRule="auto"/>
        <w:jc w:val="both"/>
        <w:rPr>
          <w:rFonts w:ascii="Times New Roman" w:hAnsi="Times New Roman" w:cs="Times New Roman"/>
          <w:color w:val="943634" w:themeColor="accent2" w:themeShade="BF"/>
          <w:sz w:val="28"/>
          <w:szCs w:val="28"/>
        </w:rPr>
      </w:pPr>
      <w:r>
        <w:rPr>
          <w:rFonts w:ascii="Times New Roman" w:hAnsi="Times New Roman" w:cs="Times New Roman"/>
          <w:color w:val="943634" w:themeColor="accent2" w:themeShade="BF"/>
          <w:sz w:val="28"/>
          <w:szCs w:val="28"/>
        </w:rPr>
        <w:t>FLOW CHART</w:t>
      </w:r>
    </w:p>
    <w:p w14:paraId="5A29AD15" w14:textId="42FA6E0B" w:rsidR="001A2355" w:rsidRDefault="001A2355" w:rsidP="001A2355">
      <w:pPr>
        <w:spacing w:line="360" w:lineRule="auto"/>
        <w:jc w:val="both"/>
        <w:rPr>
          <w:rFonts w:ascii="Times New Roman" w:hAnsi="Times New Roman" w:cs="Times New Roman"/>
          <w:color w:val="943634" w:themeColor="accent2" w:themeShade="BF"/>
          <w:sz w:val="28"/>
          <w:szCs w:val="28"/>
        </w:rPr>
      </w:pPr>
      <w:r w:rsidRPr="001A2355">
        <w:rPr>
          <w:rFonts w:ascii="Times New Roman" w:hAnsi="Times New Roman" w:cs="Times New Roman"/>
          <w:noProof/>
          <w:color w:val="943634" w:themeColor="accent2" w:themeShade="BF"/>
          <w:sz w:val="28"/>
          <w:szCs w:val="28"/>
        </w:rPr>
        <w:drawing>
          <wp:anchor distT="0" distB="0" distL="114300" distR="114300" simplePos="0" relativeHeight="251658240" behindDoc="0" locked="0" layoutInCell="1" allowOverlap="1" wp14:anchorId="4707FFF4" wp14:editId="42EB0395">
            <wp:simplePos x="0" y="0"/>
            <wp:positionH relativeFrom="column">
              <wp:posOffset>-60960</wp:posOffset>
            </wp:positionH>
            <wp:positionV relativeFrom="paragraph">
              <wp:posOffset>42545</wp:posOffset>
            </wp:positionV>
            <wp:extent cx="5791200" cy="2834640"/>
            <wp:effectExtent l="0" t="0" r="0" b="3810"/>
            <wp:wrapNone/>
            <wp:docPr id="31706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4306" name=""/>
                    <pic:cNvPicPr/>
                  </pic:nvPicPr>
                  <pic:blipFill>
                    <a:blip r:embed="rId6"/>
                    <a:stretch>
                      <a:fillRect/>
                    </a:stretch>
                  </pic:blipFill>
                  <pic:spPr>
                    <a:xfrm>
                      <a:off x="0" y="0"/>
                      <a:ext cx="5791200" cy="2834640"/>
                    </a:xfrm>
                    <a:prstGeom prst="rect">
                      <a:avLst/>
                    </a:prstGeom>
                  </pic:spPr>
                </pic:pic>
              </a:graphicData>
            </a:graphic>
            <wp14:sizeRelH relativeFrom="margin">
              <wp14:pctWidth>0</wp14:pctWidth>
            </wp14:sizeRelH>
            <wp14:sizeRelV relativeFrom="margin">
              <wp14:pctHeight>0</wp14:pctHeight>
            </wp14:sizeRelV>
          </wp:anchor>
        </w:drawing>
      </w:r>
    </w:p>
    <w:p w14:paraId="732BBA66" w14:textId="013740D2" w:rsidR="001A2355" w:rsidRDefault="001A2355" w:rsidP="001A2355">
      <w:pPr>
        <w:spacing w:line="360" w:lineRule="auto"/>
        <w:jc w:val="both"/>
        <w:rPr>
          <w:rFonts w:ascii="Times New Roman" w:hAnsi="Times New Roman" w:cs="Times New Roman"/>
          <w:color w:val="943634" w:themeColor="accent2" w:themeShade="BF"/>
          <w:sz w:val="28"/>
          <w:szCs w:val="28"/>
        </w:rPr>
      </w:pPr>
    </w:p>
    <w:p w14:paraId="22A6870E" w14:textId="77777777" w:rsidR="001A2355" w:rsidRDefault="001A2355" w:rsidP="001A2355">
      <w:pPr>
        <w:spacing w:line="360" w:lineRule="auto"/>
        <w:jc w:val="both"/>
        <w:rPr>
          <w:rFonts w:ascii="Times New Roman" w:hAnsi="Times New Roman" w:cs="Times New Roman"/>
          <w:color w:val="943634" w:themeColor="accent2" w:themeShade="BF"/>
          <w:sz w:val="28"/>
          <w:szCs w:val="28"/>
        </w:rPr>
      </w:pPr>
    </w:p>
    <w:p w14:paraId="01D0BA01" w14:textId="77777777" w:rsidR="001A2355" w:rsidRDefault="001A2355" w:rsidP="001A2355">
      <w:pPr>
        <w:spacing w:line="360" w:lineRule="auto"/>
        <w:jc w:val="both"/>
        <w:rPr>
          <w:rFonts w:ascii="Times New Roman" w:hAnsi="Times New Roman" w:cs="Times New Roman"/>
          <w:color w:val="943634" w:themeColor="accent2" w:themeShade="BF"/>
          <w:sz w:val="28"/>
          <w:szCs w:val="28"/>
        </w:rPr>
      </w:pPr>
    </w:p>
    <w:p w14:paraId="2455DC5E" w14:textId="078C37D1" w:rsidR="001A2355" w:rsidRDefault="001A2355" w:rsidP="001A2355">
      <w:pPr>
        <w:spacing w:line="360" w:lineRule="auto"/>
        <w:jc w:val="both"/>
        <w:rPr>
          <w:rFonts w:ascii="Times New Roman" w:hAnsi="Times New Roman" w:cs="Times New Roman"/>
          <w:color w:val="943634" w:themeColor="accent2" w:themeShade="BF"/>
          <w:sz w:val="28"/>
          <w:szCs w:val="28"/>
        </w:rPr>
      </w:pPr>
    </w:p>
    <w:p w14:paraId="7E20DA8F" w14:textId="77777777" w:rsidR="001A2355" w:rsidRDefault="001A2355" w:rsidP="001A2355">
      <w:pPr>
        <w:spacing w:line="360" w:lineRule="auto"/>
        <w:jc w:val="both"/>
        <w:rPr>
          <w:rFonts w:ascii="Times New Roman" w:hAnsi="Times New Roman" w:cs="Times New Roman"/>
          <w:color w:val="943634" w:themeColor="accent2" w:themeShade="BF"/>
          <w:sz w:val="28"/>
          <w:szCs w:val="28"/>
        </w:rPr>
      </w:pPr>
    </w:p>
    <w:p w14:paraId="00BCF478" w14:textId="2D5F7AE5" w:rsidR="001A2355" w:rsidRDefault="001A2355" w:rsidP="001A2355">
      <w:pPr>
        <w:spacing w:line="360" w:lineRule="auto"/>
        <w:jc w:val="both"/>
        <w:rPr>
          <w:rFonts w:ascii="Times New Roman" w:hAnsi="Times New Roman" w:cs="Times New Roman"/>
          <w:color w:val="943634" w:themeColor="accent2" w:themeShade="BF"/>
          <w:sz w:val="28"/>
          <w:szCs w:val="28"/>
        </w:rPr>
      </w:pPr>
    </w:p>
    <w:p w14:paraId="509F9301" w14:textId="41E2FBDF"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color w:val="943634" w:themeColor="accent2" w:themeShade="BF"/>
          <w:sz w:val="28"/>
          <w:szCs w:val="28"/>
        </w:rPr>
        <w:t xml:space="preserve">Conclusion: </w:t>
      </w:r>
      <w:r w:rsidRPr="001A2355">
        <w:rPr>
          <w:rFonts w:ascii="Times New Roman" w:hAnsi="Times New Roman" w:cs="Times New Roman"/>
          <w:sz w:val="28"/>
          <w:szCs w:val="28"/>
        </w:rPr>
        <w:t>Mutation Testing ensures that the tests themselves are strong, while Fuzz Testing ensures that the software can handle unexpected and potentially malicious inputs. Together, they improve software quality, reliability, robustness, and security.</w:t>
      </w:r>
    </w:p>
    <w:p w14:paraId="14D77D4F" w14:textId="77777777" w:rsidR="00B411C6" w:rsidRPr="001A2355" w:rsidRDefault="004A5E37" w:rsidP="001A2355">
      <w:pPr>
        <w:pStyle w:val="Heading1"/>
        <w:spacing w:line="360" w:lineRule="auto"/>
        <w:jc w:val="both"/>
        <w:rPr>
          <w:rFonts w:ascii="Times New Roman" w:hAnsi="Times New Roman" w:cs="Times New Roman"/>
          <w:color w:val="E36C0A" w:themeColor="accent6" w:themeShade="BF"/>
          <w:sz w:val="36"/>
          <w:szCs w:val="36"/>
        </w:rPr>
      </w:pPr>
      <w:r w:rsidRPr="001A2355">
        <w:rPr>
          <w:rFonts w:ascii="Times New Roman" w:hAnsi="Times New Roman" w:cs="Times New Roman"/>
          <w:color w:val="E36C0A" w:themeColor="accent6" w:themeShade="BF"/>
          <w:sz w:val="36"/>
          <w:szCs w:val="36"/>
        </w:rPr>
        <w:lastRenderedPageBreak/>
        <w:t>2. Key Stages of a CI/CD Pipeline</w:t>
      </w:r>
    </w:p>
    <w:p w14:paraId="29EF016A"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CI/CD stands for Continuous Integration and Continuous Delivery/Deployment. It automates the process of building, testing, and delivering software.</w:t>
      </w:r>
    </w:p>
    <w:p w14:paraId="5115FE72"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1. Source Code Management</w:t>
      </w:r>
    </w:p>
    <w:p w14:paraId="53CF4B6E"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Developers write code and push it to a Git repository such as GitHub.</w:t>
      </w:r>
    </w:p>
    <w:p w14:paraId="528DAA01"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2. Build</w:t>
      </w:r>
    </w:p>
    <w:p w14:paraId="1FBFC98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CI/CD tool automatically downloads dependencies and builds the application.</w:t>
      </w:r>
    </w:p>
    <w:p w14:paraId="1BA3C9E4"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3. Automated Testing</w:t>
      </w:r>
    </w:p>
    <w:p w14:paraId="7584F4F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Automated unit tests, integration tests, and other tests are executed. If tests fail, the pipeline stops and developers are notified.</w:t>
      </w:r>
    </w:p>
    <w:p w14:paraId="08B75A7E"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4. Code Quality and Security Checks</w:t>
      </w:r>
    </w:p>
    <w:p w14:paraId="7D173975"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Tools check code quality, vulnerabilities, dependencies, and coding standards.</w:t>
      </w:r>
    </w:p>
    <w:p w14:paraId="7F044BB7"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5. Package/Artifact Creation</w:t>
      </w:r>
    </w:p>
    <w:p w14:paraId="62D9A26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application is packaged into a deployable artifact, such as a JAR file, executable, or Docker image.</w:t>
      </w:r>
    </w:p>
    <w:p w14:paraId="5237BA5B"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6. Deployment to Staging</w:t>
      </w:r>
    </w:p>
    <w:p w14:paraId="3EF521B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application is deployed to a staging environment for additional testing.</w:t>
      </w:r>
    </w:p>
    <w:p w14:paraId="5D1ADEC4"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7. Production Deployment</w:t>
      </w:r>
    </w:p>
    <w:p w14:paraId="6AE0E00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After successful validation, the application is deployed to the production environment.</w:t>
      </w:r>
    </w:p>
    <w:p w14:paraId="4FFED8FC"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lastRenderedPageBreak/>
        <w:t>8. Monitoring and Feedback</w:t>
      </w:r>
    </w:p>
    <w:p w14:paraId="7ED72C29"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deployed application is monitored for errors, performance, and availability.</w:t>
      </w:r>
    </w:p>
    <w:p w14:paraId="1FC6215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CI/CD Flow:</w:t>
      </w:r>
    </w:p>
    <w:p w14:paraId="0EF92D85"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Code Commit → Build → Automated Tests → Security &amp; Quality Checks → Package / Docker Image → Staging → Production → Monitoring → Feedback</w:t>
      </w:r>
    </w:p>
    <w:p w14:paraId="0853FBEB"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How Docker Supports Continuous Delivery</w:t>
      </w:r>
    </w:p>
    <w:p w14:paraId="18F42D7B"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Docker packages an application together with its dependencies and configuration into a container.</w:t>
      </w:r>
    </w:p>
    <w:p w14:paraId="6A81899E"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Application + Libraries + Dependencies + Configuration → Docker Image → Docker Container</w:t>
      </w:r>
    </w:p>
    <w:p w14:paraId="06896C9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Docker supports continuous delivery because:</w:t>
      </w:r>
    </w:p>
    <w:p w14:paraId="611859F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Consistent environment: The same container can run in development, testing, staging, and production.</w:t>
      </w:r>
    </w:p>
    <w:p w14:paraId="7E402288"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Easy deployment: Docker images can be built automatically by the CI/CD pipeline.</w:t>
      </w:r>
    </w:p>
    <w:p w14:paraId="7D79B862"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Faster delivery: Containers start quickly and are easy to deploy.</w:t>
      </w:r>
    </w:p>
    <w:p w14:paraId="41A386E8"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Dependency isolation: Applications have their required dependencies inside the container.</w:t>
      </w:r>
    </w:p>
    <w:p w14:paraId="397B3D23"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Scalability: Multiple container instances can be created when required.</w:t>
      </w:r>
    </w:p>
    <w:p w14:paraId="47E52CCC" w14:textId="77777777" w:rsidR="00B411C6"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Rollback: Previous Docker images can be redeployed if a new release has problems.</w:t>
      </w:r>
    </w:p>
    <w:p w14:paraId="2C8AE065" w14:textId="77777777" w:rsidR="004D00ED" w:rsidRDefault="004D00ED" w:rsidP="004D00ED">
      <w:pPr>
        <w:pStyle w:val="ListBullet"/>
        <w:numPr>
          <w:ilvl w:val="0"/>
          <w:numId w:val="0"/>
        </w:numPr>
        <w:spacing w:line="360" w:lineRule="auto"/>
        <w:ind w:left="360"/>
        <w:jc w:val="both"/>
        <w:rPr>
          <w:rFonts w:ascii="Times New Roman" w:hAnsi="Times New Roman" w:cs="Times New Roman"/>
          <w:sz w:val="28"/>
          <w:szCs w:val="28"/>
        </w:rPr>
      </w:pPr>
    </w:p>
    <w:p w14:paraId="3BA204A4" w14:textId="05E045AE" w:rsidR="004D00ED" w:rsidRDefault="004D00ED" w:rsidP="004D00ED">
      <w:pPr>
        <w:pStyle w:val="ListBullet"/>
        <w:numPr>
          <w:ilvl w:val="0"/>
          <w:numId w:val="0"/>
        </w:numPr>
        <w:spacing w:line="360" w:lineRule="auto"/>
        <w:ind w:left="360"/>
        <w:jc w:val="both"/>
        <w:rPr>
          <w:rFonts w:ascii="Times New Roman" w:hAnsi="Times New Roman" w:cs="Times New Roman"/>
          <w:color w:val="943634" w:themeColor="accent2" w:themeShade="BF"/>
          <w:sz w:val="28"/>
          <w:szCs w:val="28"/>
        </w:rPr>
      </w:pPr>
      <w:r w:rsidRPr="004D00ED">
        <w:rPr>
          <w:rFonts w:ascii="Times New Roman" w:hAnsi="Times New Roman" w:cs="Times New Roman"/>
          <w:color w:val="943634" w:themeColor="accent2" w:themeShade="BF"/>
          <w:sz w:val="28"/>
          <w:szCs w:val="28"/>
        </w:rPr>
        <w:lastRenderedPageBreak/>
        <w:t>FLOW CHART</w:t>
      </w:r>
    </w:p>
    <w:p w14:paraId="68DE739B" w14:textId="77777777" w:rsidR="004D00ED" w:rsidRPr="004D00ED" w:rsidRDefault="004D00ED" w:rsidP="004D00ED">
      <w:pPr>
        <w:pStyle w:val="ListBullet"/>
        <w:numPr>
          <w:ilvl w:val="0"/>
          <w:numId w:val="0"/>
        </w:numPr>
        <w:spacing w:line="360" w:lineRule="auto"/>
        <w:ind w:left="360"/>
        <w:jc w:val="both"/>
        <w:rPr>
          <w:rFonts w:ascii="Times New Roman" w:hAnsi="Times New Roman" w:cs="Times New Roman"/>
          <w:color w:val="943634" w:themeColor="accent2" w:themeShade="BF"/>
          <w:sz w:val="28"/>
          <w:szCs w:val="28"/>
        </w:rPr>
      </w:pPr>
    </w:p>
    <w:p w14:paraId="7B3C788C" w14:textId="455F4058" w:rsidR="001A2355" w:rsidRDefault="004D00ED" w:rsidP="001A2355">
      <w:pPr>
        <w:pStyle w:val="ListBullet"/>
        <w:numPr>
          <w:ilvl w:val="0"/>
          <w:numId w:val="0"/>
        </w:numPr>
        <w:spacing w:line="360" w:lineRule="auto"/>
        <w:ind w:left="360" w:hanging="360"/>
        <w:jc w:val="both"/>
        <w:rPr>
          <w:rFonts w:ascii="Times New Roman" w:hAnsi="Times New Roman" w:cs="Times New Roman"/>
          <w:sz w:val="28"/>
          <w:szCs w:val="28"/>
        </w:rPr>
      </w:pPr>
      <w:r w:rsidRPr="004D00ED">
        <w:rPr>
          <w:rFonts w:ascii="Times New Roman" w:hAnsi="Times New Roman" w:cs="Times New Roman"/>
          <w:noProof/>
          <w:sz w:val="28"/>
          <w:szCs w:val="28"/>
        </w:rPr>
        <w:drawing>
          <wp:inline distT="0" distB="0" distL="0" distR="0" wp14:anchorId="723459C4" wp14:editId="1CB1BFED">
            <wp:extent cx="5486400" cy="3901440"/>
            <wp:effectExtent l="0" t="0" r="0" b="3810"/>
            <wp:docPr id="103794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2292" name=""/>
                    <pic:cNvPicPr/>
                  </pic:nvPicPr>
                  <pic:blipFill>
                    <a:blip r:embed="rId7"/>
                    <a:stretch>
                      <a:fillRect/>
                    </a:stretch>
                  </pic:blipFill>
                  <pic:spPr>
                    <a:xfrm>
                      <a:off x="0" y="0"/>
                      <a:ext cx="5486400" cy="3901440"/>
                    </a:xfrm>
                    <a:prstGeom prst="rect">
                      <a:avLst/>
                    </a:prstGeom>
                  </pic:spPr>
                </pic:pic>
              </a:graphicData>
            </a:graphic>
          </wp:inline>
        </w:drawing>
      </w:r>
    </w:p>
    <w:p w14:paraId="6FE12863" w14:textId="77777777" w:rsidR="001A2355" w:rsidRPr="001A2355" w:rsidRDefault="001A2355" w:rsidP="001A2355">
      <w:pPr>
        <w:pStyle w:val="ListBullet"/>
        <w:numPr>
          <w:ilvl w:val="0"/>
          <w:numId w:val="0"/>
        </w:numPr>
        <w:spacing w:line="360" w:lineRule="auto"/>
        <w:ind w:left="360" w:hanging="360"/>
        <w:jc w:val="both"/>
        <w:rPr>
          <w:rFonts w:ascii="Times New Roman" w:hAnsi="Times New Roman" w:cs="Times New Roman"/>
          <w:sz w:val="28"/>
          <w:szCs w:val="28"/>
        </w:rPr>
      </w:pPr>
    </w:p>
    <w:p w14:paraId="3DF47A15"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color w:val="943634" w:themeColor="accent2" w:themeShade="BF"/>
          <w:sz w:val="28"/>
          <w:szCs w:val="28"/>
        </w:rPr>
        <w:t xml:space="preserve">Conclusion: </w:t>
      </w:r>
      <w:r w:rsidRPr="001A2355">
        <w:rPr>
          <w:rFonts w:ascii="Times New Roman" w:hAnsi="Times New Roman" w:cs="Times New Roman"/>
          <w:sz w:val="28"/>
          <w:szCs w:val="28"/>
        </w:rPr>
        <w:t>CI/CD automates the software delivery process, while Docker provides a consistent and portable environment. Together, they enable faster, reliable, and repeatable software delivery.</w:t>
      </w:r>
    </w:p>
    <w:p w14:paraId="66FC47A6" w14:textId="77777777" w:rsidR="00B411C6" w:rsidRPr="001A2355" w:rsidRDefault="004A5E37" w:rsidP="001A2355">
      <w:pPr>
        <w:pStyle w:val="Heading1"/>
        <w:spacing w:line="360" w:lineRule="auto"/>
        <w:jc w:val="both"/>
        <w:rPr>
          <w:rFonts w:ascii="Times New Roman" w:hAnsi="Times New Roman" w:cs="Times New Roman"/>
          <w:color w:val="E36C0A" w:themeColor="accent6" w:themeShade="BF"/>
          <w:sz w:val="36"/>
          <w:szCs w:val="36"/>
        </w:rPr>
      </w:pPr>
      <w:r w:rsidRPr="001A2355">
        <w:rPr>
          <w:rFonts w:ascii="Times New Roman" w:hAnsi="Times New Roman" w:cs="Times New Roman"/>
          <w:color w:val="E36C0A" w:themeColor="accent6" w:themeShade="BF"/>
          <w:sz w:val="36"/>
          <w:szCs w:val="36"/>
        </w:rPr>
        <w:t>3. Case Study – Intermittent Slowdowns in a Large SaaS Application</w:t>
      </w:r>
    </w:p>
    <w:p w14:paraId="7755AB3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 large SaaS application experiences intermittent slowdowns, meaning the application is normally fast but occasionally becomes slow. Monitoring and logging tools can help identify the exact cause.</w:t>
      </w:r>
    </w:p>
    <w:p w14:paraId="2C95EC6B"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lastRenderedPageBreak/>
        <w:t>1. Prometheus – Metrics Collection</w:t>
      </w:r>
    </w:p>
    <w:p w14:paraId="0E9B8889"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Prometheus collects and stores numerical metrics from applications and infrastructure.</w:t>
      </w:r>
    </w:p>
    <w:p w14:paraId="7FD1A41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It can monitor:</w:t>
      </w:r>
    </w:p>
    <w:p w14:paraId="28901823"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CPU utilization</w:t>
      </w:r>
    </w:p>
    <w:p w14:paraId="3AFAC93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Memory usage</w:t>
      </w:r>
    </w:p>
    <w:p w14:paraId="4205F5EF"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Request rate</w:t>
      </w:r>
    </w:p>
    <w:p w14:paraId="79B89914"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Response time</w:t>
      </w:r>
    </w:p>
    <w:p w14:paraId="39D58A81"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Error rate</w:t>
      </w:r>
    </w:p>
    <w:p w14:paraId="502F429D"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Database performance</w:t>
      </w:r>
    </w:p>
    <w:p w14:paraId="401B7360"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Network traffic</w:t>
      </w:r>
    </w:p>
    <w:p w14:paraId="78260AC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Application → Metrics → Prometheus → Time-Series Database</w:t>
      </w:r>
    </w:p>
    <w:p w14:paraId="667788FE"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If response time suddenly increases from 200 ms to 5 seconds, Prometheus can record this change. It can also generate alerts when a metric crosses a defined threshold.</w:t>
      </w:r>
    </w:p>
    <w:p w14:paraId="12CF7448"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2. Grafana – Visualization and Monitoring</w:t>
      </w:r>
    </w:p>
    <w:p w14:paraId="3BACB93C"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Grafana provides dashboards for visualizing metrics collected by Prometheus.</w:t>
      </w:r>
    </w:p>
    <w:p w14:paraId="6C4B0CC9"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Example dashboard indicators: CPU Usage = 90%, Memory Usage = 70%, Response Time = 4.8 seconds, Error Rate = 3%.</w:t>
      </w:r>
    </w:p>
    <w:p w14:paraId="16365AA2"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Grafana helps administrators quickly identify when and where a slowdown occurs.</w:t>
      </w:r>
    </w:p>
    <w:p w14:paraId="3E3FA3A3"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High CPU → possible overloaded server.</w:t>
      </w:r>
    </w:p>
    <w:p w14:paraId="2A757331"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High memory → possible memory leak.</w:t>
      </w:r>
    </w:p>
    <w:p w14:paraId="76D0E382"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lastRenderedPageBreak/>
        <w:t>High response time → slow application or database.</w:t>
      </w:r>
    </w:p>
    <w:p w14:paraId="46B4E1B8"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High error rate → application or service failure.</w:t>
      </w:r>
    </w:p>
    <w:p w14:paraId="24443479"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3. ELK Stack – Log Analysis</w:t>
      </w:r>
    </w:p>
    <w:p w14:paraId="679DDD9F"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The ELK Stack consists of Elasticsearch, Logstash, and Kibana.</w:t>
      </w:r>
    </w:p>
    <w:p w14:paraId="2E4C0A88"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Elasticsearch – Stores and searches logs.</w:t>
      </w:r>
    </w:p>
    <w:p w14:paraId="363CE138"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Logstash – Collects and processes logs.</w:t>
      </w:r>
    </w:p>
    <w:p w14:paraId="5898E4B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Kibana – Visualizes and analyzes logs.</w:t>
      </w:r>
    </w:p>
    <w:p w14:paraId="7C8AB28A"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Application Logs → Logstash → Elasticsearch → Kibana</w:t>
      </w:r>
    </w:p>
    <w:p w14:paraId="6FF0609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Logs may contain:</w:t>
      </w:r>
    </w:p>
    <w:p w14:paraId="73B5DEC3"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Timestamp</w:t>
      </w:r>
    </w:p>
    <w:p w14:paraId="232FC651"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User request</w:t>
      </w:r>
    </w:p>
    <w:p w14:paraId="7AD7E56B"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API endpoint</w:t>
      </w:r>
    </w:p>
    <w:p w14:paraId="47892B7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Response time</w:t>
      </w:r>
    </w:p>
    <w:p w14:paraId="745535CA"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Error message</w:t>
      </w:r>
    </w:p>
    <w:p w14:paraId="03FD841E"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Database query</w:t>
      </w:r>
    </w:p>
    <w:p w14:paraId="695952A4" w14:textId="4C96D099" w:rsidR="001A2355" w:rsidRPr="004D00ED" w:rsidRDefault="004A5E37" w:rsidP="004D00ED">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Server information</w:t>
      </w:r>
    </w:p>
    <w:p w14:paraId="451C0FFF"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How These Tools Work Together</w:t>
      </w:r>
    </w:p>
    <w:tbl>
      <w:tblPr>
        <w:tblStyle w:val="TableGrid"/>
        <w:tblW w:w="0" w:type="auto"/>
        <w:tblLook w:val="04A0" w:firstRow="1" w:lastRow="0" w:firstColumn="1" w:lastColumn="0" w:noHBand="0" w:noVBand="1"/>
      </w:tblPr>
      <w:tblGrid>
        <w:gridCol w:w="2877"/>
        <w:gridCol w:w="2876"/>
        <w:gridCol w:w="2877"/>
      </w:tblGrid>
      <w:tr w:rsidR="00B411C6" w:rsidRPr="001A2355" w14:paraId="33FCCD9C" w14:textId="77777777">
        <w:tc>
          <w:tcPr>
            <w:tcW w:w="2880" w:type="dxa"/>
          </w:tcPr>
          <w:p w14:paraId="609E899E"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Tool</w:t>
            </w:r>
          </w:p>
        </w:tc>
        <w:tc>
          <w:tcPr>
            <w:tcW w:w="2880" w:type="dxa"/>
          </w:tcPr>
          <w:p w14:paraId="3D12666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Main Function</w:t>
            </w:r>
          </w:p>
        </w:tc>
        <w:tc>
          <w:tcPr>
            <w:tcW w:w="2880" w:type="dxa"/>
          </w:tcPr>
          <w:p w14:paraId="05EEC4B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Example</w:t>
            </w:r>
          </w:p>
        </w:tc>
      </w:tr>
      <w:tr w:rsidR="00B411C6" w:rsidRPr="001A2355" w14:paraId="0389001D" w14:textId="77777777">
        <w:tc>
          <w:tcPr>
            <w:tcW w:w="2880" w:type="dxa"/>
          </w:tcPr>
          <w:p w14:paraId="0468B790"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Prometheus</w:t>
            </w:r>
          </w:p>
        </w:tc>
        <w:tc>
          <w:tcPr>
            <w:tcW w:w="2880" w:type="dxa"/>
          </w:tcPr>
          <w:p w14:paraId="4056B347"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Collects metrics</w:t>
            </w:r>
          </w:p>
        </w:tc>
        <w:tc>
          <w:tcPr>
            <w:tcW w:w="2880" w:type="dxa"/>
          </w:tcPr>
          <w:p w14:paraId="59288BD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CPU, memory, response time</w:t>
            </w:r>
          </w:p>
        </w:tc>
      </w:tr>
      <w:tr w:rsidR="00B411C6" w:rsidRPr="001A2355" w14:paraId="17BACE01" w14:textId="77777777">
        <w:tc>
          <w:tcPr>
            <w:tcW w:w="2880" w:type="dxa"/>
          </w:tcPr>
          <w:p w14:paraId="39D5FF9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Grafana</w:t>
            </w:r>
          </w:p>
        </w:tc>
        <w:tc>
          <w:tcPr>
            <w:tcW w:w="2880" w:type="dxa"/>
          </w:tcPr>
          <w:p w14:paraId="61BA763A"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Visualizes metrics</w:t>
            </w:r>
          </w:p>
        </w:tc>
        <w:tc>
          <w:tcPr>
            <w:tcW w:w="2880" w:type="dxa"/>
          </w:tcPr>
          <w:p w14:paraId="4956886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Performance dashboards</w:t>
            </w:r>
          </w:p>
        </w:tc>
      </w:tr>
      <w:tr w:rsidR="00B411C6" w:rsidRPr="001A2355" w14:paraId="7689F56A" w14:textId="77777777">
        <w:tc>
          <w:tcPr>
            <w:tcW w:w="2880" w:type="dxa"/>
          </w:tcPr>
          <w:p w14:paraId="747DAAE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lastRenderedPageBreak/>
              <w:t>ELK Stack</w:t>
            </w:r>
          </w:p>
        </w:tc>
        <w:tc>
          <w:tcPr>
            <w:tcW w:w="2880" w:type="dxa"/>
          </w:tcPr>
          <w:p w14:paraId="1411E551"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Analyzes logs</w:t>
            </w:r>
          </w:p>
        </w:tc>
        <w:tc>
          <w:tcPr>
            <w:tcW w:w="2880" w:type="dxa"/>
          </w:tcPr>
          <w:p w14:paraId="0D970AE7"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Errors and slow requests</w:t>
            </w:r>
          </w:p>
        </w:tc>
      </w:tr>
    </w:tbl>
    <w:p w14:paraId="2598D7E0"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Detecting the Problem</w:t>
      </w:r>
    </w:p>
    <w:p w14:paraId="739E634B"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Prometheus detects that response time has increased.</w:t>
      </w:r>
    </w:p>
    <w:p w14:paraId="1E5439EC"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Diagnosing the Problem</w:t>
      </w:r>
    </w:p>
    <w:p w14:paraId="203EC803"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Grafana helps identify the affected server or service by comparing CPU, memory, request rate, and response-time metrics. ELK can then be used to examine application logs and find the specific error, API request, or database operation causing the slowdown.</w:t>
      </w:r>
    </w:p>
    <w:p w14:paraId="238BD430" w14:textId="77777777" w:rsidR="00B411C6" w:rsidRPr="001A2355"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Resolving the Problem</w:t>
      </w:r>
    </w:p>
    <w:p w14:paraId="4657F8A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Optimize slow database queries.</w:t>
      </w:r>
    </w:p>
    <w:p w14:paraId="37EACF86"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Increase server resources.</w:t>
      </w:r>
    </w:p>
    <w:p w14:paraId="46280BA4"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Fix application bugs.</w:t>
      </w:r>
    </w:p>
    <w:p w14:paraId="095362C1"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Correct memory leaks.</w:t>
      </w:r>
    </w:p>
    <w:p w14:paraId="5F004739"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Improve caching.</w:t>
      </w:r>
    </w:p>
    <w:p w14:paraId="28B94FFE"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Scale services horizontally.</w:t>
      </w:r>
    </w:p>
    <w:p w14:paraId="683E8788" w14:textId="77777777" w:rsidR="00B411C6" w:rsidRPr="001A2355" w:rsidRDefault="004A5E37" w:rsidP="001A2355">
      <w:pPr>
        <w:pStyle w:val="ListBullet"/>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Optimize API calls.</w:t>
      </w:r>
    </w:p>
    <w:p w14:paraId="41E25874" w14:textId="77777777" w:rsidR="00B411C6" w:rsidRPr="001A2355"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t>After the fix, Prometheus and Grafana can verify whether response times and error rates have returned to normal.</w:t>
      </w:r>
    </w:p>
    <w:p w14:paraId="23683122" w14:textId="77777777" w:rsidR="00B411C6" w:rsidRDefault="004A5E37" w:rsidP="001A2355">
      <w:pPr>
        <w:pStyle w:val="Heading2"/>
        <w:spacing w:line="360" w:lineRule="auto"/>
        <w:jc w:val="both"/>
        <w:rPr>
          <w:rFonts w:ascii="Times New Roman" w:hAnsi="Times New Roman" w:cs="Times New Roman"/>
          <w:sz w:val="32"/>
          <w:szCs w:val="32"/>
        </w:rPr>
      </w:pPr>
      <w:r w:rsidRPr="001A2355">
        <w:rPr>
          <w:rFonts w:ascii="Times New Roman" w:hAnsi="Times New Roman" w:cs="Times New Roman"/>
          <w:sz w:val="32"/>
          <w:szCs w:val="32"/>
        </w:rPr>
        <w:t>Overall Monitoring Process</w:t>
      </w:r>
    </w:p>
    <w:p w14:paraId="1F46FE53" w14:textId="77777777" w:rsidR="001A2355" w:rsidRPr="001A2355" w:rsidRDefault="001A2355" w:rsidP="001A2355">
      <w:pPr>
        <w:spacing w:line="360" w:lineRule="auto"/>
      </w:pPr>
    </w:p>
    <w:p w14:paraId="512E31D3" w14:textId="27AB004F" w:rsidR="004D00ED"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sz w:val="28"/>
          <w:szCs w:val="28"/>
        </w:rPr>
        <w:lastRenderedPageBreak/>
        <w:t>Application → Metrics → Prometheus → Grafana</w:t>
      </w:r>
      <w:r w:rsidRPr="001A2355">
        <w:rPr>
          <w:rFonts w:ascii="Times New Roman" w:hAnsi="Times New Roman" w:cs="Times New Roman"/>
          <w:sz w:val="28"/>
          <w:szCs w:val="28"/>
        </w:rPr>
        <w:br/>
        <w:t>Application → Logs → Logstash → Elasticsearch → Kibana</w:t>
      </w:r>
      <w:r w:rsidRPr="001A2355">
        <w:rPr>
          <w:rFonts w:ascii="Times New Roman" w:hAnsi="Times New Roman" w:cs="Times New Roman"/>
          <w:sz w:val="28"/>
          <w:szCs w:val="28"/>
        </w:rPr>
        <w:br/>
        <w:t>Detect Problem → Diagnose Root Cause → Fix Problem → Monitor Again</w:t>
      </w:r>
    </w:p>
    <w:p w14:paraId="12D41912" w14:textId="77777777" w:rsidR="004D00ED" w:rsidRDefault="004D00ED" w:rsidP="001A2355">
      <w:pPr>
        <w:spacing w:line="360" w:lineRule="auto"/>
        <w:jc w:val="both"/>
        <w:rPr>
          <w:rFonts w:ascii="Times New Roman" w:hAnsi="Times New Roman" w:cs="Times New Roman"/>
          <w:sz w:val="28"/>
          <w:szCs w:val="28"/>
        </w:rPr>
      </w:pPr>
    </w:p>
    <w:p w14:paraId="70297620" w14:textId="595B8931" w:rsidR="004D00ED" w:rsidRPr="004D00ED" w:rsidRDefault="004D00ED" w:rsidP="001A2355">
      <w:pPr>
        <w:spacing w:line="360" w:lineRule="auto"/>
        <w:jc w:val="both"/>
        <w:rPr>
          <w:rFonts w:ascii="Times New Roman" w:hAnsi="Times New Roman" w:cs="Times New Roman"/>
          <w:color w:val="943634" w:themeColor="accent2" w:themeShade="BF"/>
          <w:sz w:val="28"/>
          <w:szCs w:val="28"/>
        </w:rPr>
      </w:pPr>
      <w:r w:rsidRPr="004D00ED">
        <w:rPr>
          <w:rFonts w:ascii="Times New Roman" w:hAnsi="Times New Roman" w:cs="Times New Roman"/>
          <w:color w:val="943634" w:themeColor="accent2" w:themeShade="BF"/>
          <w:sz w:val="28"/>
          <w:szCs w:val="28"/>
        </w:rPr>
        <w:t>FLOW CHART</w:t>
      </w:r>
    </w:p>
    <w:p w14:paraId="28743A65" w14:textId="1CC919BA" w:rsidR="001A2355" w:rsidRPr="001A2355" w:rsidRDefault="004D00ED" w:rsidP="001A2355">
      <w:pPr>
        <w:spacing w:line="360" w:lineRule="auto"/>
        <w:jc w:val="both"/>
        <w:rPr>
          <w:rFonts w:ascii="Times New Roman" w:hAnsi="Times New Roman" w:cs="Times New Roman"/>
          <w:sz w:val="28"/>
          <w:szCs w:val="28"/>
        </w:rPr>
      </w:pPr>
      <w:r w:rsidRPr="004D00ED">
        <w:rPr>
          <w:rFonts w:ascii="Times New Roman" w:hAnsi="Times New Roman" w:cs="Times New Roman"/>
          <w:noProof/>
          <w:sz w:val="28"/>
          <w:szCs w:val="28"/>
        </w:rPr>
        <w:drawing>
          <wp:inline distT="0" distB="0" distL="0" distR="0" wp14:anchorId="69ECBA07" wp14:editId="0F3894A1">
            <wp:extent cx="5981700" cy="4305300"/>
            <wp:effectExtent l="0" t="0" r="0" b="0"/>
            <wp:docPr id="172763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1572" name=""/>
                    <pic:cNvPicPr/>
                  </pic:nvPicPr>
                  <pic:blipFill>
                    <a:blip r:embed="rId8"/>
                    <a:stretch>
                      <a:fillRect/>
                    </a:stretch>
                  </pic:blipFill>
                  <pic:spPr>
                    <a:xfrm>
                      <a:off x="0" y="0"/>
                      <a:ext cx="5981700" cy="4305300"/>
                    </a:xfrm>
                    <a:prstGeom prst="rect">
                      <a:avLst/>
                    </a:prstGeom>
                  </pic:spPr>
                </pic:pic>
              </a:graphicData>
            </a:graphic>
          </wp:inline>
        </w:drawing>
      </w:r>
    </w:p>
    <w:p w14:paraId="61D6F41A" w14:textId="77777777" w:rsidR="00B411C6" w:rsidRDefault="004A5E37" w:rsidP="001A2355">
      <w:pPr>
        <w:spacing w:line="360" w:lineRule="auto"/>
        <w:jc w:val="both"/>
        <w:rPr>
          <w:rFonts w:ascii="Times New Roman" w:hAnsi="Times New Roman" w:cs="Times New Roman"/>
          <w:sz w:val="28"/>
          <w:szCs w:val="28"/>
        </w:rPr>
      </w:pPr>
      <w:r w:rsidRPr="001A2355">
        <w:rPr>
          <w:rFonts w:ascii="Times New Roman" w:hAnsi="Times New Roman" w:cs="Times New Roman"/>
          <w:color w:val="943634" w:themeColor="accent2" w:themeShade="BF"/>
          <w:sz w:val="28"/>
          <w:szCs w:val="28"/>
        </w:rPr>
        <w:t xml:space="preserve">Conclusion: </w:t>
      </w:r>
      <w:r w:rsidRPr="001A2355">
        <w:rPr>
          <w:rFonts w:ascii="Times New Roman" w:hAnsi="Times New Roman" w:cs="Times New Roman"/>
          <w:sz w:val="28"/>
          <w:szCs w:val="28"/>
        </w:rPr>
        <w:t>Prometheus provides the metrics, Grafana provides visual monitoring, and the ELK Stack provides detailed log analysis. Using them together allows a SaaS team to quickly detect intermittent slowdowns, identify their root causes, resolve them, and continuously verify application performance.</w:t>
      </w:r>
    </w:p>
    <w:p w14:paraId="30F181EC" w14:textId="77777777" w:rsidR="001A2355" w:rsidRDefault="001A2355" w:rsidP="001A2355">
      <w:pPr>
        <w:spacing w:line="360" w:lineRule="auto"/>
        <w:jc w:val="both"/>
        <w:rPr>
          <w:rFonts w:ascii="Times New Roman" w:hAnsi="Times New Roman" w:cs="Times New Roman"/>
          <w:sz w:val="28"/>
          <w:szCs w:val="28"/>
        </w:rPr>
      </w:pPr>
    </w:p>
    <w:p w14:paraId="0EDAD62B" w14:textId="0067972E" w:rsidR="00B411C6" w:rsidRPr="001A2355" w:rsidRDefault="00B411C6" w:rsidP="001A2355">
      <w:pPr>
        <w:spacing w:line="360" w:lineRule="auto"/>
        <w:jc w:val="both"/>
        <w:rPr>
          <w:rFonts w:ascii="Times New Roman" w:hAnsi="Times New Roman" w:cs="Times New Roman"/>
          <w:sz w:val="28"/>
          <w:szCs w:val="28"/>
        </w:rPr>
      </w:pPr>
    </w:p>
    <w:sectPr w:rsidR="00B411C6" w:rsidRPr="001A2355" w:rsidSect="004D00ED">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522293">
    <w:abstractNumId w:val="8"/>
  </w:num>
  <w:num w:numId="2" w16cid:durableId="1674912230">
    <w:abstractNumId w:val="6"/>
  </w:num>
  <w:num w:numId="3" w16cid:durableId="654770577">
    <w:abstractNumId w:val="5"/>
  </w:num>
  <w:num w:numId="4" w16cid:durableId="1959485083">
    <w:abstractNumId w:val="4"/>
  </w:num>
  <w:num w:numId="5" w16cid:durableId="960914657">
    <w:abstractNumId w:val="7"/>
  </w:num>
  <w:num w:numId="6" w16cid:durableId="1002243622">
    <w:abstractNumId w:val="3"/>
  </w:num>
  <w:num w:numId="7" w16cid:durableId="512568945">
    <w:abstractNumId w:val="2"/>
  </w:num>
  <w:num w:numId="8" w16cid:durableId="1469736545">
    <w:abstractNumId w:val="1"/>
  </w:num>
  <w:num w:numId="9" w16cid:durableId="83723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355"/>
    <w:rsid w:val="0029639D"/>
    <w:rsid w:val="00326F90"/>
    <w:rsid w:val="004D00ED"/>
    <w:rsid w:val="006F22BD"/>
    <w:rsid w:val="00AA1D8D"/>
    <w:rsid w:val="00B411C6"/>
    <w:rsid w:val="00B47730"/>
    <w:rsid w:val="00C17BA3"/>
    <w:rsid w:val="00CB0664"/>
    <w:rsid w:val="00CE2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7678C"/>
  <w14:defaultImageDpi w14:val="300"/>
  <w15:docId w15:val="{024F86D7-FE14-44FA-A01E-A701A996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Chilla Pavani</cp:lastModifiedBy>
  <cp:revision>2</cp:revision>
  <dcterms:created xsi:type="dcterms:W3CDTF">2026-08-17T13:16:00Z</dcterms:created>
  <dcterms:modified xsi:type="dcterms:W3CDTF">2026-08-17T13:16:00Z</dcterms:modified>
  <cp:category/>
</cp:coreProperties>
</file>