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7C34" w14:textId="7EC43D84" w:rsidR="00D55004" w:rsidRDefault="00D55004" w:rsidP="007268C7">
      <w:pPr>
        <w:spacing w:after="0" w:line="240" w:lineRule="auto"/>
        <w:rPr>
          <w:b/>
          <w:bCs/>
          <w:sz w:val="28"/>
          <w:szCs w:val="28"/>
        </w:rPr>
      </w:pPr>
      <w:r w:rsidRPr="007268C7">
        <w:rPr>
          <w:b/>
          <w:bCs/>
          <w:sz w:val="28"/>
          <w:szCs w:val="28"/>
        </w:rPr>
        <w:t>Titan Machinery</w:t>
      </w:r>
      <w:r w:rsidR="003E6C0A">
        <w:rPr>
          <w:b/>
          <w:bCs/>
          <w:sz w:val="28"/>
          <w:szCs w:val="28"/>
        </w:rPr>
        <w:t>: Risk Factors</w:t>
      </w:r>
    </w:p>
    <w:p w14:paraId="3DE852CD" w14:textId="2603E74C" w:rsidR="003E6C0A" w:rsidRDefault="003E6C0A" w:rsidP="007268C7">
      <w:pPr>
        <w:spacing w:after="0" w:line="240" w:lineRule="auto"/>
      </w:pPr>
      <w:r>
        <w:t>Updated</w:t>
      </w:r>
      <w:r w:rsidR="004A01F1">
        <w:t>: 12/8/2024</w:t>
      </w:r>
    </w:p>
    <w:p w14:paraId="1B514698" w14:textId="77777777" w:rsidR="004A01F1" w:rsidRPr="003E6C0A" w:rsidRDefault="004A01F1" w:rsidP="007268C7">
      <w:pPr>
        <w:spacing w:after="0" w:line="240" w:lineRule="auto"/>
      </w:pPr>
    </w:p>
    <w:p w14:paraId="482F2D1C" w14:textId="77777777" w:rsidR="00D55004" w:rsidRPr="0080197F" w:rsidRDefault="00D55004" w:rsidP="00D55004">
      <w:pPr>
        <w:pStyle w:val="ListParagraph"/>
        <w:numPr>
          <w:ilvl w:val="0"/>
          <w:numId w:val="1"/>
        </w:numPr>
        <w:rPr>
          <w:b/>
          <w:bCs/>
          <w:i/>
          <w:iCs/>
          <w:u w:val="single"/>
        </w:rPr>
      </w:pPr>
      <w:r w:rsidRPr="0080197F">
        <w:rPr>
          <w:b/>
          <w:bCs/>
          <w:i/>
          <w:iCs/>
        </w:rPr>
        <w:t>Reliance on CNH Industrial as substantial equipment and parts inventory supplier.</w:t>
      </w:r>
    </w:p>
    <w:p w14:paraId="54E26A68" w14:textId="77777777" w:rsidR="00D55004" w:rsidRDefault="00D55004" w:rsidP="00D55004">
      <w:pPr>
        <w:pStyle w:val="ListParagraph"/>
        <w:numPr>
          <w:ilvl w:val="1"/>
          <w:numId w:val="1"/>
        </w:numPr>
      </w:pPr>
      <w:r w:rsidRPr="00941481">
        <w:t>CNH</w:t>
      </w:r>
      <w:r>
        <w:t xml:space="preserve"> ability to </w:t>
      </w:r>
      <w:r w:rsidRPr="005E54DF">
        <w:t xml:space="preserve">design, </w:t>
      </w:r>
      <w:r w:rsidRPr="008C3700">
        <w:rPr>
          <w:highlight w:val="yellow"/>
        </w:rPr>
        <w:t>manufacture, allocate and deliver to our stores</w:t>
      </w:r>
      <w:r w:rsidRPr="005E54DF">
        <w:t xml:space="preserve"> at the right time high quality and desirable products that compare favorably</w:t>
      </w:r>
      <w:r>
        <w:t>.</w:t>
      </w:r>
    </w:p>
    <w:p w14:paraId="0D18EC74" w14:textId="77777777" w:rsidR="00D55004" w:rsidRDefault="00D55004" w:rsidP="00D55004">
      <w:pPr>
        <w:pStyle w:val="ListParagraph"/>
        <w:numPr>
          <w:ilvl w:val="1"/>
          <w:numId w:val="1"/>
        </w:numPr>
      </w:pPr>
      <w:r>
        <w:t xml:space="preserve">CNH </w:t>
      </w:r>
      <w:proofErr w:type="gramStart"/>
      <w:r>
        <w:t>support</w:t>
      </w:r>
      <w:proofErr w:type="gramEnd"/>
      <w:r>
        <w:t xml:space="preserve"> through </w:t>
      </w:r>
      <w:r w:rsidRPr="005D4FB1">
        <w:rPr>
          <w:highlight w:val="yellow"/>
        </w:rPr>
        <w:t>inventory financing, financial assistance (customers, retail), marketing support, incentive financing for discounts</w:t>
      </w:r>
      <w:r>
        <w:t>.</w:t>
      </w:r>
    </w:p>
    <w:p w14:paraId="1033DB5C" w14:textId="77777777" w:rsidR="00D55004" w:rsidRDefault="00D55004" w:rsidP="00D55004">
      <w:pPr>
        <w:pStyle w:val="ListParagraph"/>
        <w:numPr>
          <w:ilvl w:val="1"/>
          <w:numId w:val="1"/>
        </w:numPr>
      </w:pPr>
      <w:r>
        <w:t>CNH Product Warranties and Extended Warranties.</w:t>
      </w:r>
    </w:p>
    <w:p w14:paraId="30731B42" w14:textId="77777777" w:rsidR="00D55004" w:rsidRPr="005D4FB1" w:rsidRDefault="00D55004" w:rsidP="00D55004">
      <w:pPr>
        <w:pStyle w:val="ListParagraph"/>
        <w:numPr>
          <w:ilvl w:val="2"/>
          <w:numId w:val="1"/>
        </w:numPr>
        <w:rPr>
          <w:highlight w:val="yellow"/>
        </w:rPr>
      </w:pPr>
      <w:r w:rsidRPr="005D4FB1">
        <w:rPr>
          <w:highlight w:val="yellow"/>
        </w:rPr>
        <w:t xml:space="preserve">CNH impacted by: </w:t>
      </w:r>
    </w:p>
    <w:p w14:paraId="4AE98DB7" w14:textId="77777777" w:rsidR="00D55004" w:rsidRDefault="00D55004" w:rsidP="00D55004">
      <w:pPr>
        <w:pStyle w:val="ListParagraph"/>
        <w:numPr>
          <w:ilvl w:val="3"/>
          <w:numId w:val="1"/>
        </w:numPr>
      </w:pPr>
      <w:r w:rsidRPr="005D4FB1">
        <w:rPr>
          <w:highlight w:val="yellow"/>
        </w:rPr>
        <w:t>Global economic conditions</w:t>
      </w:r>
      <w:r w:rsidRPr="00020BD7">
        <w:t xml:space="preserve"> and economic downturns, industry declines, natural disasters, labor strikes or similar disruptions, changes in interest rates, energy prices, inflation, financial performance and liquidity concerns, supply shortages or rising raw materials costs, failed strategic initiatives, or other adverse events.</w:t>
      </w:r>
    </w:p>
    <w:p w14:paraId="7CEE7E0B" w14:textId="77777777" w:rsidR="00D55004" w:rsidRDefault="00D55004" w:rsidP="00D55004">
      <w:pPr>
        <w:pStyle w:val="ListParagraph"/>
        <w:numPr>
          <w:ilvl w:val="1"/>
          <w:numId w:val="1"/>
        </w:numPr>
      </w:pPr>
      <w:r>
        <w:t>Term changes: CNH may terminate or change Dealer Agreements.</w:t>
      </w:r>
    </w:p>
    <w:p w14:paraId="646660A8" w14:textId="77777777" w:rsidR="00D55004" w:rsidRDefault="00D55004" w:rsidP="00D55004">
      <w:pPr>
        <w:pStyle w:val="ListParagraph"/>
        <w:numPr>
          <w:ilvl w:val="1"/>
          <w:numId w:val="1"/>
        </w:numPr>
      </w:pPr>
      <w:r>
        <w:t xml:space="preserve">CNH may add </w:t>
      </w:r>
      <w:r w:rsidRPr="005D4FB1">
        <w:rPr>
          <w:highlight w:val="yellow"/>
        </w:rPr>
        <w:t>additional dealers in the sales area</w:t>
      </w:r>
      <w:r>
        <w:t>.</w:t>
      </w:r>
    </w:p>
    <w:p w14:paraId="46970631" w14:textId="77777777" w:rsidR="00D55004" w:rsidRDefault="00D55004" w:rsidP="00D55004">
      <w:pPr>
        <w:pStyle w:val="ListParagraph"/>
        <w:numPr>
          <w:ilvl w:val="1"/>
          <w:numId w:val="1"/>
        </w:numPr>
      </w:pPr>
      <w:r>
        <w:t>Change distribution system.</w:t>
      </w:r>
    </w:p>
    <w:p w14:paraId="2AD554A1" w14:textId="77777777" w:rsidR="00D55004" w:rsidRDefault="00D55004" w:rsidP="00D55004">
      <w:pPr>
        <w:pStyle w:val="ListParagraph"/>
        <w:numPr>
          <w:ilvl w:val="1"/>
          <w:numId w:val="1"/>
        </w:numPr>
      </w:pPr>
      <w:r>
        <w:t>Limit product offerings.</w:t>
      </w:r>
    </w:p>
    <w:p w14:paraId="551C5B43" w14:textId="77777777" w:rsidR="00D55004" w:rsidRDefault="00D55004" w:rsidP="00D55004">
      <w:pPr>
        <w:pStyle w:val="ListParagraph"/>
        <w:numPr>
          <w:ilvl w:val="1"/>
          <w:numId w:val="1"/>
        </w:numPr>
      </w:pPr>
      <w:r w:rsidRPr="00782C63">
        <w:rPr>
          <w:highlight w:val="yellow"/>
        </w:rPr>
        <w:t>Change pricing and delivery terms (</w:t>
      </w:r>
      <w:proofErr w:type="spellStart"/>
      <w:r w:rsidRPr="00782C63">
        <w:rPr>
          <w:highlight w:val="yellow"/>
        </w:rPr>
        <w:t>ie</w:t>
      </w:r>
      <w:proofErr w:type="spellEnd"/>
      <w:r w:rsidRPr="00782C63">
        <w:rPr>
          <w:highlight w:val="yellow"/>
        </w:rPr>
        <w:t xml:space="preserve"> unexpected early delivery, leading to higher carry cost)</w:t>
      </w:r>
      <w:r>
        <w:t>.</w:t>
      </w:r>
    </w:p>
    <w:p w14:paraId="3BE5EAB6" w14:textId="77777777" w:rsidR="00D55004" w:rsidRPr="00EC76DB" w:rsidRDefault="00D55004" w:rsidP="00D55004">
      <w:pPr>
        <w:pStyle w:val="ListParagraph"/>
        <w:numPr>
          <w:ilvl w:val="0"/>
          <w:numId w:val="1"/>
        </w:numPr>
      </w:pPr>
      <w:r>
        <w:rPr>
          <w:b/>
          <w:bCs/>
          <w:i/>
          <w:iCs/>
        </w:rPr>
        <w:t>Farm net income – which is influenced by factors not under control.</w:t>
      </w:r>
    </w:p>
    <w:p w14:paraId="7E6A2BFE" w14:textId="77777777" w:rsidR="00D55004" w:rsidRPr="00BC62BB" w:rsidRDefault="00D55004" w:rsidP="00D55004">
      <w:pPr>
        <w:pStyle w:val="ListParagraph"/>
        <w:numPr>
          <w:ilvl w:val="0"/>
          <w:numId w:val="1"/>
        </w:numPr>
      </w:pPr>
      <w:r w:rsidRPr="00782C63">
        <w:rPr>
          <w:b/>
          <w:bCs/>
          <w:i/>
          <w:iCs/>
          <w:highlight w:val="yellow"/>
        </w:rPr>
        <w:t xml:space="preserve">Inflation increases </w:t>
      </w:r>
      <w:proofErr w:type="gramStart"/>
      <w:r w:rsidRPr="00782C63">
        <w:rPr>
          <w:b/>
          <w:bCs/>
          <w:i/>
          <w:iCs/>
          <w:highlight w:val="yellow"/>
        </w:rPr>
        <w:t>to</w:t>
      </w:r>
      <w:proofErr w:type="gramEnd"/>
      <w:r w:rsidRPr="00782C63">
        <w:rPr>
          <w:b/>
          <w:bCs/>
          <w:i/>
          <w:iCs/>
          <w:highlight w:val="yellow"/>
        </w:rPr>
        <w:t xml:space="preserve"> cost of equipment</w:t>
      </w:r>
      <w:r>
        <w:rPr>
          <w:b/>
          <w:bCs/>
          <w:i/>
          <w:iCs/>
        </w:rPr>
        <w:t xml:space="preserve"> + higher interest rates impact on customer purchasing decisions.</w:t>
      </w:r>
    </w:p>
    <w:p w14:paraId="4A26B459" w14:textId="77777777" w:rsidR="00D55004" w:rsidRPr="00940C18" w:rsidRDefault="00D55004" w:rsidP="00D55004">
      <w:pPr>
        <w:pStyle w:val="ListParagraph"/>
        <w:numPr>
          <w:ilvl w:val="0"/>
          <w:numId w:val="1"/>
        </w:numPr>
      </w:pPr>
      <w:r>
        <w:rPr>
          <w:b/>
          <w:bCs/>
          <w:i/>
          <w:iCs/>
        </w:rPr>
        <w:t>Competitive conditions in the Equip Distribution Industry.</w:t>
      </w:r>
      <w:r>
        <w:rPr>
          <w:b/>
          <w:bCs/>
          <w:i/>
          <w:iCs/>
        </w:rPr>
        <w:tab/>
      </w:r>
    </w:p>
    <w:p w14:paraId="49E18496" w14:textId="77777777" w:rsidR="00D55004" w:rsidRDefault="00D55004" w:rsidP="00D55004">
      <w:pPr>
        <w:pStyle w:val="ListParagraph"/>
        <w:numPr>
          <w:ilvl w:val="1"/>
          <w:numId w:val="1"/>
        </w:numPr>
      </w:pPr>
      <w:r>
        <w:t>Subject to sudden supply-demand imbalances.</w:t>
      </w:r>
    </w:p>
    <w:p w14:paraId="6BA8488E" w14:textId="77777777" w:rsidR="00D55004" w:rsidRPr="00782C63" w:rsidRDefault="00D55004" w:rsidP="00D55004">
      <w:pPr>
        <w:pStyle w:val="ListParagraph"/>
        <w:numPr>
          <w:ilvl w:val="2"/>
          <w:numId w:val="1"/>
        </w:numPr>
        <w:rPr>
          <w:highlight w:val="yellow"/>
        </w:rPr>
      </w:pPr>
      <w:r w:rsidRPr="00782C63">
        <w:rPr>
          <w:highlight w:val="yellow"/>
        </w:rPr>
        <w:t>Over-production of equipment.</w:t>
      </w:r>
    </w:p>
    <w:p w14:paraId="31F4562A" w14:textId="77777777" w:rsidR="00D55004" w:rsidRPr="00782C63" w:rsidRDefault="00D55004" w:rsidP="00D55004">
      <w:pPr>
        <w:pStyle w:val="ListParagraph"/>
        <w:numPr>
          <w:ilvl w:val="2"/>
          <w:numId w:val="1"/>
        </w:numPr>
        <w:rPr>
          <w:highlight w:val="yellow"/>
        </w:rPr>
      </w:pPr>
      <w:r w:rsidRPr="00782C63">
        <w:rPr>
          <w:highlight w:val="yellow"/>
        </w:rPr>
        <w:t>Sudden reduction in demand.</w:t>
      </w:r>
    </w:p>
    <w:p w14:paraId="059A565D" w14:textId="77777777" w:rsidR="00D55004" w:rsidRDefault="00D55004" w:rsidP="00D55004">
      <w:pPr>
        <w:pStyle w:val="ListParagraph"/>
        <w:numPr>
          <w:ilvl w:val="1"/>
          <w:numId w:val="1"/>
        </w:numPr>
      </w:pPr>
      <w:r>
        <w:t>Leasing arrangements.</w:t>
      </w:r>
    </w:p>
    <w:p w14:paraId="0CEFDDBE" w14:textId="77777777" w:rsidR="00D55004" w:rsidRDefault="00D55004" w:rsidP="00D55004">
      <w:pPr>
        <w:pStyle w:val="ListParagraph"/>
        <w:numPr>
          <w:ilvl w:val="2"/>
          <w:numId w:val="1"/>
        </w:numPr>
      </w:pPr>
      <w:r>
        <w:t xml:space="preserve">When equip comes off lease, leads to increase in supply of </w:t>
      </w:r>
      <w:proofErr w:type="gramStart"/>
      <w:r>
        <w:t>late-model</w:t>
      </w:r>
      <w:proofErr w:type="gramEnd"/>
      <w:r>
        <w:t xml:space="preserve"> used equipment which can create used equipment over-supply condition and downward pressure in used </w:t>
      </w:r>
      <w:proofErr w:type="gramStart"/>
      <w:r>
        <w:t>equip</w:t>
      </w:r>
      <w:proofErr w:type="gramEnd"/>
      <w:r>
        <w:t xml:space="preserve"> sales and margins.</w:t>
      </w:r>
    </w:p>
    <w:p w14:paraId="691A7F16" w14:textId="77777777" w:rsidR="00D55004" w:rsidRDefault="00D55004" w:rsidP="00D55004">
      <w:pPr>
        <w:pStyle w:val="ListParagraph"/>
        <w:numPr>
          <w:ilvl w:val="2"/>
          <w:numId w:val="1"/>
        </w:numPr>
      </w:pPr>
      <w:r>
        <w:t xml:space="preserve">Rental house trade-in schedules can lead to temporary supply imbalance. </w:t>
      </w:r>
    </w:p>
    <w:p w14:paraId="388A709E" w14:textId="77777777" w:rsidR="00D55004" w:rsidRDefault="00D55004" w:rsidP="00D55004">
      <w:pPr>
        <w:pStyle w:val="ListParagraph"/>
        <w:numPr>
          <w:ilvl w:val="1"/>
          <w:numId w:val="1"/>
        </w:numPr>
      </w:pPr>
      <w:r w:rsidRPr="00782C63">
        <w:rPr>
          <w:highlight w:val="yellow"/>
        </w:rPr>
        <w:t>E-Commerce companies selling parts</w:t>
      </w:r>
      <w:r>
        <w:t xml:space="preserve"> will impact parts sales and margins.</w:t>
      </w:r>
    </w:p>
    <w:p w14:paraId="320F4061" w14:textId="77777777" w:rsidR="00D55004" w:rsidRDefault="00D55004" w:rsidP="00D55004">
      <w:pPr>
        <w:pStyle w:val="ListParagraph"/>
        <w:numPr>
          <w:ilvl w:val="2"/>
          <w:numId w:val="1"/>
        </w:numPr>
      </w:pPr>
      <w:r>
        <w:t xml:space="preserve">Expect this pressure to increase in the future. </w:t>
      </w:r>
    </w:p>
    <w:p w14:paraId="0E25A10F" w14:textId="77777777" w:rsidR="00D55004" w:rsidRDefault="00D55004" w:rsidP="00D55004">
      <w:pPr>
        <w:pStyle w:val="ListParagraph"/>
        <w:numPr>
          <w:ilvl w:val="1"/>
          <w:numId w:val="1"/>
        </w:numPr>
      </w:pPr>
      <w:r>
        <w:t xml:space="preserve">Right to Repairs COULD impact in the future. Not sure of the impact </w:t>
      </w:r>
      <w:proofErr w:type="gramStart"/>
      <w:r>
        <w:t>at this time</w:t>
      </w:r>
      <w:proofErr w:type="gramEnd"/>
      <w:r>
        <w:t xml:space="preserve">. </w:t>
      </w:r>
    </w:p>
    <w:p w14:paraId="54A06B6E" w14:textId="77777777" w:rsidR="00D55004" w:rsidRPr="00BF7451" w:rsidRDefault="00D55004" w:rsidP="00D55004">
      <w:pPr>
        <w:pStyle w:val="ListParagraph"/>
        <w:numPr>
          <w:ilvl w:val="0"/>
          <w:numId w:val="1"/>
        </w:numPr>
        <w:rPr>
          <w:b/>
          <w:bCs/>
          <w:i/>
          <w:iCs/>
          <w:highlight w:val="yellow"/>
        </w:rPr>
      </w:pPr>
      <w:r w:rsidRPr="00BF7451">
        <w:rPr>
          <w:b/>
          <w:bCs/>
          <w:i/>
          <w:iCs/>
          <w:highlight w:val="yellow"/>
        </w:rPr>
        <w:lastRenderedPageBreak/>
        <w:t>Supply Chain</w:t>
      </w:r>
    </w:p>
    <w:p w14:paraId="29463088" w14:textId="77777777" w:rsidR="00D55004" w:rsidRPr="00EA17E9" w:rsidRDefault="00D55004" w:rsidP="00D55004">
      <w:pPr>
        <w:pStyle w:val="ListParagraph"/>
        <w:numPr>
          <w:ilvl w:val="1"/>
          <w:numId w:val="1"/>
        </w:numPr>
        <w:rPr>
          <w:b/>
          <w:bCs/>
          <w:i/>
          <w:iCs/>
        </w:rPr>
      </w:pPr>
      <w:r>
        <w:t xml:space="preserve">Significant disruptions starting </w:t>
      </w:r>
      <w:proofErr w:type="gramStart"/>
      <w:r>
        <w:t>calendar</w:t>
      </w:r>
      <w:proofErr w:type="gramEnd"/>
      <w:r>
        <w:t xml:space="preserve"> year 2020 = longer lead times.</w:t>
      </w:r>
    </w:p>
    <w:p w14:paraId="04C09585" w14:textId="77777777" w:rsidR="00D55004" w:rsidRPr="00EA17E9" w:rsidRDefault="00D55004" w:rsidP="00D55004">
      <w:pPr>
        <w:pStyle w:val="ListParagraph"/>
        <w:numPr>
          <w:ilvl w:val="2"/>
          <w:numId w:val="1"/>
        </w:numPr>
        <w:rPr>
          <w:b/>
          <w:bCs/>
          <w:i/>
          <w:iCs/>
        </w:rPr>
      </w:pPr>
      <w:r>
        <w:t>Mostly mitigated at this point.</w:t>
      </w:r>
    </w:p>
    <w:p w14:paraId="6B34C710" w14:textId="77777777" w:rsidR="00D55004" w:rsidRDefault="00D55004" w:rsidP="00D55004">
      <w:pPr>
        <w:pStyle w:val="ListParagraph"/>
        <w:numPr>
          <w:ilvl w:val="0"/>
          <w:numId w:val="1"/>
        </w:numPr>
        <w:rPr>
          <w:b/>
          <w:bCs/>
          <w:i/>
          <w:iCs/>
        </w:rPr>
      </w:pPr>
      <w:r>
        <w:rPr>
          <w:b/>
          <w:bCs/>
          <w:i/>
          <w:iCs/>
        </w:rPr>
        <w:t>International Operations</w:t>
      </w:r>
    </w:p>
    <w:p w14:paraId="62C5900B" w14:textId="77777777" w:rsidR="00D55004" w:rsidRPr="00E43466" w:rsidRDefault="00D55004" w:rsidP="00D55004">
      <w:pPr>
        <w:pStyle w:val="ListParagraph"/>
        <w:numPr>
          <w:ilvl w:val="1"/>
          <w:numId w:val="1"/>
        </w:numPr>
        <w:rPr>
          <w:b/>
          <w:bCs/>
          <w:i/>
          <w:iCs/>
        </w:rPr>
      </w:pPr>
      <w:r>
        <w:t>13.8% of revenue came from Europe/Australia.</w:t>
      </w:r>
    </w:p>
    <w:p w14:paraId="5033F11A" w14:textId="77777777" w:rsidR="00D55004" w:rsidRPr="00B37A90" w:rsidRDefault="00D55004" w:rsidP="00D55004">
      <w:pPr>
        <w:pStyle w:val="ListParagraph"/>
        <w:numPr>
          <w:ilvl w:val="1"/>
          <w:numId w:val="1"/>
        </w:numPr>
        <w:rPr>
          <w:b/>
          <w:bCs/>
          <w:i/>
          <w:iCs/>
        </w:rPr>
      </w:pPr>
      <w:r>
        <w:t>Export duties.</w:t>
      </w:r>
    </w:p>
    <w:p w14:paraId="73B55CFE" w14:textId="77777777" w:rsidR="00D55004" w:rsidRPr="002565EF" w:rsidRDefault="00D55004" w:rsidP="00D55004">
      <w:pPr>
        <w:pStyle w:val="ListParagraph"/>
        <w:numPr>
          <w:ilvl w:val="1"/>
          <w:numId w:val="1"/>
        </w:numPr>
        <w:rPr>
          <w:b/>
          <w:bCs/>
          <w:i/>
          <w:iCs/>
        </w:rPr>
      </w:pPr>
      <w:r>
        <w:t>Fluctuations in currency exchange rates.</w:t>
      </w:r>
    </w:p>
    <w:p w14:paraId="0FBD615B" w14:textId="77777777" w:rsidR="00D55004" w:rsidRPr="004E52FE" w:rsidRDefault="00D55004" w:rsidP="00D55004">
      <w:pPr>
        <w:pStyle w:val="ListParagraph"/>
        <w:numPr>
          <w:ilvl w:val="0"/>
          <w:numId w:val="1"/>
        </w:numPr>
        <w:rPr>
          <w:b/>
          <w:bCs/>
          <w:i/>
          <w:iCs/>
        </w:rPr>
      </w:pPr>
      <w:r w:rsidRPr="004E52FE">
        <w:rPr>
          <w:b/>
          <w:bCs/>
          <w:i/>
          <w:iCs/>
        </w:rPr>
        <w:t>Financial Risks</w:t>
      </w:r>
    </w:p>
    <w:p w14:paraId="6F4C94E1" w14:textId="77777777" w:rsidR="00D55004" w:rsidRPr="004C4D3D" w:rsidRDefault="00D55004" w:rsidP="00D55004">
      <w:pPr>
        <w:pStyle w:val="ListParagraph"/>
        <w:numPr>
          <w:ilvl w:val="1"/>
          <w:numId w:val="1"/>
        </w:numPr>
        <w:rPr>
          <w:b/>
          <w:bCs/>
          <w:i/>
          <w:iCs/>
        </w:rPr>
      </w:pPr>
      <w:r>
        <w:t>Inventory Management.</w:t>
      </w:r>
    </w:p>
    <w:p w14:paraId="67F87E1D" w14:textId="77777777" w:rsidR="00D55004" w:rsidRPr="00DD1F74" w:rsidRDefault="00D55004" w:rsidP="00D55004">
      <w:pPr>
        <w:pStyle w:val="ListParagraph"/>
        <w:numPr>
          <w:ilvl w:val="2"/>
          <w:numId w:val="1"/>
        </w:numPr>
        <w:rPr>
          <w:b/>
          <w:bCs/>
          <w:i/>
          <w:iCs/>
          <w:highlight w:val="yellow"/>
        </w:rPr>
      </w:pPr>
      <w:r w:rsidRPr="00DD1F74">
        <w:rPr>
          <w:highlight w:val="yellow"/>
        </w:rPr>
        <w:t xml:space="preserve">Orders for </w:t>
      </w:r>
      <w:proofErr w:type="gramStart"/>
      <w:r w:rsidRPr="00DD1F74">
        <w:rPr>
          <w:highlight w:val="yellow"/>
        </w:rPr>
        <w:t>purchase</w:t>
      </w:r>
      <w:proofErr w:type="gramEnd"/>
      <w:r w:rsidRPr="00DD1F74">
        <w:rPr>
          <w:highlight w:val="yellow"/>
        </w:rPr>
        <w:t xml:space="preserve"> of new equipment is based on projected demand. What impacts demand? Drop in net farm income, weather disruptions, construction industry recession.</w:t>
      </w:r>
    </w:p>
    <w:p w14:paraId="430AFA79" w14:textId="77777777" w:rsidR="00D55004" w:rsidRPr="003B1F5E" w:rsidRDefault="00D55004" w:rsidP="00D55004">
      <w:pPr>
        <w:pStyle w:val="ListParagraph"/>
        <w:numPr>
          <w:ilvl w:val="2"/>
          <w:numId w:val="1"/>
        </w:numPr>
        <w:rPr>
          <w:b/>
          <w:bCs/>
          <w:i/>
          <w:iCs/>
        </w:rPr>
      </w:pPr>
      <w:r>
        <w:t xml:space="preserve">Oversupply will cause downward pressure on sales and margins. </w:t>
      </w:r>
    </w:p>
    <w:p w14:paraId="1737C8EE" w14:textId="77777777" w:rsidR="00D55004" w:rsidRPr="00AC029E" w:rsidRDefault="00D55004" w:rsidP="00D55004">
      <w:pPr>
        <w:pStyle w:val="ListParagraph"/>
        <w:numPr>
          <w:ilvl w:val="2"/>
          <w:numId w:val="1"/>
        </w:numPr>
        <w:rPr>
          <w:b/>
          <w:bCs/>
          <w:i/>
          <w:iCs/>
        </w:rPr>
      </w:pPr>
      <w:r>
        <w:t xml:space="preserve">Equipment inventories are stated at </w:t>
      </w:r>
      <w:proofErr w:type="gramStart"/>
      <w:r>
        <w:t>the</w:t>
      </w:r>
      <w:proofErr w:type="gramEnd"/>
      <w:r>
        <w:t xml:space="preserve"> lower of cost or net realizable value. </w:t>
      </w:r>
      <w:r w:rsidRPr="00DD1F74">
        <w:rPr>
          <w:highlight w:val="yellow"/>
        </w:rPr>
        <w:t>Adjustments to this value are recognized as cost of sales, which negatively impact earnings in the periods they occur.</w:t>
      </w:r>
      <w:r>
        <w:t xml:space="preserve"> </w:t>
      </w:r>
    </w:p>
    <w:p w14:paraId="52240530" w14:textId="77777777" w:rsidR="00D55004" w:rsidRPr="00975E6B" w:rsidRDefault="00D55004" w:rsidP="00D55004">
      <w:pPr>
        <w:pStyle w:val="ListParagraph"/>
        <w:numPr>
          <w:ilvl w:val="1"/>
          <w:numId w:val="1"/>
        </w:numPr>
        <w:rPr>
          <w:b/>
          <w:bCs/>
          <w:i/>
          <w:iCs/>
        </w:rPr>
      </w:pPr>
      <w:proofErr w:type="gramStart"/>
      <w:r>
        <w:t>Level</w:t>
      </w:r>
      <w:proofErr w:type="gramEnd"/>
      <w:r>
        <w:t xml:space="preserve"> of indebtedness limits flexibility.</w:t>
      </w:r>
    </w:p>
    <w:p w14:paraId="4AE7DB27" w14:textId="77777777" w:rsidR="00D55004" w:rsidRPr="00A53899" w:rsidRDefault="00D55004" w:rsidP="00D55004">
      <w:pPr>
        <w:pStyle w:val="ListParagraph"/>
        <w:numPr>
          <w:ilvl w:val="2"/>
          <w:numId w:val="1"/>
        </w:numPr>
        <w:rPr>
          <w:b/>
          <w:bCs/>
          <w:i/>
          <w:iCs/>
        </w:rPr>
      </w:pPr>
      <w:r>
        <w:t>Increase vulnerability during adverse economics and industry conditions.</w:t>
      </w:r>
    </w:p>
    <w:p w14:paraId="3BCF4368" w14:textId="77777777" w:rsidR="00D55004" w:rsidRPr="008B424A" w:rsidRDefault="00D55004" w:rsidP="00D55004">
      <w:pPr>
        <w:pStyle w:val="ListParagraph"/>
        <w:numPr>
          <w:ilvl w:val="2"/>
          <w:numId w:val="1"/>
        </w:numPr>
        <w:rPr>
          <w:b/>
          <w:bCs/>
          <w:i/>
          <w:iCs/>
        </w:rPr>
      </w:pPr>
      <w:proofErr w:type="gramStart"/>
      <w:r>
        <w:t>Limits</w:t>
      </w:r>
      <w:proofErr w:type="gramEnd"/>
      <w:r>
        <w:t xml:space="preserve"> ability to plan for and react to changes in industry/business.</w:t>
      </w:r>
    </w:p>
    <w:p w14:paraId="1959B743" w14:textId="77777777" w:rsidR="00D55004" w:rsidRPr="002E715D" w:rsidRDefault="00D55004" w:rsidP="00D55004">
      <w:pPr>
        <w:pStyle w:val="ListParagraph"/>
        <w:numPr>
          <w:ilvl w:val="2"/>
          <w:numId w:val="1"/>
        </w:numPr>
        <w:rPr>
          <w:b/>
          <w:bCs/>
          <w:i/>
          <w:iCs/>
        </w:rPr>
      </w:pPr>
      <w:proofErr w:type="gramStart"/>
      <w:r>
        <w:t>Limits</w:t>
      </w:r>
      <w:proofErr w:type="gramEnd"/>
      <w:r>
        <w:t xml:space="preserve"> ability to obtain additional financing for working cap, capex, etc.</w:t>
      </w:r>
    </w:p>
    <w:p w14:paraId="21D84DF3" w14:textId="77777777" w:rsidR="00D55004" w:rsidRPr="00F45805" w:rsidRDefault="00D55004" w:rsidP="00D55004">
      <w:pPr>
        <w:pStyle w:val="ListParagraph"/>
        <w:numPr>
          <w:ilvl w:val="0"/>
          <w:numId w:val="1"/>
        </w:numPr>
        <w:rPr>
          <w:b/>
          <w:bCs/>
          <w:i/>
          <w:iCs/>
        </w:rPr>
      </w:pPr>
      <w:r w:rsidRPr="00F45805">
        <w:rPr>
          <w:b/>
          <w:bCs/>
          <w:i/>
          <w:iCs/>
          <w:highlight w:val="yellow"/>
        </w:rPr>
        <w:t>Customer credit risks</w:t>
      </w:r>
    </w:p>
    <w:p w14:paraId="02331722" w14:textId="77777777" w:rsidR="00D55004" w:rsidRDefault="00D55004" w:rsidP="00D55004">
      <w:pPr>
        <w:pStyle w:val="ListParagraph"/>
        <w:numPr>
          <w:ilvl w:val="0"/>
          <w:numId w:val="1"/>
        </w:numPr>
        <w:rPr>
          <w:b/>
          <w:bCs/>
          <w:i/>
          <w:iCs/>
        </w:rPr>
      </w:pPr>
      <w:r w:rsidRPr="00F45805">
        <w:rPr>
          <w:b/>
          <w:bCs/>
          <w:i/>
          <w:iCs/>
        </w:rPr>
        <w:t>Taxe</w:t>
      </w:r>
      <w:r>
        <w:rPr>
          <w:b/>
          <w:bCs/>
          <w:i/>
          <w:iCs/>
        </w:rPr>
        <w:t>s – rates and new legislation.</w:t>
      </w:r>
    </w:p>
    <w:p w14:paraId="7D0B1B23" w14:textId="77777777" w:rsidR="00D55004" w:rsidRDefault="00D55004" w:rsidP="00D55004">
      <w:pPr>
        <w:pStyle w:val="ListParagraph"/>
        <w:numPr>
          <w:ilvl w:val="0"/>
          <w:numId w:val="1"/>
        </w:numPr>
        <w:rPr>
          <w:b/>
          <w:bCs/>
          <w:i/>
          <w:iCs/>
        </w:rPr>
      </w:pPr>
      <w:r w:rsidRPr="00BE1F53">
        <w:rPr>
          <w:b/>
          <w:bCs/>
          <w:i/>
          <w:iCs/>
          <w:highlight w:val="yellow"/>
        </w:rPr>
        <w:t>Weather</w:t>
      </w:r>
      <w:r>
        <w:rPr>
          <w:b/>
          <w:bCs/>
          <w:i/>
          <w:iCs/>
        </w:rPr>
        <w:t xml:space="preserve"> and Climate Risks.</w:t>
      </w:r>
    </w:p>
    <w:p w14:paraId="2E1CF8DE" w14:textId="77777777" w:rsidR="00D55004" w:rsidRPr="00BE1F53" w:rsidRDefault="00D55004" w:rsidP="00D55004">
      <w:pPr>
        <w:pStyle w:val="ListParagraph"/>
        <w:numPr>
          <w:ilvl w:val="1"/>
          <w:numId w:val="1"/>
        </w:numPr>
        <w:rPr>
          <w:b/>
          <w:bCs/>
          <w:i/>
          <w:iCs/>
          <w:highlight w:val="yellow"/>
        </w:rPr>
      </w:pPr>
      <w:r w:rsidRPr="00BE1F53">
        <w:rPr>
          <w:highlight w:val="yellow"/>
        </w:rPr>
        <w:t xml:space="preserve">Fewer acres </w:t>
      </w:r>
      <w:proofErr w:type="gramStart"/>
      <w:r w:rsidRPr="00BE1F53">
        <w:rPr>
          <w:highlight w:val="yellow"/>
        </w:rPr>
        <w:t>planted</w:t>
      </w:r>
      <w:proofErr w:type="gramEnd"/>
      <w:r w:rsidRPr="00BE1F53">
        <w:rPr>
          <w:highlight w:val="yellow"/>
        </w:rPr>
        <w:t xml:space="preserve"> or harvested.</w:t>
      </w:r>
    </w:p>
    <w:p w14:paraId="28841D77" w14:textId="77777777" w:rsidR="00D55004" w:rsidRPr="00BE1F53" w:rsidRDefault="00D55004" w:rsidP="00D55004">
      <w:pPr>
        <w:pStyle w:val="ListParagraph"/>
        <w:numPr>
          <w:ilvl w:val="1"/>
          <w:numId w:val="1"/>
        </w:numPr>
        <w:rPr>
          <w:b/>
          <w:bCs/>
          <w:i/>
          <w:iCs/>
          <w:highlight w:val="yellow"/>
        </w:rPr>
      </w:pPr>
      <w:r w:rsidRPr="00BE1F53">
        <w:rPr>
          <w:highlight w:val="yellow"/>
        </w:rPr>
        <w:t>Lower yield on those planted acres.</w:t>
      </w:r>
    </w:p>
    <w:p w14:paraId="6F6B1646" w14:textId="77777777" w:rsidR="00D55004" w:rsidRPr="00DF6487" w:rsidRDefault="00D55004" w:rsidP="00D55004">
      <w:pPr>
        <w:pStyle w:val="ListParagraph"/>
        <w:numPr>
          <w:ilvl w:val="1"/>
          <w:numId w:val="1"/>
        </w:numPr>
        <w:rPr>
          <w:b/>
          <w:bCs/>
          <w:i/>
          <w:iCs/>
        </w:rPr>
      </w:pPr>
      <w:r>
        <w:t xml:space="preserve">Delays and cancellations of construction projects. </w:t>
      </w:r>
    </w:p>
    <w:p w14:paraId="7A427689" w14:textId="77777777" w:rsidR="00D55004" w:rsidRPr="00A17713" w:rsidRDefault="00D55004" w:rsidP="00D55004">
      <w:pPr>
        <w:pStyle w:val="ListParagraph"/>
        <w:numPr>
          <w:ilvl w:val="1"/>
          <w:numId w:val="1"/>
        </w:numPr>
        <w:rPr>
          <w:b/>
          <w:bCs/>
          <w:i/>
          <w:iCs/>
        </w:rPr>
      </w:pPr>
      <w:r>
        <w:t xml:space="preserve">Greenhouse gas emission </w:t>
      </w:r>
      <w:r w:rsidRPr="00A17713">
        <w:rPr>
          <w:highlight w:val="yellow"/>
        </w:rPr>
        <w:t>regulations</w:t>
      </w:r>
    </w:p>
    <w:p w14:paraId="62CA5064" w14:textId="77777777" w:rsidR="00D55004" w:rsidRPr="001E4CB0" w:rsidRDefault="00D55004" w:rsidP="00D55004">
      <w:pPr>
        <w:pStyle w:val="ListParagraph"/>
        <w:numPr>
          <w:ilvl w:val="0"/>
          <w:numId w:val="1"/>
        </w:numPr>
        <w:rPr>
          <w:b/>
          <w:bCs/>
          <w:i/>
          <w:iCs/>
        </w:rPr>
      </w:pPr>
      <w:r w:rsidRPr="001E4CB0">
        <w:rPr>
          <w:b/>
          <w:bCs/>
          <w:i/>
          <w:iCs/>
        </w:rPr>
        <w:t>Labor</w:t>
      </w:r>
    </w:p>
    <w:p w14:paraId="067AF874" w14:textId="77777777" w:rsidR="00D55004" w:rsidRPr="00DC7EF0" w:rsidRDefault="00D55004" w:rsidP="00D55004">
      <w:pPr>
        <w:pStyle w:val="ListParagraph"/>
        <w:numPr>
          <w:ilvl w:val="1"/>
          <w:numId w:val="1"/>
        </w:numPr>
        <w:rPr>
          <w:b/>
          <w:bCs/>
          <w:i/>
          <w:iCs/>
        </w:rPr>
      </w:pPr>
      <w:r>
        <w:t>Unions</w:t>
      </w:r>
    </w:p>
    <w:p w14:paraId="369A31BD" w14:textId="77777777" w:rsidR="00D55004" w:rsidRPr="00107A0B" w:rsidRDefault="00D55004" w:rsidP="00D55004">
      <w:pPr>
        <w:pStyle w:val="ListParagraph"/>
        <w:numPr>
          <w:ilvl w:val="1"/>
          <w:numId w:val="1"/>
        </w:numPr>
        <w:rPr>
          <w:b/>
          <w:bCs/>
          <w:i/>
          <w:iCs/>
        </w:rPr>
      </w:pPr>
      <w:r>
        <w:t>Shortages/higher pay = lower margins</w:t>
      </w:r>
    </w:p>
    <w:p w14:paraId="5472F0F5" w14:textId="77777777" w:rsidR="00D55004" w:rsidRPr="0070071E" w:rsidRDefault="00D55004" w:rsidP="00D55004">
      <w:pPr>
        <w:pStyle w:val="ListParagraph"/>
        <w:numPr>
          <w:ilvl w:val="0"/>
          <w:numId w:val="1"/>
        </w:numPr>
        <w:rPr>
          <w:b/>
          <w:bCs/>
          <w:i/>
          <w:iCs/>
        </w:rPr>
      </w:pPr>
      <w:r w:rsidRPr="00DE2108">
        <w:rPr>
          <w:b/>
          <w:bCs/>
          <w:i/>
          <w:iCs/>
        </w:rPr>
        <w:t>Liability Risk from sale of Equipment, parts, services</w:t>
      </w:r>
    </w:p>
    <w:p w14:paraId="6CA79A12" w14:textId="77777777" w:rsidR="00524276" w:rsidRDefault="00524276"/>
    <w:sectPr w:rsidR="0052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D1E15"/>
    <w:multiLevelType w:val="hybridMultilevel"/>
    <w:tmpl w:val="6C987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664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76"/>
    <w:rsid w:val="0031139A"/>
    <w:rsid w:val="003E6C0A"/>
    <w:rsid w:val="004A01F1"/>
    <w:rsid w:val="00524276"/>
    <w:rsid w:val="007268C7"/>
    <w:rsid w:val="007C50A9"/>
    <w:rsid w:val="00C34634"/>
    <w:rsid w:val="00D55004"/>
    <w:rsid w:val="00F5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DE8C"/>
  <w15:chartTrackingRefBased/>
  <w15:docId w15:val="{BBA0A3B0-B50F-4B66-B99A-D41F16BE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004"/>
  </w:style>
  <w:style w:type="paragraph" w:styleId="Heading1">
    <w:name w:val="heading 1"/>
    <w:basedOn w:val="Normal"/>
    <w:next w:val="Normal"/>
    <w:link w:val="Heading1Char"/>
    <w:uiPriority w:val="9"/>
    <w:qFormat/>
    <w:rsid w:val="00524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276"/>
    <w:rPr>
      <w:rFonts w:eastAsiaTheme="majorEastAsia" w:cstheme="majorBidi"/>
      <w:color w:val="272727" w:themeColor="text1" w:themeTint="D8"/>
    </w:rPr>
  </w:style>
  <w:style w:type="paragraph" w:styleId="Title">
    <w:name w:val="Title"/>
    <w:basedOn w:val="Normal"/>
    <w:next w:val="Normal"/>
    <w:link w:val="TitleChar"/>
    <w:uiPriority w:val="10"/>
    <w:qFormat/>
    <w:rsid w:val="00524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276"/>
    <w:pPr>
      <w:spacing w:before="160"/>
      <w:jc w:val="center"/>
    </w:pPr>
    <w:rPr>
      <w:i/>
      <w:iCs/>
      <w:color w:val="404040" w:themeColor="text1" w:themeTint="BF"/>
    </w:rPr>
  </w:style>
  <w:style w:type="character" w:customStyle="1" w:styleId="QuoteChar">
    <w:name w:val="Quote Char"/>
    <w:basedOn w:val="DefaultParagraphFont"/>
    <w:link w:val="Quote"/>
    <w:uiPriority w:val="29"/>
    <w:rsid w:val="00524276"/>
    <w:rPr>
      <w:i/>
      <w:iCs/>
      <w:color w:val="404040" w:themeColor="text1" w:themeTint="BF"/>
    </w:rPr>
  </w:style>
  <w:style w:type="paragraph" w:styleId="ListParagraph">
    <w:name w:val="List Paragraph"/>
    <w:basedOn w:val="Normal"/>
    <w:uiPriority w:val="34"/>
    <w:qFormat/>
    <w:rsid w:val="00524276"/>
    <w:pPr>
      <w:ind w:left="720"/>
      <w:contextualSpacing/>
    </w:pPr>
  </w:style>
  <w:style w:type="character" w:styleId="IntenseEmphasis">
    <w:name w:val="Intense Emphasis"/>
    <w:basedOn w:val="DefaultParagraphFont"/>
    <w:uiPriority w:val="21"/>
    <w:qFormat/>
    <w:rsid w:val="00524276"/>
    <w:rPr>
      <w:i/>
      <w:iCs/>
      <w:color w:val="0F4761" w:themeColor="accent1" w:themeShade="BF"/>
    </w:rPr>
  </w:style>
  <w:style w:type="paragraph" w:styleId="IntenseQuote">
    <w:name w:val="Intense Quote"/>
    <w:basedOn w:val="Normal"/>
    <w:next w:val="Normal"/>
    <w:link w:val="IntenseQuoteChar"/>
    <w:uiPriority w:val="30"/>
    <w:qFormat/>
    <w:rsid w:val="00524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276"/>
    <w:rPr>
      <w:i/>
      <w:iCs/>
      <w:color w:val="0F4761" w:themeColor="accent1" w:themeShade="BF"/>
    </w:rPr>
  </w:style>
  <w:style w:type="character" w:styleId="IntenseReference">
    <w:name w:val="Intense Reference"/>
    <w:basedOn w:val="DefaultParagraphFont"/>
    <w:uiPriority w:val="32"/>
    <w:qFormat/>
    <w:rsid w:val="00524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Christner</dc:creator>
  <cp:keywords/>
  <dc:description/>
  <cp:lastModifiedBy>Corey Christner</cp:lastModifiedBy>
  <cp:revision>8</cp:revision>
  <dcterms:created xsi:type="dcterms:W3CDTF">2024-12-09T01:05:00Z</dcterms:created>
  <dcterms:modified xsi:type="dcterms:W3CDTF">2024-12-09T01:09:00Z</dcterms:modified>
</cp:coreProperties>
</file>