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52317" w14:textId="0FA55784" w:rsidR="00880DEE" w:rsidRPr="00361D8E" w:rsidRDefault="00361D8E" w:rsidP="00361D8E">
      <w:pPr>
        <w:jc w:val="center"/>
        <w:rPr>
          <w:b/>
          <w:sz w:val="32"/>
          <w:szCs w:val="24"/>
        </w:rPr>
      </w:pPr>
      <w:r w:rsidRPr="00361D8E">
        <w:rPr>
          <w:b/>
          <w:sz w:val="32"/>
          <w:szCs w:val="24"/>
        </w:rPr>
        <w:t>Unifying Economies of Goods &amp; Services and of Information</w:t>
      </w:r>
    </w:p>
    <w:p w14:paraId="69A8CB19" w14:textId="0C198C8F" w:rsidR="000B4C3C" w:rsidRPr="00BA50B9" w:rsidRDefault="000B4C3C" w:rsidP="00924B3B">
      <w:pPr>
        <w:jc w:val="center"/>
        <w:outlineLvl w:val="0"/>
      </w:pPr>
      <w:r w:rsidRPr="0098615E">
        <w:rPr>
          <w:b/>
          <w:szCs w:val="24"/>
          <w:u w:val="single"/>
          <w:lang w:val="en-US"/>
        </w:rPr>
        <w:t>Section 1</w:t>
      </w:r>
      <w:r w:rsidR="00880DEE">
        <w:rPr>
          <w:b/>
          <w:szCs w:val="24"/>
          <w:u w:val="single"/>
          <w:lang w:val="en-US"/>
        </w:rPr>
        <w:t>:</w:t>
      </w:r>
      <w:r w:rsidRPr="0098615E">
        <w:rPr>
          <w:b/>
          <w:szCs w:val="24"/>
          <w:u w:val="single"/>
          <w:lang w:val="en-US"/>
        </w:rPr>
        <w:t xml:space="preserve"> </w:t>
      </w:r>
      <w:r>
        <w:rPr>
          <w:b/>
          <w:szCs w:val="24"/>
          <w:u w:val="single"/>
          <w:lang w:val="en-US"/>
        </w:rPr>
        <w:t>Summary</w:t>
      </w:r>
      <w:bookmarkStart w:id="0" w:name="_GoBack"/>
      <w:bookmarkEnd w:id="0"/>
    </w:p>
    <w:tbl>
      <w:tblPr>
        <w:tblpPr w:leftFromText="180" w:rightFromText="180" w:vertAnchor="text" w:horzAnchor="margin" w:tblpY="147"/>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83"/>
        <w:gridCol w:w="3776"/>
        <w:gridCol w:w="2194"/>
        <w:gridCol w:w="1570"/>
      </w:tblGrid>
      <w:tr w:rsidR="00841903" w:rsidRPr="00880DEE" w14:paraId="71D42BE2" w14:textId="77777777" w:rsidTr="00880DEE">
        <w:tc>
          <w:tcPr>
            <w:tcW w:w="0" w:type="auto"/>
            <w:gridSpan w:val="4"/>
            <w:tcBorders>
              <w:top w:val="single" w:sz="6" w:space="0" w:color="auto"/>
              <w:left w:val="single" w:sz="6" w:space="0" w:color="auto"/>
              <w:bottom w:val="single" w:sz="6" w:space="0" w:color="auto"/>
              <w:right w:val="single" w:sz="6" w:space="0" w:color="auto"/>
            </w:tcBorders>
            <w:shd w:val="pct15" w:color="auto" w:fill="FFFFFF"/>
            <w:hideMark/>
          </w:tcPr>
          <w:p w14:paraId="0B84699C" w14:textId="77FC75F6" w:rsidR="006F75D5" w:rsidRPr="00880DEE" w:rsidRDefault="006F75D5" w:rsidP="00CE3A15">
            <w:pPr>
              <w:pStyle w:val="FigureTitle"/>
              <w:keepLines w:val="0"/>
              <w:spacing w:before="0" w:after="0"/>
              <w:rPr>
                <w:sz w:val="24"/>
                <w:szCs w:val="24"/>
              </w:rPr>
            </w:pPr>
            <w:r w:rsidRPr="00880DEE">
              <w:rPr>
                <w:sz w:val="24"/>
                <w:szCs w:val="24"/>
              </w:rPr>
              <w:t xml:space="preserve">Use Case </w:t>
            </w:r>
            <w:r w:rsidR="00CE3A15" w:rsidRPr="00880DEE">
              <w:rPr>
                <w:sz w:val="24"/>
                <w:szCs w:val="24"/>
              </w:rPr>
              <w:t>Summary</w:t>
            </w:r>
          </w:p>
        </w:tc>
      </w:tr>
      <w:tr w:rsidR="003C4371" w:rsidRPr="00880DEE" w14:paraId="797F3CD6"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73A46F5D" w14:textId="77777777" w:rsidR="008518CF" w:rsidRPr="00880DEE" w:rsidRDefault="00AF4C28" w:rsidP="00BC2010">
            <w:pPr>
              <w:pStyle w:val="FigureTitle"/>
              <w:keepLines w:val="0"/>
              <w:spacing w:before="0" w:after="0"/>
              <w:jc w:val="left"/>
              <w:rPr>
                <w:sz w:val="24"/>
                <w:szCs w:val="24"/>
              </w:rPr>
            </w:pPr>
            <w:r w:rsidRPr="00880DEE">
              <w:rPr>
                <w:sz w:val="24"/>
                <w:szCs w:val="24"/>
              </w:rPr>
              <w:t>Use Case</w:t>
            </w:r>
            <w:r w:rsidR="001273E3" w:rsidRPr="00880DEE">
              <w:rPr>
                <w:sz w:val="24"/>
                <w:szCs w:val="24"/>
              </w:rPr>
              <w:t xml:space="preserve"> </w:t>
            </w:r>
            <w:r w:rsidRPr="00880DEE">
              <w:rPr>
                <w:sz w:val="24"/>
                <w:szCs w:val="24"/>
              </w:rPr>
              <w:t>ID:</w:t>
            </w:r>
          </w:p>
        </w:tc>
        <w:tc>
          <w:tcPr>
            <w:tcW w:w="0" w:type="auto"/>
            <w:tcBorders>
              <w:top w:val="single" w:sz="6" w:space="0" w:color="auto"/>
              <w:left w:val="single" w:sz="6" w:space="0" w:color="auto"/>
              <w:bottom w:val="single" w:sz="6" w:space="0" w:color="auto"/>
              <w:right w:val="single" w:sz="6" w:space="0" w:color="auto"/>
            </w:tcBorders>
            <w:hideMark/>
          </w:tcPr>
          <w:p w14:paraId="06514324" w14:textId="1BAE8482" w:rsidR="00BC2010" w:rsidRPr="00880DEE" w:rsidRDefault="00361D8E" w:rsidP="00BC2010">
            <w:pPr>
              <w:pStyle w:val="BodyText"/>
              <w:rPr>
                <w:szCs w:val="24"/>
                <w:lang w:val="en-US"/>
              </w:rPr>
            </w:pPr>
            <w:r>
              <w:rPr>
                <w:szCs w:val="24"/>
                <w:lang w:val="en-US"/>
              </w:rPr>
              <w:t>FIN-006</w:t>
            </w:r>
          </w:p>
        </w:tc>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76897565" w14:textId="77777777" w:rsidR="006F75D5" w:rsidRPr="00880DEE" w:rsidRDefault="00AF4C28" w:rsidP="00BC2010">
            <w:pPr>
              <w:pStyle w:val="FigureTitle"/>
              <w:keepLines w:val="0"/>
              <w:spacing w:before="0" w:after="0"/>
              <w:jc w:val="left"/>
              <w:rPr>
                <w:sz w:val="24"/>
                <w:szCs w:val="24"/>
              </w:rPr>
            </w:pPr>
            <w:r w:rsidRPr="00880DEE">
              <w:rPr>
                <w:sz w:val="24"/>
                <w:szCs w:val="24"/>
              </w:rPr>
              <w:t>Use Case Type</w:t>
            </w:r>
            <w:r w:rsidR="00841903" w:rsidRPr="00880DEE">
              <w:rPr>
                <w:sz w:val="24"/>
                <w:szCs w:val="24"/>
              </w:rPr>
              <w:t>:</w:t>
            </w:r>
          </w:p>
        </w:tc>
        <w:tc>
          <w:tcPr>
            <w:tcW w:w="0" w:type="auto"/>
            <w:tcBorders>
              <w:top w:val="single" w:sz="6" w:space="0" w:color="auto"/>
              <w:left w:val="single" w:sz="6" w:space="0" w:color="auto"/>
              <w:bottom w:val="single" w:sz="6" w:space="0" w:color="auto"/>
              <w:right w:val="single" w:sz="6" w:space="0" w:color="auto"/>
            </w:tcBorders>
          </w:tcPr>
          <w:p w14:paraId="1269A22C" w14:textId="6DA06E8A" w:rsidR="006F75D5" w:rsidRPr="00963C2A" w:rsidRDefault="00963C2A" w:rsidP="00BC2010">
            <w:pPr>
              <w:pStyle w:val="FigureTitle"/>
              <w:keepLines w:val="0"/>
              <w:spacing w:before="0" w:after="0"/>
              <w:jc w:val="left"/>
              <w:rPr>
                <w:b w:val="0"/>
                <w:sz w:val="24"/>
                <w:szCs w:val="24"/>
              </w:rPr>
            </w:pPr>
            <w:r w:rsidRPr="00963C2A">
              <w:rPr>
                <w:b w:val="0"/>
                <w:sz w:val="24"/>
                <w:szCs w:val="24"/>
              </w:rPr>
              <w:t>Vertical</w:t>
            </w:r>
          </w:p>
        </w:tc>
      </w:tr>
      <w:tr w:rsidR="003C4371" w:rsidRPr="00880DEE" w14:paraId="71C8EE92" w14:textId="77777777" w:rsidTr="00880DEE">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9EBDF4" w14:textId="246BC376" w:rsidR="009A48A1" w:rsidRPr="00880DEE" w:rsidRDefault="009A48A1" w:rsidP="009A48A1">
            <w:pPr>
              <w:pStyle w:val="FigureTitle"/>
              <w:keepLines w:val="0"/>
              <w:tabs>
                <w:tab w:val="left" w:pos="1944"/>
              </w:tabs>
              <w:spacing w:before="0" w:after="0"/>
              <w:jc w:val="left"/>
              <w:rPr>
                <w:sz w:val="24"/>
                <w:szCs w:val="24"/>
              </w:rPr>
            </w:pPr>
            <w:r w:rsidRPr="00880DEE">
              <w:rPr>
                <w:sz w:val="24"/>
                <w:szCs w:val="24"/>
              </w:rPr>
              <w:t>Submission Date:</w:t>
            </w:r>
            <w:r w:rsidRPr="00880DEE">
              <w:rPr>
                <w:sz w:val="24"/>
                <w:szCs w:val="24"/>
              </w:rPr>
              <w:tab/>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58239B2" w14:textId="59D1B02F" w:rsidR="009A48A1" w:rsidRPr="00924B3B" w:rsidRDefault="00924B3B" w:rsidP="00924B3B">
            <w:pPr>
              <w:pStyle w:val="FigureTitle"/>
              <w:keepLines w:val="0"/>
              <w:tabs>
                <w:tab w:val="left" w:pos="1944"/>
              </w:tabs>
              <w:spacing w:before="0" w:after="0"/>
              <w:jc w:val="left"/>
              <w:rPr>
                <w:b w:val="0"/>
                <w:sz w:val="24"/>
                <w:szCs w:val="24"/>
              </w:rPr>
            </w:pPr>
            <w:r w:rsidRPr="00924B3B">
              <w:rPr>
                <w:b w:val="0"/>
                <w:sz w:val="24"/>
                <w:szCs w:val="24"/>
              </w:rPr>
              <w:t xml:space="preserve">April 1, </w:t>
            </w:r>
            <w:r w:rsidR="00EF1584" w:rsidRPr="00924B3B">
              <w:rPr>
                <w:b w:val="0"/>
                <w:sz w:val="24"/>
                <w:szCs w:val="24"/>
              </w:rPr>
              <w:t>2019</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6FEC1643" w14:textId="1E23D395" w:rsidR="009A48A1" w:rsidRPr="00880DEE" w:rsidRDefault="009A48A1" w:rsidP="00BC2010">
            <w:pPr>
              <w:pStyle w:val="FigureTitle"/>
              <w:keepLines w:val="0"/>
              <w:spacing w:before="0" w:after="0"/>
              <w:jc w:val="left"/>
              <w:rPr>
                <w:sz w:val="24"/>
                <w:szCs w:val="24"/>
              </w:rPr>
            </w:pPr>
            <w:r w:rsidRPr="00880DEE">
              <w:rPr>
                <w:sz w:val="24"/>
                <w:szCs w:val="24"/>
              </w:rPr>
              <w:t>Is Use Case supporting SDGs</w:t>
            </w:r>
          </w:p>
        </w:tc>
        <w:tc>
          <w:tcPr>
            <w:tcW w:w="0" w:type="auto"/>
            <w:tcBorders>
              <w:top w:val="single" w:sz="6" w:space="0" w:color="auto"/>
              <w:left w:val="single" w:sz="6" w:space="0" w:color="auto"/>
              <w:bottom w:val="single" w:sz="6" w:space="0" w:color="auto"/>
              <w:right w:val="single" w:sz="6" w:space="0" w:color="auto"/>
            </w:tcBorders>
          </w:tcPr>
          <w:p w14:paraId="4F1EF5CF" w14:textId="3CC79465" w:rsidR="009A48A1" w:rsidRPr="00E34857" w:rsidRDefault="009A48A1" w:rsidP="00BC2010">
            <w:pPr>
              <w:pStyle w:val="FigureTitle"/>
              <w:keepLines w:val="0"/>
              <w:spacing w:before="0" w:after="0"/>
              <w:jc w:val="left"/>
              <w:rPr>
                <w:b w:val="0"/>
                <w:sz w:val="24"/>
                <w:szCs w:val="24"/>
              </w:rPr>
            </w:pPr>
            <w:r w:rsidRPr="00E34857">
              <w:rPr>
                <w:b w:val="0"/>
                <w:sz w:val="24"/>
                <w:szCs w:val="24"/>
              </w:rPr>
              <w:t>Yes</w:t>
            </w:r>
          </w:p>
        </w:tc>
      </w:tr>
      <w:tr w:rsidR="003C4371" w:rsidRPr="00880DEE" w14:paraId="648A4F91"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214DC931" w14:textId="77777777" w:rsidR="00AF4C28" w:rsidRPr="00880DEE" w:rsidRDefault="001273E3" w:rsidP="00BC2010">
            <w:pPr>
              <w:pStyle w:val="FigureTitle"/>
              <w:keepLines w:val="0"/>
              <w:spacing w:before="0" w:after="0"/>
              <w:jc w:val="left"/>
              <w:rPr>
                <w:sz w:val="24"/>
                <w:szCs w:val="24"/>
              </w:rPr>
            </w:pPr>
            <w:r w:rsidRPr="00880DEE">
              <w:rPr>
                <w:sz w:val="24"/>
                <w:szCs w:val="24"/>
              </w:rPr>
              <w:t>Use Case Title:</w:t>
            </w:r>
          </w:p>
        </w:tc>
        <w:tc>
          <w:tcPr>
            <w:tcW w:w="0" w:type="auto"/>
            <w:tcBorders>
              <w:top w:val="single" w:sz="6" w:space="0" w:color="auto"/>
              <w:left w:val="single" w:sz="6" w:space="0" w:color="auto"/>
              <w:bottom w:val="single" w:sz="6" w:space="0" w:color="auto"/>
              <w:right w:val="single" w:sz="6" w:space="0" w:color="auto"/>
            </w:tcBorders>
          </w:tcPr>
          <w:p w14:paraId="7836A5E8" w14:textId="69CA9636" w:rsidR="00BC2010" w:rsidRPr="00880DEE" w:rsidRDefault="009E7D04" w:rsidP="00BC2010">
            <w:pPr>
              <w:pStyle w:val="BodyText"/>
              <w:rPr>
                <w:szCs w:val="24"/>
                <w:lang w:val="en-US"/>
              </w:rPr>
            </w:pPr>
            <w:r>
              <w:rPr>
                <w:szCs w:val="24"/>
                <w:lang w:val="en-US"/>
              </w:rPr>
              <w:t>Unifying Economies of Goods &amp; Services and of Information</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6387ACF1" w14:textId="77777777" w:rsidR="00AF4C28" w:rsidRPr="00880DEE" w:rsidRDefault="001273E3" w:rsidP="00BC2010">
            <w:pPr>
              <w:pStyle w:val="FigureTitle"/>
              <w:keepLines w:val="0"/>
              <w:spacing w:before="0" w:after="0"/>
              <w:jc w:val="left"/>
              <w:rPr>
                <w:sz w:val="24"/>
                <w:szCs w:val="24"/>
              </w:rPr>
            </w:pPr>
            <w:r w:rsidRPr="00880DEE">
              <w:rPr>
                <w:sz w:val="24"/>
                <w:szCs w:val="24"/>
              </w:rPr>
              <w:t>Domain</w:t>
            </w:r>
            <w:r w:rsidR="00841903" w:rsidRPr="00880DEE">
              <w:rPr>
                <w:sz w:val="24"/>
                <w:szCs w:val="24"/>
              </w:rPr>
              <w:t>:</w:t>
            </w:r>
          </w:p>
        </w:tc>
        <w:tc>
          <w:tcPr>
            <w:tcW w:w="0" w:type="auto"/>
            <w:tcBorders>
              <w:top w:val="single" w:sz="6" w:space="0" w:color="auto"/>
              <w:left w:val="single" w:sz="6" w:space="0" w:color="auto"/>
              <w:bottom w:val="single" w:sz="6" w:space="0" w:color="auto"/>
              <w:right w:val="single" w:sz="6" w:space="0" w:color="auto"/>
            </w:tcBorders>
          </w:tcPr>
          <w:p w14:paraId="67027689" w14:textId="29827471" w:rsidR="00AF4C28" w:rsidRPr="00963C2A" w:rsidRDefault="00963C2A" w:rsidP="00BC2010">
            <w:pPr>
              <w:pStyle w:val="FigureTitle"/>
              <w:keepLines w:val="0"/>
              <w:spacing w:before="0" w:after="0"/>
              <w:jc w:val="left"/>
              <w:rPr>
                <w:b w:val="0"/>
                <w:sz w:val="24"/>
                <w:szCs w:val="24"/>
              </w:rPr>
            </w:pPr>
            <w:r>
              <w:rPr>
                <w:b w:val="0"/>
                <w:sz w:val="24"/>
                <w:szCs w:val="24"/>
              </w:rPr>
              <w:t>Financial</w:t>
            </w:r>
          </w:p>
        </w:tc>
      </w:tr>
      <w:tr w:rsidR="003C4371" w:rsidRPr="00880DEE" w14:paraId="4CB931E4"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16CB34E7" w14:textId="73B94979" w:rsidR="004F3248" w:rsidRPr="00880DEE" w:rsidRDefault="004F3248" w:rsidP="00BC2010">
            <w:pPr>
              <w:pStyle w:val="FigureTitle"/>
              <w:keepLines w:val="0"/>
              <w:spacing w:before="0" w:after="0"/>
              <w:jc w:val="left"/>
              <w:rPr>
                <w:sz w:val="24"/>
                <w:szCs w:val="24"/>
              </w:rPr>
            </w:pPr>
            <w:r w:rsidRPr="00880DEE">
              <w:rPr>
                <w:sz w:val="24"/>
                <w:szCs w:val="24"/>
              </w:rPr>
              <w:t>Status of Case</w:t>
            </w:r>
          </w:p>
        </w:tc>
        <w:tc>
          <w:tcPr>
            <w:tcW w:w="0" w:type="auto"/>
            <w:tcBorders>
              <w:top w:val="single" w:sz="6" w:space="0" w:color="auto"/>
              <w:left w:val="single" w:sz="6" w:space="0" w:color="auto"/>
              <w:bottom w:val="single" w:sz="6" w:space="0" w:color="auto"/>
              <w:right w:val="single" w:sz="6" w:space="0" w:color="auto"/>
            </w:tcBorders>
          </w:tcPr>
          <w:p w14:paraId="0CB94E46" w14:textId="539F6A37" w:rsidR="004F3248" w:rsidRPr="00963C2A" w:rsidRDefault="00FA34AF" w:rsidP="00880DEE">
            <w:pPr>
              <w:pStyle w:val="FigureTitle"/>
              <w:keepLines w:val="0"/>
              <w:spacing w:before="0" w:after="0"/>
              <w:jc w:val="left"/>
              <w:rPr>
                <w:iCs/>
                <w:sz w:val="24"/>
                <w:szCs w:val="24"/>
                <w:lang w:val="fr-CH"/>
              </w:rPr>
            </w:pPr>
            <w:r>
              <w:rPr>
                <w:b w:val="0"/>
                <w:color w:val="000000"/>
                <w:sz w:val="24"/>
                <w:szCs w:val="24"/>
                <w:lang w:val="fr-CH"/>
              </w:rPr>
              <w:t xml:space="preserve">Proof of </w:t>
            </w:r>
            <w:r w:rsidR="00963C2A" w:rsidRPr="00963C2A">
              <w:rPr>
                <w:b w:val="0"/>
                <w:color w:val="000000"/>
                <w:sz w:val="24"/>
                <w:szCs w:val="24"/>
                <w:lang w:val="fr-CH"/>
              </w:rPr>
              <w:t>Concept</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3BFC8A6D" w14:textId="4475BBFA" w:rsidR="004F3248" w:rsidRPr="00880DEE" w:rsidRDefault="004F3248" w:rsidP="00BC2010">
            <w:pPr>
              <w:pStyle w:val="FigureTitle"/>
              <w:keepLines w:val="0"/>
              <w:spacing w:before="0" w:after="0"/>
              <w:jc w:val="left"/>
              <w:rPr>
                <w:sz w:val="24"/>
                <w:szCs w:val="24"/>
              </w:rPr>
            </w:pPr>
            <w:r w:rsidRPr="00880DEE">
              <w:rPr>
                <w:sz w:val="24"/>
                <w:szCs w:val="24"/>
              </w:rPr>
              <w:t>Sub-Domain</w:t>
            </w:r>
          </w:p>
        </w:tc>
        <w:tc>
          <w:tcPr>
            <w:tcW w:w="0" w:type="auto"/>
            <w:tcBorders>
              <w:top w:val="single" w:sz="6" w:space="0" w:color="auto"/>
              <w:left w:val="single" w:sz="6" w:space="0" w:color="auto"/>
              <w:bottom w:val="single" w:sz="6" w:space="0" w:color="auto"/>
              <w:right w:val="single" w:sz="6" w:space="0" w:color="auto"/>
            </w:tcBorders>
          </w:tcPr>
          <w:p w14:paraId="62575DDF" w14:textId="4DE462BA" w:rsidR="004F3248" w:rsidRPr="00963C2A" w:rsidRDefault="00963C2A" w:rsidP="00BC2010">
            <w:pPr>
              <w:pStyle w:val="FigureTitle"/>
              <w:keepLines w:val="0"/>
              <w:spacing w:before="0" w:after="0"/>
              <w:jc w:val="left"/>
              <w:rPr>
                <w:b w:val="0"/>
                <w:sz w:val="24"/>
                <w:szCs w:val="24"/>
              </w:rPr>
            </w:pPr>
            <w:r>
              <w:rPr>
                <w:b w:val="0"/>
                <w:sz w:val="24"/>
                <w:szCs w:val="24"/>
              </w:rPr>
              <w:t>F,K</w:t>
            </w:r>
          </w:p>
        </w:tc>
      </w:tr>
      <w:tr w:rsidR="003C4371" w:rsidRPr="00880DEE" w14:paraId="42546B1B"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30A4B943" w14:textId="77777777" w:rsidR="004F3248" w:rsidRPr="00880DEE" w:rsidRDefault="004F3248" w:rsidP="004F3248">
            <w:pPr>
              <w:pStyle w:val="FigureTitle"/>
              <w:keepLines w:val="0"/>
              <w:spacing w:before="0" w:after="0"/>
              <w:jc w:val="left"/>
              <w:rPr>
                <w:color w:val="000000"/>
                <w:sz w:val="24"/>
                <w:szCs w:val="24"/>
                <w:lang w:val="en-GB"/>
              </w:rPr>
            </w:pPr>
            <w:r w:rsidRPr="00880DEE">
              <w:rPr>
                <w:color w:val="000000"/>
                <w:sz w:val="24"/>
                <w:szCs w:val="24"/>
                <w:lang w:val="en-GB"/>
              </w:rPr>
              <w:t>Contact information of person submitting/</w:t>
            </w:r>
          </w:p>
          <w:p w14:paraId="5DAA0F1C" w14:textId="6EA7A653" w:rsidR="004F3248" w:rsidRPr="00880DEE" w:rsidRDefault="004F3248" w:rsidP="004F3248">
            <w:pPr>
              <w:pStyle w:val="FigureTitle"/>
              <w:keepLines w:val="0"/>
              <w:spacing w:before="0" w:after="0"/>
              <w:jc w:val="left"/>
              <w:rPr>
                <w:sz w:val="24"/>
                <w:szCs w:val="24"/>
              </w:rPr>
            </w:pPr>
            <w:r w:rsidRPr="00880DEE">
              <w:rPr>
                <w:color w:val="000000"/>
                <w:sz w:val="24"/>
                <w:szCs w:val="24"/>
                <w:lang w:val="en-GB"/>
              </w:rPr>
              <w:t>managing the use-case</w:t>
            </w:r>
          </w:p>
        </w:tc>
        <w:tc>
          <w:tcPr>
            <w:tcW w:w="0" w:type="auto"/>
            <w:gridSpan w:val="3"/>
            <w:tcBorders>
              <w:top w:val="single" w:sz="6" w:space="0" w:color="auto"/>
              <w:left w:val="single" w:sz="6" w:space="0" w:color="auto"/>
              <w:bottom w:val="single" w:sz="6" w:space="0" w:color="auto"/>
              <w:right w:val="single" w:sz="6" w:space="0" w:color="auto"/>
            </w:tcBorders>
          </w:tcPr>
          <w:p w14:paraId="7F651948" w14:textId="3A333FCD" w:rsidR="004F3248" w:rsidRPr="00E34857" w:rsidRDefault="00E34857" w:rsidP="00880DEE">
            <w:pPr>
              <w:pStyle w:val="FigureTitle"/>
              <w:keepLines w:val="0"/>
              <w:spacing w:before="0" w:after="0"/>
              <w:jc w:val="left"/>
              <w:rPr>
                <w:b w:val="0"/>
                <w:color w:val="000000"/>
                <w:sz w:val="24"/>
                <w:szCs w:val="24"/>
                <w:lang w:val="en-GB"/>
              </w:rPr>
            </w:pPr>
            <w:r w:rsidRPr="00E34857">
              <w:rPr>
                <w:b w:val="0"/>
                <w:color w:val="000000"/>
                <w:sz w:val="24"/>
                <w:szCs w:val="24"/>
                <w:lang w:val="en-GB"/>
              </w:rPr>
              <w:t>Bradley Clarke</w:t>
            </w:r>
            <w:r w:rsidR="004F3248" w:rsidRPr="00E34857">
              <w:rPr>
                <w:b w:val="0"/>
                <w:color w:val="000000"/>
                <w:sz w:val="24"/>
                <w:szCs w:val="24"/>
                <w:lang w:val="en-GB"/>
              </w:rPr>
              <w:t xml:space="preserve">                             </w:t>
            </w:r>
            <w:r w:rsidR="00FA34AF">
              <w:rPr>
                <w:b w:val="0"/>
                <w:color w:val="000000"/>
                <w:sz w:val="24"/>
                <w:szCs w:val="24"/>
                <w:lang w:val="en-GB"/>
              </w:rPr>
              <w:t>CEO</w:t>
            </w:r>
            <w:r w:rsidRPr="00E34857">
              <w:rPr>
                <w:b w:val="0"/>
                <w:color w:val="000000"/>
                <w:sz w:val="24"/>
                <w:szCs w:val="24"/>
                <w:lang w:val="en-GB"/>
              </w:rPr>
              <w:t>, rsr.dev</w:t>
            </w:r>
          </w:p>
          <w:p w14:paraId="6487CF66" w14:textId="2903CE3A" w:rsidR="004F3248" w:rsidRPr="00E34857" w:rsidRDefault="00E34857" w:rsidP="00880DEE">
            <w:pPr>
              <w:pStyle w:val="FigureTitle"/>
              <w:keepLines w:val="0"/>
              <w:spacing w:before="0" w:after="0"/>
              <w:jc w:val="left"/>
              <w:rPr>
                <w:b w:val="0"/>
                <w:color w:val="000000"/>
                <w:sz w:val="24"/>
                <w:szCs w:val="24"/>
                <w:lang w:val="en-GB"/>
              </w:rPr>
            </w:pPr>
            <w:r w:rsidRPr="00E34857">
              <w:rPr>
                <w:b w:val="0"/>
                <w:color w:val="000000"/>
                <w:sz w:val="24"/>
                <w:szCs w:val="24"/>
                <w:lang w:val="en-GB"/>
              </w:rPr>
              <w:t>bradley@rsr.dev</w:t>
            </w:r>
            <w:r w:rsidR="004F3248" w:rsidRPr="00E34857">
              <w:rPr>
                <w:b w:val="0"/>
                <w:color w:val="000000"/>
                <w:sz w:val="24"/>
                <w:szCs w:val="24"/>
                <w:lang w:val="en-GB"/>
              </w:rPr>
              <w:t xml:space="preserve">                          </w:t>
            </w:r>
            <w:r w:rsidRPr="00E34857">
              <w:rPr>
                <w:b w:val="0"/>
                <w:color w:val="000000"/>
                <w:sz w:val="24"/>
                <w:szCs w:val="24"/>
                <w:lang w:val="en-GB"/>
              </w:rPr>
              <w:t>+1 714 604 8332</w:t>
            </w:r>
          </w:p>
          <w:p w14:paraId="60128A67" w14:textId="4578BF50" w:rsidR="004F3248" w:rsidRPr="00E34857" w:rsidRDefault="00E34857" w:rsidP="00880DEE">
            <w:pPr>
              <w:pStyle w:val="FigureTitle"/>
              <w:keepLines w:val="0"/>
              <w:spacing w:before="0" w:after="0"/>
              <w:jc w:val="left"/>
              <w:rPr>
                <w:b w:val="0"/>
                <w:i/>
                <w:color w:val="000000"/>
                <w:sz w:val="24"/>
                <w:szCs w:val="24"/>
                <w:lang w:val="en-GB"/>
              </w:rPr>
            </w:pPr>
            <w:r w:rsidRPr="00E34857">
              <w:rPr>
                <w:b w:val="0"/>
                <w:color w:val="000000"/>
                <w:sz w:val="24"/>
                <w:szCs w:val="24"/>
                <w:lang w:val="en-GB"/>
              </w:rPr>
              <w:t>twitter.com/bradleyc</w:t>
            </w:r>
            <w:r w:rsidR="004F3248" w:rsidRPr="00E34857">
              <w:rPr>
                <w:b w:val="0"/>
                <w:color w:val="000000"/>
                <w:sz w:val="24"/>
                <w:szCs w:val="24"/>
                <w:lang w:val="en-GB"/>
              </w:rPr>
              <w:t xml:space="preserve">                     </w:t>
            </w:r>
            <w:r w:rsidRPr="00E34857">
              <w:rPr>
                <w:b w:val="0"/>
                <w:color w:val="000000"/>
                <w:sz w:val="24"/>
                <w:szCs w:val="24"/>
                <w:lang w:val="en-GB"/>
              </w:rPr>
              <w:t>https://rsr.dev</w:t>
            </w:r>
          </w:p>
        </w:tc>
      </w:tr>
      <w:tr w:rsidR="003C4371" w:rsidRPr="00880DEE" w14:paraId="24740CEE"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06B8E495" w14:textId="0680E88B" w:rsidR="004F3248" w:rsidRPr="00880DEE" w:rsidRDefault="004F3248" w:rsidP="004F3248">
            <w:pPr>
              <w:pStyle w:val="FigureTitle"/>
              <w:keepLines w:val="0"/>
              <w:spacing w:before="0" w:after="0"/>
              <w:jc w:val="left"/>
              <w:rPr>
                <w:sz w:val="24"/>
                <w:szCs w:val="24"/>
              </w:rPr>
            </w:pPr>
            <w:r w:rsidRPr="00880DEE">
              <w:rPr>
                <w:color w:val="000000"/>
                <w:sz w:val="24"/>
                <w:szCs w:val="24"/>
                <w:lang w:val="en-GB"/>
              </w:rPr>
              <w:t>Proposing Organization</w:t>
            </w:r>
          </w:p>
        </w:tc>
        <w:tc>
          <w:tcPr>
            <w:tcW w:w="0" w:type="auto"/>
            <w:gridSpan w:val="3"/>
            <w:tcBorders>
              <w:top w:val="single" w:sz="6" w:space="0" w:color="auto"/>
              <w:left w:val="single" w:sz="6" w:space="0" w:color="auto"/>
              <w:bottom w:val="single" w:sz="6" w:space="0" w:color="auto"/>
              <w:right w:val="single" w:sz="6" w:space="0" w:color="auto"/>
            </w:tcBorders>
          </w:tcPr>
          <w:p w14:paraId="78F685B3" w14:textId="3CF96998" w:rsidR="004F3248" w:rsidRPr="00EF1584" w:rsidRDefault="00EF1584" w:rsidP="004F3248">
            <w:pPr>
              <w:pStyle w:val="FigureTitle"/>
              <w:keepLines w:val="0"/>
              <w:spacing w:before="0" w:after="0"/>
              <w:jc w:val="left"/>
              <w:rPr>
                <w:b w:val="0"/>
                <w:sz w:val="24"/>
                <w:szCs w:val="24"/>
              </w:rPr>
            </w:pPr>
            <w:r>
              <w:rPr>
                <w:b w:val="0"/>
                <w:sz w:val="24"/>
                <w:szCs w:val="24"/>
              </w:rPr>
              <w:t xml:space="preserve">Resurgence </w:t>
            </w:r>
            <w:r w:rsidR="0066103B">
              <w:rPr>
                <w:b w:val="0"/>
                <w:sz w:val="24"/>
                <w:szCs w:val="24"/>
              </w:rPr>
              <w:t>Dev</w:t>
            </w:r>
          </w:p>
        </w:tc>
      </w:tr>
      <w:tr w:rsidR="003C4371" w:rsidRPr="00880DEE" w14:paraId="0A2C7E31"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22FD0771" w14:textId="52DA4FC4" w:rsidR="004F3248" w:rsidRPr="00880DEE" w:rsidRDefault="004F3248" w:rsidP="004F3248">
            <w:pPr>
              <w:pStyle w:val="FigureTitle"/>
              <w:keepLines w:val="0"/>
              <w:spacing w:before="0" w:after="0"/>
              <w:jc w:val="left"/>
              <w:rPr>
                <w:sz w:val="24"/>
                <w:szCs w:val="24"/>
              </w:rPr>
            </w:pPr>
            <w:r w:rsidRPr="00880DEE">
              <w:rPr>
                <w:color w:val="000000"/>
                <w:sz w:val="24"/>
                <w:szCs w:val="24"/>
                <w:lang w:val="en-GB"/>
              </w:rPr>
              <w:t>Short Description</w:t>
            </w:r>
          </w:p>
        </w:tc>
        <w:tc>
          <w:tcPr>
            <w:tcW w:w="0" w:type="auto"/>
            <w:gridSpan w:val="3"/>
            <w:tcBorders>
              <w:top w:val="single" w:sz="6" w:space="0" w:color="auto"/>
              <w:left w:val="single" w:sz="6" w:space="0" w:color="auto"/>
              <w:bottom w:val="single" w:sz="6" w:space="0" w:color="auto"/>
              <w:right w:val="single" w:sz="6" w:space="0" w:color="auto"/>
            </w:tcBorders>
          </w:tcPr>
          <w:p w14:paraId="44C30F3D" w14:textId="628DD4AD" w:rsidR="004F3248" w:rsidRPr="006C0E00" w:rsidRDefault="006C0E00" w:rsidP="004F3248">
            <w:pPr>
              <w:pStyle w:val="FigureTitle"/>
              <w:keepLines w:val="0"/>
              <w:spacing w:before="0" w:after="0"/>
              <w:jc w:val="left"/>
              <w:rPr>
                <w:b w:val="0"/>
                <w:sz w:val="24"/>
                <w:szCs w:val="24"/>
              </w:rPr>
            </w:pPr>
            <w:r w:rsidRPr="006C0E00">
              <w:rPr>
                <w:b w:val="0"/>
                <w:color w:val="000000"/>
                <w:sz w:val="24"/>
                <w:szCs w:val="24"/>
                <w:lang w:val="en-GB"/>
              </w:rPr>
              <w:t>We use DLT to formalize economies of goods and services and of information within a single system in the context of a refugee camp, using both social and financial leverage to create new opportunities for targeted delivery of aid and create a scaffold for enduring growth.</w:t>
            </w:r>
          </w:p>
        </w:tc>
      </w:tr>
      <w:tr w:rsidR="003C4371" w:rsidRPr="00880DEE" w14:paraId="7014BD74"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3B4FF984" w14:textId="36065FE1" w:rsidR="004F3248" w:rsidRPr="00880DEE" w:rsidRDefault="004F3248" w:rsidP="004F3248">
            <w:pPr>
              <w:pStyle w:val="FigureTitle"/>
              <w:keepLines w:val="0"/>
              <w:spacing w:before="0" w:after="0"/>
              <w:jc w:val="left"/>
              <w:rPr>
                <w:sz w:val="24"/>
                <w:szCs w:val="24"/>
              </w:rPr>
            </w:pPr>
            <w:r w:rsidRPr="00880DEE">
              <w:rPr>
                <w:color w:val="000000"/>
                <w:sz w:val="24"/>
                <w:szCs w:val="24"/>
                <w:lang w:val="en-GB"/>
              </w:rPr>
              <w:t>Long description</w:t>
            </w:r>
          </w:p>
        </w:tc>
        <w:tc>
          <w:tcPr>
            <w:tcW w:w="0" w:type="auto"/>
            <w:gridSpan w:val="3"/>
            <w:tcBorders>
              <w:top w:val="single" w:sz="6" w:space="0" w:color="auto"/>
              <w:left w:val="single" w:sz="6" w:space="0" w:color="auto"/>
              <w:bottom w:val="single" w:sz="6" w:space="0" w:color="auto"/>
              <w:right w:val="single" w:sz="6" w:space="0" w:color="auto"/>
            </w:tcBorders>
          </w:tcPr>
          <w:p w14:paraId="7B0F0DE8" w14:textId="3A9125C1" w:rsidR="006C0E00" w:rsidRPr="006C0E00" w:rsidRDefault="006C0E00" w:rsidP="00750C7E">
            <w:pPr>
              <w:pStyle w:val="FigureTitle"/>
              <w:spacing w:before="0"/>
              <w:jc w:val="left"/>
              <w:rPr>
                <w:b w:val="0"/>
                <w:sz w:val="24"/>
                <w:szCs w:val="24"/>
              </w:rPr>
            </w:pPr>
            <w:r w:rsidRPr="006C0E00">
              <w:rPr>
                <w:b w:val="0"/>
                <w:sz w:val="24"/>
                <w:szCs w:val="24"/>
              </w:rPr>
              <w:t>A major problem of informal economies is that assets within the economy have no way to be exposed to leverage or interest based investments. Tying physical inventories to a virtual currency opens an avenue for goods to also be leveraged.</w:t>
            </w:r>
          </w:p>
          <w:p w14:paraId="0B9579D1" w14:textId="77777777" w:rsidR="006C0E00" w:rsidRPr="006C0E00" w:rsidRDefault="006C0E00" w:rsidP="00750C7E">
            <w:pPr>
              <w:pStyle w:val="FigureTitle"/>
              <w:spacing w:before="0"/>
              <w:jc w:val="left"/>
              <w:rPr>
                <w:b w:val="0"/>
                <w:sz w:val="24"/>
                <w:szCs w:val="24"/>
              </w:rPr>
            </w:pPr>
            <w:r w:rsidRPr="006C0E00">
              <w:rPr>
                <w:b w:val="0"/>
                <w:sz w:val="24"/>
                <w:szCs w:val="24"/>
              </w:rPr>
              <w:t xml:space="preserve">Formalizing a goods &amp; services economy on the blockchain also allows for the pinpoint delivery of aid via community incentives. In other contexts, this would be called "gamification". </w:t>
            </w:r>
          </w:p>
          <w:p w14:paraId="3BE81A55" w14:textId="6D622B43" w:rsidR="006C0E00" w:rsidRPr="006C0E00" w:rsidRDefault="006C0E00" w:rsidP="00750C7E">
            <w:pPr>
              <w:pStyle w:val="FigureTitle"/>
              <w:spacing w:before="0"/>
              <w:jc w:val="left"/>
              <w:rPr>
                <w:b w:val="0"/>
                <w:sz w:val="24"/>
                <w:szCs w:val="24"/>
              </w:rPr>
            </w:pPr>
            <w:r w:rsidRPr="006C0E00">
              <w:rPr>
                <w:b w:val="0"/>
                <w:sz w:val="24"/>
                <w:szCs w:val="24"/>
              </w:rPr>
              <w:t>Tying aid to "interest" on goods stored helps ensure that the amount of aid injected into the economy does not overwhelm organic growth of the economy, serving as scaffold for growth rather than creating a dependence on aid.</w:t>
            </w:r>
          </w:p>
          <w:p w14:paraId="0A2C17B9" w14:textId="6A229FF3" w:rsidR="006C0E00" w:rsidRPr="006C0E00" w:rsidRDefault="006C0E00" w:rsidP="00750C7E">
            <w:pPr>
              <w:pStyle w:val="FigureTitle"/>
              <w:spacing w:before="0"/>
              <w:jc w:val="left"/>
              <w:rPr>
                <w:b w:val="0"/>
                <w:sz w:val="24"/>
                <w:szCs w:val="24"/>
              </w:rPr>
            </w:pPr>
            <w:r w:rsidRPr="006C0E00">
              <w:rPr>
                <w:b w:val="0"/>
                <w:sz w:val="24"/>
                <w:szCs w:val="24"/>
              </w:rPr>
              <w:t>We propose the formalization of the information economy on a microblogging platform, where participants in the network are able to reward each other for efforts in creation and curation of content. This economy would share the same currency as the layer for goods &amp; services.</w:t>
            </w:r>
          </w:p>
          <w:p w14:paraId="0A72C5A3" w14:textId="5896DD56" w:rsidR="004F3248" w:rsidRPr="00880DEE" w:rsidRDefault="006C0E00" w:rsidP="00750C7E">
            <w:pPr>
              <w:pStyle w:val="FigureTitle"/>
              <w:keepLines w:val="0"/>
              <w:spacing w:before="0" w:after="0"/>
              <w:jc w:val="left"/>
              <w:rPr>
                <w:b w:val="0"/>
                <w:sz w:val="24"/>
                <w:szCs w:val="24"/>
              </w:rPr>
            </w:pPr>
            <w:r w:rsidRPr="006C0E00">
              <w:rPr>
                <w:b w:val="0"/>
                <w:sz w:val="24"/>
                <w:szCs w:val="24"/>
              </w:rPr>
              <w:t>By adding a social layer, good actors can visibly identify themselves as participants in both the goods &amp; services and the information economies. Gamification can be used to coordinate incentivized behavior. Each transaction can optionally be broadcast on the network for visibility.</w:t>
            </w:r>
          </w:p>
        </w:tc>
      </w:tr>
      <w:tr w:rsidR="003C4371" w:rsidRPr="00880DEE" w14:paraId="26F9666A" w14:textId="77777777" w:rsidTr="00880DEE">
        <w:trPr>
          <w:trHeight w:val="1159"/>
        </w:trPr>
        <w:tc>
          <w:tcPr>
            <w:tcW w:w="0" w:type="auto"/>
            <w:tcBorders>
              <w:top w:val="single" w:sz="6" w:space="0" w:color="auto"/>
              <w:left w:val="single" w:sz="6" w:space="0" w:color="auto"/>
              <w:bottom w:val="single" w:sz="6" w:space="0" w:color="auto"/>
              <w:right w:val="single" w:sz="6" w:space="0" w:color="auto"/>
            </w:tcBorders>
            <w:shd w:val="pct15" w:color="auto" w:fill="FFFFFF"/>
          </w:tcPr>
          <w:p w14:paraId="7397E623" w14:textId="64CCE654" w:rsidR="004F3248" w:rsidRPr="00880DEE" w:rsidRDefault="004F3248" w:rsidP="004F3248">
            <w:pPr>
              <w:pStyle w:val="FigureTitle"/>
              <w:keepLines w:val="0"/>
              <w:spacing w:before="0" w:after="0"/>
              <w:jc w:val="left"/>
              <w:rPr>
                <w:color w:val="000000"/>
                <w:sz w:val="24"/>
                <w:szCs w:val="24"/>
                <w:lang w:val="en-GB"/>
              </w:rPr>
            </w:pPr>
            <w:r w:rsidRPr="00880DEE">
              <w:rPr>
                <w:color w:val="000000"/>
                <w:sz w:val="24"/>
                <w:szCs w:val="24"/>
                <w:lang w:val="en-GB"/>
              </w:rPr>
              <w:lastRenderedPageBreak/>
              <w:t>SDG in Focus (when applicable)</w:t>
            </w:r>
          </w:p>
        </w:tc>
        <w:tc>
          <w:tcPr>
            <w:tcW w:w="0" w:type="auto"/>
            <w:gridSpan w:val="3"/>
            <w:tcBorders>
              <w:top w:val="single" w:sz="6" w:space="0" w:color="auto"/>
              <w:left w:val="single" w:sz="6" w:space="0" w:color="auto"/>
              <w:bottom w:val="single" w:sz="6" w:space="0" w:color="auto"/>
              <w:right w:val="single" w:sz="6" w:space="0" w:color="auto"/>
            </w:tcBorders>
          </w:tcPr>
          <w:p w14:paraId="4C200D67" w14:textId="2A32C4C6" w:rsidR="004F3248" w:rsidRDefault="007F2F97" w:rsidP="00880DEE">
            <w:pPr>
              <w:pStyle w:val="BodyText"/>
              <w:rPr>
                <w:rFonts w:eastAsia="Times New Roman"/>
                <w:color w:val="000000"/>
                <w:szCs w:val="24"/>
              </w:rPr>
            </w:pPr>
            <w:r>
              <w:rPr>
                <w:rFonts w:eastAsia="Times New Roman"/>
                <w:color w:val="000000"/>
                <w:szCs w:val="24"/>
              </w:rPr>
              <w:t>1) No Poverty</w:t>
            </w:r>
          </w:p>
          <w:p w14:paraId="243B1F05" w14:textId="78266817" w:rsidR="007F2F97" w:rsidRDefault="007F2F97" w:rsidP="00880DEE">
            <w:pPr>
              <w:pStyle w:val="BodyText"/>
              <w:rPr>
                <w:rFonts w:eastAsia="Times New Roman"/>
                <w:color w:val="000000"/>
                <w:szCs w:val="24"/>
              </w:rPr>
            </w:pPr>
            <w:r>
              <w:rPr>
                <w:rFonts w:eastAsia="Times New Roman"/>
                <w:color w:val="000000"/>
                <w:szCs w:val="24"/>
              </w:rPr>
              <w:t>8) Decent Work &amp; Economic Growth</w:t>
            </w:r>
          </w:p>
          <w:p w14:paraId="2564CC2B" w14:textId="17DEFACD" w:rsidR="007F2F97" w:rsidRPr="007F2F97" w:rsidRDefault="007F2F97" w:rsidP="00880DEE">
            <w:pPr>
              <w:pStyle w:val="BodyText"/>
              <w:rPr>
                <w:rFonts w:eastAsia="Times New Roman"/>
                <w:color w:val="000000"/>
                <w:szCs w:val="24"/>
              </w:rPr>
            </w:pPr>
            <w:r>
              <w:rPr>
                <w:rFonts w:eastAsia="Times New Roman"/>
                <w:color w:val="000000"/>
                <w:szCs w:val="24"/>
              </w:rPr>
              <w:t>10) Reduced inequalities</w:t>
            </w:r>
          </w:p>
        </w:tc>
      </w:tr>
      <w:tr w:rsidR="003C4371" w:rsidRPr="00880DEE" w14:paraId="152F9879"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3A1D32A7" w14:textId="77777777" w:rsidR="004F3248" w:rsidRPr="00880DEE" w:rsidRDefault="004F3248" w:rsidP="004F3248">
            <w:pPr>
              <w:pStyle w:val="FigureTitle"/>
              <w:keepLines w:val="0"/>
              <w:spacing w:before="0" w:after="0"/>
              <w:jc w:val="left"/>
              <w:rPr>
                <w:sz w:val="24"/>
                <w:szCs w:val="24"/>
              </w:rPr>
            </w:pPr>
            <w:r w:rsidRPr="00880DEE">
              <w:rPr>
                <w:sz w:val="24"/>
                <w:szCs w:val="24"/>
              </w:rPr>
              <w:t>Value Transfer:</w:t>
            </w:r>
          </w:p>
        </w:tc>
        <w:tc>
          <w:tcPr>
            <w:tcW w:w="0" w:type="auto"/>
            <w:tcBorders>
              <w:top w:val="single" w:sz="6" w:space="0" w:color="auto"/>
              <w:left w:val="single" w:sz="6" w:space="0" w:color="auto"/>
              <w:bottom w:val="single" w:sz="6" w:space="0" w:color="auto"/>
              <w:right w:val="single" w:sz="6" w:space="0" w:color="auto"/>
            </w:tcBorders>
          </w:tcPr>
          <w:p w14:paraId="0D2D1380" w14:textId="2E5A7AB9" w:rsidR="004F3248" w:rsidRPr="00D72B5C" w:rsidRDefault="00E34857" w:rsidP="004F3248">
            <w:pPr>
              <w:pStyle w:val="FigureTitle"/>
              <w:keepLines w:val="0"/>
              <w:spacing w:before="0" w:after="0"/>
              <w:jc w:val="left"/>
              <w:rPr>
                <w:b w:val="0"/>
                <w:sz w:val="24"/>
                <w:szCs w:val="24"/>
              </w:rPr>
            </w:pPr>
            <w:r w:rsidRPr="00D72B5C">
              <w:rPr>
                <w:b w:val="0"/>
                <w:sz w:val="24"/>
                <w:szCs w:val="24"/>
              </w:rPr>
              <w:t xml:space="preserve">Virtual token to track value of </w:t>
            </w:r>
            <w:r w:rsidR="00AE7B9E" w:rsidRPr="00D72B5C">
              <w:rPr>
                <w:b w:val="0"/>
                <w:sz w:val="24"/>
                <w:szCs w:val="24"/>
              </w:rPr>
              <w:t>economies of goods &amp; services and</w:t>
            </w:r>
            <w:r w:rsidR="00D72B5C" w:rsidRPr="00D72B5C">
              <w:rPr>
                <w:b w:val="0"/>
                <w:sz w:val="24"/>
                <w:szCs w:val="24"/>
              </w:rPr>
              <w:t xml:space="preserve"> of</w:t>
            </w:r>
            <w:r w:rsidR="00AE7B9E" w:rsidRPr="00D72B5C">
              <w:rPr>
                <w:b w:val="0"/>
                <w:sz w:val="24"/>
                <w:szCs w:val="24"/>
              </w:rPr>
              <w:t xml:space="preserve"> information</w:t>
            </w:r>
          </w:p>
        </w:tc>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1551DF62" w14:textId="11A32BAE" w:rsidR="004F3248" w:rsidRPr="00880DEE" w:rsidRDefault="004F3248" w:rsidP="004F3248">
            <w:pPr>
              <w:pStyle w:val="FigureTitle"/>
              <w:keepLines w:val="0"/>
              <w:spacing w:before="0" w:after="0"/>
              <w:jc w:val="left"/>
              <w:rPr>
                <w:sz w:val="24"/>
                <w:szCs w:val="24"/>
              </w:rPr>
            </w:pPr>
            <w:r w:rsidRPr="00880DEE">
              <w:rPr>
                <w:sz w:val="24"/>
                <w:szCs w:val="24"/>
              </w:rPr>
              <w:t>Number of Users:</w:t>
            </w:r>
          </w:p>
        </w:tc>
        <w:tc>
          <w:tcPr>
            <w:tcW w:w="0" w:type="auto"/>
            <w:tcBorders>
              <w:top w:val="single" w:sz="6" w:space="0" w:color="auto"/>
              <w:left w:val="single" w:sz="6" w:space="0" w:color="auto"/>
              <w:bottom w:val="single" w:sz="6" w:space="0" w:color="auto"/>
              <w:right w:val="single" w:sz="6" w:space="0" w:color="auto"/>
            </w:tcBorders>
          </w:tcPr>
          <w:p w14:paraId="00F369D4" w14:textId="664E5B68" w:rsidR="004F3248" w:rsidRPr="00EF1584" w:rsidRDefault="00EF1584" w:rsidP="004F3248">
            <w:pPr>
              <w:pStyle w:val="FigureTitle"/>
              <w:keepLines w:val="0"/>
              <w:spacing w:before="0" w:after="0"/>
              <w:jc w:val="left"/>
              <w:rPr>
                <w:b w:val="0"/>
                <w:sz w:val="24"/>
                <w:szCs w:val="24"/>
              </w:rPr>
            </w:pPr>
            <w:r>
              <w:rPr>
                <w:b w:val="0"/>
                <w:sz w:val="24"/>
                <w:szCs w:val="24"/>
              </w:rPr>
              <w:t>50,000 – 100,000</w:t>
            </w:r>
          </w:p>
        </w:tc>
      </w:tr>
      <w:tr w:rsidR="003C4371" w:rsidRPr="00880DEE" w14:paraId="29427A3E"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36704520" w14:textId="02BAB8D8" w:rsidR="004F3248" w:rsidRPr="00880DEE" w:rsidRDefault="004F3248" w:rsidP="004F3248">
            <w:pPr>
              <w:pStyle w:val="FigureTitle"/>
              <w:keepLines w:val="0"/>
              <w:spacing w:before="0" w:after="0"/>
              <w:jc w:val="left"/>
              <w:rPr>
                <w:sz w:val="24"/>
                <w:szCs w:val="24"/>
              </w:rPr>
            </w:pPr>
            <w:r w:rsidRPr="00880DEE">
              <w:rPr>
                <w:sz w:val="24"/>
                <w:szCs w:val="24"/>
              </w:rPr>
              <w:t>Types of Users:</w:t>
            </w:r>
          </w:p>
        </w:tc>
        <w:tc>
          <w:tcPr>
            <w:tcW w:w="0" w:type="auto"/>
            <w:gridSpan w:val="3"/>
            <w:tcBorders>
              <w:top w:val="single" w:sz="6" w:space="0" w:color="auto"/>
              <w:left w:val="single" w:sz="6" w:space="0" w:color="auto"/>
              <w:bottom w:val="single" w:sz="6" w:space="0" w:color="auto"/>
              <w:right w:val="single" w:sz="6" w:space="0" w:color="auto"/>
            </w:tcBorders>
          </w:tcPr>
          <w:p w14:paraId="0C18AA1B" w14:textId="57457BE8" w:rsidR="004F3248" w:rsidRPr="00D72B5C" w:rsidRDefault="00D72B5C" w:rsidP="00880DEE">
            <w:pPr>
              <w:pStyle w:val="FigureTitle"/>
              <w:keepLines w:val="0"/>
              <w:spacing w:before="0" w:after="0"/>
              <w:jc w:val="left"/>
              <w:rPr>
                <w:sz w:val="24"/>
                <w:szCs w:val="24"/>
              </w:rPr>
            </w:pPr>
            <w:r>
              <w:rPr>
                <w:b w:val="0"/>
                <w:color w:val="000000"/>
                <w:sz w:val="24"/>
                <w:szCs w:val="24"/>
                <w:lang w:val="en-GB"/>
              </w:rPr>
              <w:t>Residents of a refugee camp</w:t>
            </w:r>
          </w:p>
        </w:tc>
      </w:tr>
      <w:tr w:rsidR="003C4371" w:rsidRPr="00880DEE" w14:paraId="64C5AD87"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0A241CB5" w14:textId="0E9EF467" w:rsidR="004F3248" w:rsidRPr="00880DEE" w:rsidRDefault="004F3248" w:rsidP="004F3248">
            <w:pPr>
              <w:pStyle w:val="FigureTitle"/>
              <w:keepLines w:val="0"/>
              <w:spacing w:before="0" w:after="0"/>
              <w:jc w:val="left"/>
              <w:rPr>
                <w:sz w:val="24"/>
                <w:szCs w:val="24"/>
              </w:rPr>
            </w:pPr>
            <w:r w:rsidRPr="00880DEE">
              <w:rPr>
                <w:sz w:val="24"/>
                <w:szCs w:val="24"/>
              </w:rPr>
              <w:t>Stakeholders</w:t>
            </w:r>
          </w:p>
        </w:tc>
        <w:tc>
          <w:tcPr>
            <w:tcW w:w="0" w:type="auto"/>
            <w:gridSpan w:val="3"/>
            <w:tcBorders>
              <w:top w:val="single" w:sz="6" w:space="0" w:color="auto"/>
              <w:left w:val="single" w:sz="6" w:space="0" w:color="auto"/>
              <w:bottom w:val="single" w:sz="6" w:space="0" w:color="auto"/>
              <w:right w:val="single" w:sz="6" w:space="0" w:color="auto"/>
            </w:tcBorders>
          </w:tcPr>
          <w:p w14:paraId="53C75CC7" w14:textId="77777777" w:rsidR="004F3248" w:rsidRPr="007F2F97" w:rsidRDefault="007F2F97" w:rsidP="00880DEE">
            <w:pPr>
              <w:pStyle w:val="FigureTitle"/>
              <w:keepLines w:val="0"/>
              <w:spacing w:before="0" w:after="0"/>
              <w:jc w:val="left"/>
              <w:rPr>
                <w:b w:val="0"/>
                <w:color w:val="000000"/>
                <w:sz w:val="24"/>
                <w:szCs w:val="24"/>
                <w:lang w:val="en-GB"/>
              </w:rPr>
            </w:pPr>
            <w:r w:rsidRPr="007F2F97">
              <w:rPr>
                <w:b w:val="0"/>
                <w:color w:val="000000"/>
                <w:sz w:val="24"/>
                <w:szCs w:val="24"/>
                <w:lang w:val="en-GB"/>
              </w:rPr>
              <w:t>Residents of camp</w:t>
            </w:r>
          </w:p>
          <w:p w14:paraId="521D98BC" w14:textId="77777777" w:rsidR="007F2F97" w:rsidRDefault="007F2F97" w:rsidP="007F2F97">
            <w:pPr>
              <w:pStyle w:val="BodyText"/>
            </w:pPr>
            <w:r>
              <w:t>Camp administration</w:t>
            </w:r>
          </w:p>
          <w:p w14:paraId="266DFE68" w14:textId="56CD5F01" w:rsidR="007F2F97" w:rsidRPr="007F2F97" w:rsidRDefault="00AD1705" w:rsidP="007F2F97">
            <w:pPr>
              <w:pStyle w:val="BodyText"/>
            </w:pPr>
            <w:r>
              <w:t>Governing body that issues / certifies identity</w:t>
            </w:r>
          </w:p>
        </w:tc>
      </w:tr>
      <w:tr w:rsidR="003C4371" w:rsidRPr="00880DEE" w14:paraId="62D52D0C"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2140CF1D" w14:textId="4CCD65A9" w:rsidR="004F3248" w:rsidRPr="00880DEE" w:rsidRDefault="004F3248" w:rsidP="004F3248">
            <w:pPr>
              <w:pStyle w:val="FigureTitle"/>
              <w:keepLines w:val="0"/>
              <w:spacing w:before="0" w:after="0"/>
              <w:jc w:val="left"/>
              <w:rPr>
                <w:sz w:val="24"/>
                <w:szCs w:val="24"/>
              </w:rPr>
            </w:pPr>
            <w:r w:rsidRPr="00880DEE">
              <w:rPr>
                <w:sz w:val="24"/>
                <w:szCs w:val="24"/>
              </w:rPr>
              <w:t>Data:</w:t>
            </w:r>
          </w:p>
        </w:tc>
        <w:tc>
          <w:tcPr>
            <w:tcW w:w="0" w:type="auto"/>
            <w:gridSpan w:val="3"/>
            <w:tcBorders>
              <w:top w:val="single" w:sz="6" w:space="0" w:color="auto"/>
              <w:left w:val="single" w:sz="6" w:space="0" w:color="auto"/>
              <w:bottom w:val="single" w:sz="6" w:space="0" w:color="auto"/>
              <w:right w:val="single" w:sz="6" w:space="0" w:color="auto"/>
            </w:tcBorders>
          </w:tcPr>
          <w:p w14:paraId="5E6BBC3B" w14:textId="1DE92990" w:rsidR="004F3248" w:rsidRPr="00AD1705" w:rsidRDefault="00AD1705" w:rsidP="00AD1705">
            <w:pPr>
              <w:pStyle w:val="BodyText"/>
            </w:pPr>
            <w:r>
              <w:t>The DLT would store and track a digital token for a given camp. It would also store references to actions taken by system actors in the real world and in the social layer.</w:t>
            </w:r>
          </w:p>
          <w:p w14:paraId="4E566107" w14:textId="15A1D146" w:rsidR="00AD1705" w:rsidRPr="00AD1705" w:rsidRDefault="00AD1705" w:rsidP="00AD1705">
            <w:pPr>
              <w:pStyle w:val="BodyText"/>
            </w:pPr>
            <w:r>
              <w:t>The social application layer would store content outside the DLT with immutable references to the content (via a hash) stored on the DLT.</w:t>
            </w:r>
          </w:p>
        </w:tc>
      </w:tr>
      <w:tr w:rsidR="003C4371" w:rsidRPr="00880DEE" w14:paraId="5EA0570A"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76586B58" w14:textId="77777777" w:rsidR="004F3248" w:rsidRPr="00880DEE" w:rsidRDefault="004F3248" w:rsidP="004F3248">
            <w:pPr>
              <w:pStyle w:val="FigureTitle"/>
              <w:keepLines w:val="0"/>
              <w:spacing w:before="0" w:after="0"/>
              <w:jc w:val="left"/>
              <w:rPr>
                <w:sz w:val="24"/>
                <w:szCs w:val="24"/>
              </w:rPr>
            </w:pPr>
            <w:r w:rsidRPr="00880DEE">
              <w:rPr>
                <w:sz w:val="24"/>
                <w:szCs w:val="24"/>
              </w:rPr>
              <w:t>Identification:</w:t>
            </w:r>
          </w:p>
        </w:tc>
        <w:tc>
          <w:tcPr>
            <w:tcW w:w="0" w:type="auto"/>
            <w:gridSpan w:val="3"/>
            <w:tcBorders>
              <w:top w:val="single" w:sz="6" w:space="0" w:color="auto"/>
              <w:left w:val="single" w:sz="6" w:space="0" w:color="auto"/>
              <w:bottom w:val="single" w:sz="6" w:space="0" w:color="auto"/>
              <w:right w:val="single" w:sz="6" w:space="0" w:color="auto"/>
            </w:tcBorders>
          </w:tcPr>
          <w:p w14:paraId="391B1278" w14:textId="75C6557F" w:rsidR="004F3248" w:rsidRPr="00AD1705" w:rsidRDefault="00AD1705" w:rsidP="00880DEE">
            <w:pPr>
              <w:pStyle w:val="FigureTitle"/>
              <w:keepLines w:val="0"/>
              <w:spacing w:before="0" w:after="0"/>
              <w:jc w:val="left"/>
              <w:rPr>
                <w:b w:val="0"/>
                <w:sz w:val="24"/>
                <w:szCs w:val="24"/>
              </w:rPr>
            </w:pPr>
            <w:r>
              <w:rPr>
                <w:b w:val="0"/>
                <w:sz w:val="24"/>
                <w:szCs w:val="24"/>
              </w:rPr>
              <w:t xml:space="preserve">A public / private keypair </w:t>
            </w:r>
            <w:r w:rsidR="0066103B">
              <w:rPr>
                <w:b w:val="0"/>
                <w:sz w:val="24"/>
                <w:szCs w:val="24"/>
              </w:rPr>
              <w:t>will</w:t>
            </w:r>
            <w:r>
              <w:rPr>
                <w:b w:val="0"/>
                <w:sz w:val="24"/>
                <w:szCs w:val="24"/>
              </w:rPr>
              <w:t xml:space="preserve"> be issued to each resident involved in the study. This </w:t>
            </w:r>
            <w:r w:rsidR="0066103B">
              <w:rPr>
                <w:b w:val="0"/>
                <w:sz w:val="24"/>
                <w:szCs w:val="24"/>
              </w:rPr>
              <w:t>is</w:t>
            </w:r>
            <w:r>
              <w:rPr>
                <w:b w:val="0"/>
                <w:sz w:val="24"/>
                <w:szCs w:val="24"/>
              </w:rPr>
              <w:t xml:space="preserve"> be tied to either a retinal scan or a phone’s IMEI number / SIM card</w:t>
            </w:r>
            <w:r w:rsidR="003C4371">
              <w:rPr>
                <w:b w:val="0"/>
                <w:sz w:val="24"/>
                <w:szCs w:val="24"/>
              </w:rPr>
              <w:t>, depending on available technology.</w:t>
            </w:r>
          </w:p>
        </w:tc>
      </w:tr>
      <w:tr w:rsidR="003C4371" w:rsidRPr="00880DEE" w14:paraId="64F7BA0E"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4838057B" w14:textId="77777777" w:rsidR="004F3248" w:rsidRPr="00880DEE" w:rsidRDefault="004F3248" w:rsidP="004F3248">
            <w:pPr>
              <w:pStyle w:val="FigureTitle"/>
              <w:keepLines w:val="0"/>
              <w:spacing w:before="0" w:after="0"/>
              <w:jc w:val="left"/>
              <w:rPr>
                <w:sz w:val="24"/>
                <w:szCs w:val="24"/>
              </w:rPr>
            </w:pPr>
            <w:r w:rsidRPr="00880DEE">
              <w:rPr>
                <w:sz w:val="24"/>
                <w:szCs w:val="24"/>
              </w:rPr>
              <w:t>Predicted Outcomes:</w:t>
            </w:r>
          </w:p>
        </w:tc>
        <w:tc>
          <w:tcPr>
            <w:tcW w:w="0" w:type="auto"/>
            <w:gridSpan w:val="3"/>
            <w:tcBorders>
              <w:top w:val="single" w:sz="6" w:space="0" w:color="auto"/>
              <w:left w:val="single" w:sz="6" w:space="0" w:color="auto"/>
              <w:bottom w:val="single" w:sz="6" w:space="0" w:color="auto"/>
              <w:right w:val="single" w:sz="6" w:space="0" w:color="auto"/>
            </w:tcBorders>
          </w:tcPr>
          <w:p w14:paraId="726E58EC" w14:textId="77777777" w:rsidR="004F3248" w:rsidRDefault="003C4371" w:rsidP="00880DEE">
            <w:pPr>
              <w:pStyle w:val="FigureTitle"/>
              <w:keepLines w:val="0"/>
              <w:spacing w:before="0" w:after="0"/>
              <w:jc w:val="left"/>
              <w:rPr>
                <w:b w:val="0"/>
                <w:sz w:val="24"/>
                <w:szCs w:val="24"/>
              </w:rPr>
            </w:pPr>
            <w:r>
              <w:rPr>
                <w:b w:val="0"/>
                <w:sz w:val="24"/>
                <w:szCs w:val="24"/>
              </w:rPr>
              <w:t>Formalizing the goods &amp; services economy through virtual currency allows smoother flows of capital within the cap, ability to measure aid utilization and target future aid, and potentially expose physical assets to interest bearing instruments.</w:t>
            </w:r>
          </w:p>
          <w:p w14:paraId="28371A46" w14:textId="54CC5948" w:rsidR="003C4371" w:rsidRPr="003C4371" w:rsidRDefault="003C4371" w:rsidP="003C4371">
            <w:pPr>
              <w:pStyle w:val="BodyText"/>
              <w:rPr>
                <w:lang w:val="en-US"/>
              </w:rPr>
            </w:pPr>
            <w:r>
              <w:rPr>
                <w:lang w:val="en-US"/>
              </w:rPr>
              <w:t>Formalizing the information economy exerts social pressure to encourage participation of good actors and counter the influence of bad actors and create tangible rewards for creating / curating useful information. The social layer can also serve as irrefutable proof of reputation if it is needed as residents exit the camp.</w:t>
            </w:r>
          </w:p>
        </w:tc>
      </w:tr>
    </w:tbl>
    <w:p w14:paraId="0EA9A7FF" w14:textId="77777777" w:rsidR="00BB79EF" w:rsidRDefault="00BB79EF"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669D78C9" w14:textId="77777777" w:rsidTr="007F2F97">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1D9E8D3F" w14:textId="77777777" w:rsidR="0098615E" w:rsidRPr="00BC2010" w:rsidRDefault="0098615E" w:rsidP="007F2F97">
            <w:pPr>
              <w:pStyle w:val="FigureTitle"/>
              <w:keepLines w:val="0"/>
              <w:spacing w:before="0" w:after="0"/>
              <w:jc w:val="left"/>
              <w:rPr>
                <w:sz w:val="24"/>
                <w:szCs w:val="24"/>
              </w:rPr>
            </w:pPr>
            <w:r w:rsidRPr="00BC2010">
              <w:rPr>
                <w:sz w:val="24"/>
                <w:szCs w:val="24"/>
              </w:rPr>
              <w:t>Overview of the Business Problem or Opportunity</w:t>
            </w:r>
          </w:p>
        </w:tc>
      </w:tr>
      <w:tr w:rsidR="0098615E" w:rsidRPr="00BC2010" w14:paraId="375EE7E0" w14:textId="77777777" w:rsidTr="007F2F97">
        <w:tc>
          <w:tcPr>
            <w:tcW w:w="9781" w:type="dxa"/>
            <w:tcBorders>
              <w:top w:val="single" w:sz="6" w:space="0" w:color="auto"/>
              <w:left w:val="single" w:sz="6" w:space="0" w:color="auto"/>
              <w:bottom w:val="single" w:sz="6" w:space="0" w:color="auto"/>
              <w:right w:val="single" w:sz="6" w:space="0" w:color="auto"/>
            </w:tcBorders>
            <w:hideMark/>
          </w:tcPr>
          <w:p w14:paraId="422F9B20" w14:textId="00D74DF2" w:rsidR="0098615E" w:rsidRPr="003C4371" w:rsidRDefault="0098615E" w:rsidP="00880DEE">
            <w:pPr>
              <w:pStyle w:val="FigureTitle"/>
              <w:keepLines w:val="0"/>
              <w:spacing w:before="0" w:after="0"/>
              <w:jc w:val="left"/>
              <w:rPr>
                <w:szCs w:val="24"/>
              </w:rPr>
            </w:pPr>
          </w:p>
        </w:tc>
      </w:tr>
      <w:tr w:rsidR="0098615E" w:rsidRPr="00BC2010" w14:paraId="4371DBAD" w14:textId="77777777" w:rsidTr="007F2F97">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EF260A1" w14:textId="77777777" w:rsidR="0098615E" w:rsidRPr="00BC2010" w:rsidRDefault="0098615E" w:rsidP="007F2F97">
            <w:pPr>
              <w:pStyle w:val="FigureTitle"/>
              <w:keepLines w:val="0"/>
              <w:spacing w:before="0" w:after="0"/>
              <w:jc w:val="left"/>
              <w:rPr>
                <w:sz w:val="24"/>
                <w:szCs w:val="24"/>
              </w:rPr>
            </w:pPr>
            <w:r w:rsidRPr="00BC2010">
              <w:rPr>
                <w:sz w:val="24"/>
                <w:szCs w:val="24"/>
              </w:rPr>
              <w:t>Why Distributed Ledger Technology?</w:t>
            </w:r>
          </w:p>
        </w:tc>
      </w:tr>
      <w:tr w:rsidR="0098615E" w:rsidRPr="00BC2010" w14:paraId="22086EDC" w14:textId="77777777" w:rsidTr="007F2F97">
        <w:tc>
          <w:tcPr>
            <w:tcW w:w="9781" w:type="dxa"/>
            <w:tcBorders>
              <w:top w:val="single" w:sz="6" w:space="0" w:color="auto"/>
              <w:left w:val="single" w:sz="6" w:space="0" w:color="auto"/>
              <w:bottom w:val="single" w:sz="6" w:space="0" w:color="auto"/>
              <w:right w:val="single" w:sz="6" w:space="0" w:color="auto"/>
            </w:tcBorders>
            <w:hideMark/>
          </w:tcPr>
          <w:p w14:paraId="020557DD" w14:textId="161E9216" w:rsidR="004A4E8E" w:rsidRPr="00A72748" w:rsidRDefault="003C4371" w:rsidP="00880DEE">
            <w:pPr>
              <w:pStyle w:val="FigureTitle"/>
              <w:keepLines w:val="0"/>
              <w:spacing w:before="0" w:after="0"/>
              <w:jc w:val="left"/>
              <w:rPr>
                <w:b w:val="0"/>
                <w:color w:val="000000"/>
                <w:sz w:val="24"/>
                <w:szCs w:val="24"/>
                <w:lang w:val="en-GB"/>
              </w:rPr>
            </w:pPr>
            <w:r>
              <w:rPr>
                <w:b w:val="0"/>
                <w:color w:val="000000"/>
                <w:sz w:val="24"/>
                <w:szCs w:val="24"/>
                <w:lang w:val="en-GB"/>
              </w:rPr>
              <w:t xml:space="preserve">DLT allows </w:t>
            </w:r>
            <w:r w:rsidR="00A72748">
              <w:rPr>
                <w:b w:val="0"/>
                <w:color w:val="000000"/>
                <w:sz w:val="24"/>
                <w:szCs w:val="24"/>
                <w:lang w:val="en-GB"/>
              </w:rPr>
              <w:t>secure, immutable, and transparent registry of real-world goods tied to virtual currency. It brings the same level of security, immutability, and transparency to the information economy. The currency can also be verifiable if it becomes portable / convertible to any other currencies. Moving every transaction to the DLT creates transparency in the economy at large, removing dark areas in which bad actors prefer to act.</w:t>
            </w:r>
          </w:p>
        </w:tc>
      </w:tr>
    </w:tbl>
    <w:p w14:paraId="3891C2E5" w14:textId="77777777" w:rsidR="0098615E"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p w14:paraId="3DD3F162" w14:textId="47F149A5" w:rsidR="0098615E" w:rsidRPr="0098615E" w:rsidRDefault="000B4C3C" w:rsidP="00631AFC">
      <w:pPr>
        <w:jc w:val="center"/>
        <w:outlineLvl w:val="0"/>
        <w:rPr>
          <w:b/>
          <w:szCs w:val="24"/>
          <w:u w:val="single"/>
          <w:lang w:val="en-US"/>
        </w:rPr>
      </w:pPr>
      <w:r>
        <w:rPr>
          <w:b/>
          <w:szCs w:val="24"/>
          <w:u w:val="single"/>
          <w:lang w:val="en-US"/>
        </w:rPr>
        <w:t>Section 2</w:t>
      </w:r>
      <w:r w:rsidR="00880DEE">
        <w:rPr>
          <w:b/>
          <w:szCs w:val="24"/>
          <w:u w:val="single"/>
          <w:lang w:val="en-US"/>
        </w:rPr>
        <w:t>:</w:t>
      </w:r>
      <w:r w:rsidR="0098615E" w:rsidRPr="0098615E">
        <w:rPr>
          <w:b/>
          <w:szCs w:val="24"/>
          <w:u w:val="single"/>
          <w:lang w:val="en-US"/>
        </w:rPr>
        <w:t xml:space="preserve"> Current process</w:t>
      </w:r>
    </w:p>
    <w:p w14:paraId="06E019AB" w14:textId="77777777" w:rsidR="0098615E"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257A61E6" w14:textId="77777777" w:rsidTr="007F2F97">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5E455929" w14:textId="77777777" w:rsidR="0098615E" w:rsidRPr="00BC2010" w:rsidRDefault="0098615E" w:rsidP="007F2F97">
            <w:pPr>
              <w:pStyle w:val="FigureTitle"/>
              <w:keepLines w:val="0"/>
              <w:spacing w:before="0" w:after="0"/>
              <w:jc w:val="left"/>
              <w:rPr>
                <w:sz w:val="24"/>
                <w:szCs w:val="24"/>
              </w:rPr>
            </w:pPr>
            <w:r w:rsidRPr="00BC2010">
              <w:rPr>
                <w:sz w:val="24"/>
                <w:szCs w:val="24"/>
              </w:rPr>
              <w:t>Current Solutions</w:t>
            </w:r>
          </w:p>
        </w:tc>
      </w:tr>
      <w:tr w:rsidR="0098615E" w:rsidRPr="00BC2010" w14:paraId="21F244D2" w14:textId="77777777" w:rsidTr="007F2F97">
        <w:tc>
          <w:tcPr>
            <w:tcW w:w="9781" w:type="dxa"/>
            <w:tcBorders>
              <w:top w:val="single" w:sz="6" w:space="0" w:color="auto"/>
              <w:left w:val="single" w:sz="6" w:space="0" w:color="auto"/>
              <w:bottom w:val="single" w:sz="6" w:space="0" w:color="auto"/>
              <w:right w:val="single" w:sz="6" w:space="0" w:color="auto"/>
            </w:tcBorders>
            <w:hideMark/>
          </w:tcPr>
          <w:p w14:paraId="630A6C86" w14:textId="69281B02" w:rsidR="0098615E" w:rsidRPr="000C26DB" w:rsidRDefault="000C26DB" w:rsidP="00880DEE">
            <w:pPr>
              <w:pStyle w:val="FigureTitle"/>
              <w:keepLines w:val="0"/>
              <w:spacing w:before="0" w:after="0"/>
              <w:jc w:val="left"/>
            </w:pPr>
            <w:r>
              <w:rPr>
                <w:b w:val="0"/>
                <w:color w:val="000000"/>
                <w:sz w:val="24"/>
                <w:szCs w:val="24"/>
                <w:lang w:val="en-GB"/>
              </w:rPr>
              <w:t xml:space="preserve">Currently, the most advanced solution we are aware of uses iris scanning </w:t>
            </w:r>
            <w:r w:rsidR="00963C2A">
              <w:rPr>
                <w:b w:val="0"/>
                <w:color w:val="000000"/>
                <w:sz w:val="24"/>
                <w:szCs w:val="24"/>
                <w:lang w:val="en-GB"/>
              </w:rPr>
              <w:t>in the distribution of aid resources. (see reliefweb page listed under external resources).</w:t>
            </w:r>
          </w:p>
        </w:tc>
      </w:tr>
    </w:tbl>
    <w:p w14:paraId="6646F498" w14:textId="77777777" w:rsidR="0098615E" w:rsidRPr="00BC2010"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6"/>
        <w:gridCol w:w="3240"/>
        <w:gridCol w:w="5615"/>
      </w:tblGrid>
      <w:tr w:rsidR="006F75D5" w:rsidRPr="00BC2010" w14:paraId="7E60EF5E" w14:textId="77777777" w:rsidTr="00BC2010">
        <w:trPr>
          <w:cantSplit/>
          <w:trHeight w:val="280"/>
          <w:tblHeader/>
        </w:trPr>
        <w:tc>
          <w:tcPr>
            <w:tcW w:w="9781" w:type="dxa"/>
            <w:gridSpan w:val="3"/>
            <w:tcBorders>
              <w:top w:val="single" w:sz="6" w:space="0" w:color="auto"/>
              <w:left w:val="single" w:sz="6" w:space="0" w:color="auto"/>
              <w:bottom w:val="nil"/>
              <w:right w:val="single" w:sz="6" w:space="0" w:color="auto"/>
            </w:tcBorders>
            <w:shd w:val="pct15" w:color="auto" w:fill="FFFFFF"/>
            <w:hideMark/>
          </w:tcPr>
          <w:p w14:paraId="4B224FEC" w14:textId="77777777" w:rsidR="006F75D5" w:rsidRPr="00BC2010" w:rsidRDefault="005E461B" w:rsidP="00BC2010">
            <w:pPr>
              <w:pStyle w:val="FigureTitle"/>
              <w:keepLines w:val="0"/>
              <w:spacing w:before="0" w:after="0"/>
              <w:jc w:val="left"/>
              <w:rPr>
                <w:b w:val="0"/>
                <w:sz w:val="24"/>
                <w:szCs w:val="24"/>
              </w:rPr>
            </w:pPr>
            <w:r w:rsidRPr="00BC2010">
              <w:rPr>
                <w:sz w:val="24"/>
                <w:szCs w:val="24"/>
              </w:rPr>
              <w:lastRenderedPageBreak/>
              <w:t>Existing</w:t>
            </w:r>
            <w:r w:rsidR="001273E3" w:rsidRPr="00BC2010">
              <w:rPr>
                <w:sz w:val="24"/>
                <w:szCs w:val="24"/>
              </w:rPr>
              <w:t xml:space="preserve"> Flow</w:t>
            </w:r>
            <w:r w:rsidR="008518CF">
              <w:rPr>
                <w:sz w:val="24"/>
                <w:szCs w:val="24"/>
              </w:rPr>
              <w:t xml:space="preserve"> (as-is)</w:t>
            </w:r>
          </w:p>
        </w:tc>
      </w:tr>
      <w:tr w:rsidR="006F75D5" w:rsidRPr="00BC2010" w14:paraId="3477A11C" w14:textId="77777777" w:rsidTr="00BC2010">
        <w:trPr>
          <w:cantSplit/>
          <w:trHeight w:val="280"/>
          <w:tblHeader/>
        </w:trPr>
        <w:tc>
          <w:tcPr>
            <w:tcW w:w="926" w:type="dxa"/>
            <w:tcBorders>
              <w:top w:val="single" w:sz="6" w:space="0" w:color="auto"/>
              <w:left w:val="single" w:sz="6" w:space="0" w:color="auto"/>
              <w:bottom w:val="nil"/>
              <w:right w:val="single" w:sz="6" w:space="0" w:color="auto"/>
            </w:tcBorders>
            <w:shd w:val="pct15" w:color="auto" w:fill="FFFFFF"/>
            <w:hideMark/>
          </w:tcPr>
          <w:p w14:paraId="67CBD2CC" w14:textId="77777777" w:rsidR="006F75D5" w:rsidRPr="00BC2010" w:rsidRDefault="006F75D5" w:rsidP="00BC2010">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1162BA72" w14:textId="77777777" w:rsidR="006F75D5" w:rsidRPr="00BC2010" w:rsidRDefault="006F75D5" w:rsidP="00BC2010">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13977531" w14:textId="77777777" w:rsidR="006F75D5" w:rsidRPr="00BC2010" w:rsidRDefault="006F75D5" w:rsidP="00BC2010">
            <w:pPr>
              <w:pStyle w:val="FigureTitle"/>
              <w:keepLines w:val="0"/>
              <w:spacing w:before="0" w:after="0"/>
              <w:rPr>
                <w:sz w:val="24"/>
                <w:szCs w:val="24"/>
              </w:rPr>
            </w:pPr>
            <w:r w:rsidRPr="00BC2010">
              <w:rPr>
                <w:sz w:val="24"/>
                <w:szCs w:val="24"/>
              </w:rPr>
              <w:t>System Actions</w:t>
            </w:r>
          </w:p>
        </w:tc>
      </w:tr>
      <w:tr w:rsidR="006F75D5" w:rsidRPr="00BC2010" w14:paraId="166B261E"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6C6C6D83" w14:textId="77777777" w:rsidR="006F75D5" w:rsidRPr="00A707B2" w:rsidRDefault="006F75D5">
            <w:pPr>
              <w:rPr>
                <w:szCs w:val="24"/>
              </w:rPr>
            </w:pPr>
            <w:r w:rsidRPr="00A707B2">
              <w:rPr>
                <w:szCs w:val="24"/>
              </w:rPr>
              <w:t>1</w:t>
            </w:r>
            <w:r w:rsidR="00BC2010" w:rsidRPr="00A707B2">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16B2193A" w14:textId="40F53055" w:rsidR="006F75D5" w:rsidRPr="00A707B2" w:rsidRDefault="009F17E8">
            <w:pPr>
              <w:pStyle w:val="NormalComment"/>
              <w:rPr>
                <w:color w:val="auto"/>
                <w:szCs w:val="24"/>
              </w:rPr>
            </w:pPr>
            <w:r>
              <w:rPr>
                <w:color w:val="auto"/>
                <w:szCs w:val="24"/>
              </w:rPr>
              <w:t>Transactions</w:t>
            </w:r>
          </w:p>
        </w:tc>
        <w:tc>
          <w:tcPr>
            <w:tcW w:w="5615" w:type="dxa"/>
            <w:tcBorders>
              <w:top w:val="single" w:sz="6" w:space="0" w:color="auto"/>
              <w:left w:val="single" w:sz="6" w:space="0" w:color="auto"/>
              <w:bottom w:val="single" w:sz="6" w:space="0" w:color="auto"/>
              <w:right w:val="single" w:sz="6" w:space="0" w:color="auto"/>
            </w:tcBorders>
            <w:hideMark/>
          </w:tcPr>
          <w:p w14:paraId="497E896E" w14:textId="28F7DA9C" w:rsidR="006F75D5" w:rsidRPr="00A707B2" w:rsidRDefault="009F17E8">
            <w:pPr>
              <w:pStyle w:val="NormalComment"/>
              <w:rPr>
                <w:color w:val="auto"/>
                <w:szCs w:val="24"/>
              </w:rPr>
            </w:pPr>
            <w:r>
              <w:rPr>
                <w:color w:val="auto"/>
                <w:szCs w:val="24"/>
              </w:rPr>
              <w:t>Transactions must be carried out either with cash or barter. Supply issues can become a severe bottleneck in the economy</w:t>
            </w:r>
          </w:p>
        </w:tc>
      </w:tr>
      <w:tr w:rsidR="006F75D5" w:rsidRPr="00BC2010" w14:paraId="668CB3C7"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27A2089E" w14:textId="77777777" w:rsidR="006F75D5" w:rsidRPr="00A707B2" w:rsidRDefault="006F75D5">
            <w:pPr>
              <w:rPr>
                <w:szCs w:val="24"/>
              </w:rPr>
            </w:pPr>
            <w:r w:rsidRPr="00A707B2">
              <w:rPr>
                <w:szCs w:val="24"/>
              </w:rPr>
              <w:t>2</w:t>
            </w:r>
            <w:r w:rsidR="00BC2010" w:rsidRPr="00A707B2">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0E316653" w14:textId="4427EE59" w:rsidR="006F75D5" w:rsidRPr="00A707B2" w:rsidRDefault="005623E5">
            <w:pPr>
              <w:pStyle w:val="NormalComment"/>
              <w:rPr>
                <w:color w:val="auto"/>
                <w:szCs w:val="24"/>
              </w:rPr>
            </w:pPr>
            <w:r>
              <w:rPr>
                <w:color w:val="auto"/>
                <w:szCs w:val="24"/>
              </w:rPr>
              <w:t>Idle state of assets</w:t>
            </w:r>
          </w:p>
        </w:tc>
        <w:tc>
          <w:tcPr>
            <w:tcW w:w="5615" w:type="dxa"/>
            <w:tcBorders>
              <w:top w:val="single" w:sz="6" w:space="0" w:color="auto"/>
              <w:left w:val="single" w:sz="6" w:space="0" w:color="auto"/>
              <w:bottom w:val="single" w:sz="6" w:space="0" w:color="auto"/>
              <w:right w:val="single" w:sz="6" w:space="0" w:color="auto"/>
            </w:tcBorders>
            <w:hideMark/>
          </w:tcPr>
          <w:p w14:paraId="182F3839" w14:textId="68BABD04" w:rsidR="006F75D5" w:rsidRPr="00A707B2" w:rsidRDefault="005623E5">
            <w:pPr>
              <w:pStyle w:val="NormalComment"/>
              <w:rPr>
                <w:color w:val="auto"/>
                <w:szCs w:val="24"/>
              </w:rPr>
            </w:pPr>
            <w:r>
              <w:rPr>
                <w:color w:val="auto"/>
                <w:szCs w:val="24"/>
              </w:rPr>
              <w:t>Any physical inventory can’t be exposed to interest</w:t>
            </w:r>
          </w:p>
        </w:tc>
      </w:tr>
      <w:tr w:rsidR="005623E5" w:rsidRPr="00BC2010" w14:paraId="4392BABE"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tcPr>
          <w:p w14:paraId="71BF83FE" w14:textId="43AC065E" w:rsidR="005623E5" w:rsidRPr="00A707B2" w:rsidRDefault="005623E5">
            <w:pPr>
              <w:rPr>
                <w:szCs w:val="24"/>
              </w:rPr>
            </w:pPr>
            <w:r>
              <w:rPr>
                <w:szCs w:val="24"/>
              </w:rPr>
              <w:t>3.</w:t>
            </w:r>
          </w:p>
        </w:tc>
        <w:tc>
          <w:tcPr>
            <w:tcW w:w="3240" w:type="dxa"/>
            <w:tcBorders>
              <w:top w:val="single" w:sz="6" w:space="0" w:color="auto"/>
              <w:left w:val="single" w:sz="6" w:space="0" w:color="auto"/>
              <w:bottom w:val="single" w:sz="6" w:space="0" w:color="auto"/>
              <w:right w:val="single" w:sz="6" w:space="0" w:color="auto"/>
            </w:tcBorders>
          </w:tcPr>
          <w:p w14:paraId="5B37AAD9" w14:textId="65C98671" w:rsidR="005623E5" w:rsidRDefault="005623E5">
            <w:pPr>
              <w:pStyle w:val="NormalComment"/>
              <w:rPr>
                <w:color w:val="auto"/>
                <w:szCs w:val="24"/>
              </w:rPr>
            </w:pPr>
            <w:r>
              <w:rPr>
                <w:color w:val="auto"/>
                <w:szCs w:val="24"/>
              </w:rPr>
              <w:t>Informal organization of information</w:t>
            </w:r>
          </w:p>
        </w:tc>
        <w:tc>
          <w:tcPr>
            <w:tcW w:w="5615" w:type="dxa"/>
            <w:tcBorders>
              <w:top w:val="single" w:sz="6" w:space="0" w:color="auto"/>
              <w:left w:val="single" w:sz="6" w:space="0" w:color="auto"/>
              <w:bottom w:val="single" w:sz="6" w:space="0" w:color="auto"/>
              <w:right w:val="single" w:sz="6" w:space="0" w:color="auto"/>
            </w:tcBorders>
          </w:tcPr>
          <w:p w14:paraId="01A21F2D" w14:textId="0A8C513A" w:rsidR="005623E5" w:rsidRDefault="005623E5">
            <w:pPr>
              <w:pStyle w:val="NormalComment"/>
              <w:rPr>
                <w:color w:val="auto"/>
                <w:szCs w:val="24"/>
              </w:rPr>
            </w:pPr>
            <w:r>
              <w:rPr>
                <w:color w:val="auto"/>
                <w:szCs w:val="24"/>
              </w:rPr>
              <w:t>Severe difficulty in spreading critical information to those who need it; natural rewards to those who hoard information.</w:t>
            </w:r>
          </w:p>
        </w:tc>
      </w:tr>
      <w:tr w:rsidR="005623E5" w:rsidRPr="00BC2010" w14:paraId="19AF97C6"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tcPr>
          <w:p w14:paraId="6D603EC3" w14:textId="3A5AF4CC" w:rsidR="005623E5" w:rsidRDefault="005623E5">
            <w:pPr>
              <w:rPr>
                <w:szCs w:val="24"/>
              </w:rPr>
            </w:pPr>
            <w:r>
              <w:rPr>
                <w:szCs w:val="24"/>
              </w:rPr>
              <w:t>4.</w:t>
            </w:r>
          </w:p>
        </w:tc>
        <w:tc>
          <w:tcPr>
            <w:tcW w:w="3240" w:type="dxa"/>
            <w:tcBorders>
              <w:top w:val="single" w:sz="6" w:space="0" w:color="auto"/>
              <w:left w:val="single" w:sz="6" w:space="0" w:color="auto"/>
              <w:bottom w:val="single" w:sz="6" w:space="0" w:color="auto"/>
              <w:right w:val="single" w:sz="6" w:space="0" w:color="auto"/>
            </w:tcBorders>
          </w:tcPr>
          <w:p w14:paraId="2054B288" w14:textId="444E0A55" w:rsidR="005623E5" w:rsidRDefault="005623E5">
            <w:pPr>
              <w:pStyle w:val="NormalComment"/>
              <w:rPr>
                <w:color w:val="auto"/>
                <w:szCs w:val="24"/>
              </w:rPr>
            </w:pPr>
            <w:r>
              <w:rPr>
                <w:color w:val="auto"/>
                <w:szCs w:val="24"/>
              </w:rPr>
              <w:t>Dampening effect of bad actors</w:t>
            </w:r>
          </w:p>
        </w:tc>
        <w:tc>
          <w:tcPr>
            <w:tcW w:w="5615" w:type="dxa"/>
            <w:tcBorders>
              <w:top w:val="single" w:sz="6" w:space="0" w:color="auto"/>
              <w:left w:val="single" w:sz="6" w:space="0" w:color="auto"/>
              <w:bottom w:val="single" w:sz="6" w:space="0" w:color="auto"/>
              <w:right w:val="single" w:sz="6" w:space="0" w:color="auto"/>
            </w:tcBorders>
          </w:tcPr>
          <w:p w14:paraId="6C51D043" w14:textId="66C007C6" w:rsidR="005623E5" w:rsidRDefault="005623E5">
            <w:pPr>
              <w:pStyle w:val="NormalComment"/>
              <w:rPr>
                <w:color w:val="auto"/>
                <w:szCs w:val="24"/>
              </w:rPr>
            </w:pPr>
            <w:r>
              <w:rPr>
                <w:color w:val="auto"/>
                <w:szCs w:val="24"/>
              </w:rPr>
              <w:t xml:space="preserve">Bad actors can have an outsize effect in the economy through exerting direct monetary power or indirectly </w:t>
            </w:r>
            <w:r w:rsidR="007872F3">
              <w:rPr>
                <w:color w:val="auto"/>
                <w:szCs w:val="24"/>
              </w:rPr>
              <w:t>by creating social pressure toward</w:t>
            </w:r>
          </w:p>
        </w:tc>
      </w:tr>
    </w:tbl>
    <w:p w14:paraId="3ED9C7AA" w14:textId="77777777" w:rsidR="006F75D5" w:rsidRDefault="006F75D5"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31D2F" w:rsidRPr="00BC2010" w14:paraId="3FBDA29C" w14:textId="77777777" w:rsidTr="007F2F97">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43CD8D97" w14:textId="77777777" w:rsidR="00631D2F" w:rsidRPr="00BC2010" w:rsidRDefault="00631D2F" w:rsidP="00631D2F">
            <w:pPr>
              <w:pStyle w:val="FigureTitle"/>
              <w:keepLines w:val="0"/>
              <w:spacing w:before="0" w:after="0"/>
              <w:jc w:val="left"/>
              <w:rPr>
                <w:sz w:val="24"/>
                <w:szCs w:val="24"/>
              </w:rPr>
            </w:pPr>
            <w:r>
              <w:rPr>
                <w:sz w:val="24"/>
                <w:szCs w:val="24"/>
              </w:rPr>
              <w:t>Process scheme</w:t>
            </w:r>
            <w:r w:rsidRPr="00BC2010">
              <w:rPr>
                <w:sz w:val="24"/>
                <w:szCs w:val="24"/>
              </w:rPr>
              <w:t xml:space="preserve"> </w:t>
            </w:r>
            <w:r>
              <w:rPr>
                <w:sz w:val="24"/>
                <w:szCs w:val="24"/>
              </w:rPr>
              <w:t>(as-is)</w:t>
            </w:r>
          </w:p>
        </w:tc>
      </w:tr>
      <w:tr w:rsidR="00631D2F" w:rsidRPr="00BC2010" w14:paraId="4488BE8F" w14:textId="77777777" w:rsidTr="007F2F97">
        <w:trPr>
          <w:cantSplit/>
          <w:trHeight w:val="540"/>
        </w:trPr>
        <w:tc>
          <w:tcPr>
            <w:tcW w:w="9773" w:type="dxa"/>
            <w:tcBorders>
              <w:top w:val="single" w:sz="6" w:space="0" w:color="auto"/>
              <w:left w:val="single" w:sz="6" w:space="0" w:color="auto"/>
              <w:bottom w:val="single" w:sz="6" w:space="0" w:color="auto"/>
              <w:right w:val="single" w:sz="6" w:space="0" w:color="auto"/>
            </w:tcBorders>
          </w:tcPr>
          <w:p w14:paraId="691422D2" w14:textId="79C886EB" w:rsidR="00631D2F" w:rsidRPr="00A707B2" w:rsidRDefault="007D6D6D" w:rsidP="007F2F97">
            <w:pPr>
              <w:rPr>
                <w:szCs w:val="24"/>
              </w:rPr>
            </w:pPr>
            <w:r>
              <w:rPr>
                <w:noProof/>
                <w:szCs w:val="24"/>
                <w:lang w:eastAsia="en-GB"/>
              </w:rPr>
              <w:drawing>
                <wp:inline distT="0" distB="0" distL="0" distR="0" wp14:anchorId="744B9EF1" wp14:editId="33164E59">
                  <wp:extent cx="6096635"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inline>
              </w:drawing>
            </w:r>
          </w:p>
        </w:tc>
      </w:tr>
    </w:tbl>
    <w:p w14:paraId="4D035FD8" w14:textId="77777777" w:rsidR="00631D2F" w:rsidRDefault="00631D2F"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09DA7221" w14:textId="77777777" w:rsidTr="007F2F97">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1580D0E4" w14:textId="77777777" w:rsidR="0098615E" w:rsidRPr="00BC2010" w:rsidRDefault="0098615E" w:rsidP="007F2F97">
            <w:pPr>
              <w:pStyle w:val="FigureTitle"/>
              <w:keepLines w:val="0"/>
              <w:spacing w:before="0" w:after="0"/>
              <w:jc w:val="left"/>
              <w:rPr>
                <w:sz w:val="24"/>
                <w:szCs w:val="24"/>
              </w:rPr>
            </w:pPr>
            <w:r>
              <w:rPr>
                <w:sz w:val="24"/>
                <w:szCs w:val="24"/>
              </w:rPr>
              <w:t>Data and information (as-is)</w:t>
            </w:r>
          </w:p>
        </w:tc>
      </w:tr>
      <w:tr w:rsidR="0098615E" w:rsidRPr="00BC2010" w14:paraId="20D4A633" w14:textId="77777777" w:rsidTr="007F2F97">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C59116A" w14:textId="77777777" w:rsidR="0098615E" w:rsidRPr="00BC2010" w:rsidRDefault="0098615E" w:rsidP="007F2F97">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1FFDD68B" w14:textId="77777777" w:rsidR="0098615E" w:rsidRPr="00BC2010" w:rsidRDefault="0098615E" w:rsidP="007F2F97">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81C4D76" w14:textId="77777777" w:rsidR="0098615E" w:rsidRPr="00BC2010" w:rsidRDefault="0098615E" w:rsidP="007F2F97">
            <w:pPr>
              <w:pStyle w:val="FigureTitle"/>
              <w:keepLines w:val="0"/>
              <w:spacing w:before="0" w:after="0"/>
              <w:jc w:val="left"/>
              <w:rPr>
                <w:sz w:val="24"/>
                <w:szCs w:val="24"/>
              </w:rPr>
            </w:pPr>
            <w:r w:rsidRPr="00BC2010">
              <w:rPr>
                <w:sz w:val="24"/>
                <w:szCs w:val="24"/>
              </w:rPr>
              <w:t>Description</w:t>
            </w:r>
          </w:p>
        </w:tc>
      </w:tr>
      <w:tr w:rsidR="0098615E" w:rsidRPr="00BC2010" w14:paraId="131BBB2C"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8F8AF72" w14:textId="77777777" w:rsidR="0098615E" w:rsidRPr="00BC2010" w:rsidRDefault="0098615E" w:rsidP="007F2F97">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176F75BE" w14:textId="548ABB3D" w:rsidR="0098615E" w:rsidRPr="007872F3" w:rsidRDefault="007872F3" w:rsidP="007872F3">
            <w:pPr>
              <w:tabs>
                <w:tab w:val="clear" w:pos="794"/>
                <w:tab w:val="clear" w:pos="1191"/>
                <w:tab w:val="clear" w:pos="1588"/>
                <w:tab w:val="clear" w:pos="1985"/>
                <w:tab w:val="center" w:pos="1130"/>
              </w:tabs>
              <w:rPr>
                <w:szCs w:val="24"/>
              </w:rPr>
            </w:pPr>
            <w:r>
              <w:rPr>
                <w:szCs w:val="24"/>
              </w:rPr>
              <w:t>Paper money</w:t>
            </w:r>
          </w:p>
        </w:tc>
        <w:tc>
          <w:tcPr>
            <w:tcW w:w="6379" w:type="dxa"/>
            <w:tcBorders>
              <w:top w:val="single" w:sz="6" w:space="0" w:color="auto"/>
              <w:left w:val="single" w:sz="6" w:space="0" w:color="auto"/>
              <w:bottom w:val="single" w:sz="6" w:space="0" w:color="auto"/>
              <w:right w:val="single" w:sz="6" w:space="0" w:color="auto"/>
            </w:tcBorders>
          </w:tcPr>
          <w:p w14:paraId="2A04BEE2" w14:textId="40399B83" w:rsidR="0098615E" w:rsidRPr="00BC2010" w:rsidRDefault="007872F3" w:rsidP="007F2F97">
            <w:pPr>
              <w:rPr>
                <w:szCs w:val="24"/>
              </w:rPr>
            </w:pPr>
            <w:r>
              <w:rPr>
                <w:szCs w:val="24"/>
              </w:rPr>
              <w:t>Fiat currency</w:t>
            </w:r>
          </w:p>
        </w:tc>
      </w:tr>
    </w:tbl>
    <w:p w14:paraId="418E1D94" w14:textId="77777777" w:rsidR="0098615E"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33102306" w14:textId="77777777" w:rsidTr="007F2F97">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4119F12" w14:textId="77777777" w:rsidR="0098615E" w:rsidRPr="00BC2010" w:rsidRDefault="0098615E" w:rsidP="007F2F97">
            <w:pPr>
              <w:pStyle w:val="FigureTitle"/>
              <w:keepLines w:val="0"/>
              <w:spacing w:before="0" w:after="0"/>
              <w:jc w:val="left"/>
              <w:rPr>
                <w:sz w:val="24"/>
                <w:szCs w:val="24"/>
              </w:rPr>
            </w:pPr>
            <w:r w:rsidRPr="00BC2010">
              <w:rPr>
                <w:sz w:val="24"/>
                <w:szCs w:val="24"/>
              </w:rPr>
              <w:t>Participants and their roles</w:t>
            </w:r>
            <w:r>
              <w:rPr>
                <w:sz w:val="24"/>
                <w:szCs w:val="24"/>
              </w:rPr>
              <w:t xml:space="preserve"> (as-is)</w:t>
            </w:r>
          </w:p>
        </w:tc>
      </w:tr>
      <w:tr w:rsidR="0098615E" w:rsidRPr="00BC2010" w14:paraId="41431972" w14:textId="77777777" w:rsidTr="007F2F97">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0D1C5A79" w14:textId="77777777" w:rsidR="0098615E" w:rsidRPr="00BC2010" w:rsidRDefault="0098615E" w:rsidP="007F2F97">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3C79DC4" w14:textId="77777777" w:rsidR="0098615E" w:rsidRPr="00BC2010" w:rsidRDefault="0098615E" w:rsidP="007F2F97">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BFC1874" w14:textId="77777777" w:rsidR="0098615E" w:rsidRPr="00BC2010" w:rsidRDefault="0098615E" w:rsidP="007F2F97">
            <w:pPr>
              <w:pStyle w:val="FigureTitle"/>
              <w:keepLines w:val="0"/>
              <w:spacing w:before="0" w:after="0"/>
              <w:jc w:val="left"/>
              <w:rPr>
                <w:sz w:val="24"/>
                <w:szCs w:val="24"/>
              </w:rPr>
            </w:pPr>
            <w:r w:rsidRPr="00BC2010">
              <w:rPr>
                <w:sz w:val="24"/>
                <w:szCs w:val="24"/>
              </w:rPr>
              <w:t>Description</w:t>
            </w:r>
          </w:p>
        </w:tc>
      </w:tr>
      <w:tr w:rsidR="0098615E" w:rsidRPr="00BC2010" w14:paraId="52787051"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4633F544" w14:textId="77777777" w:rsidR="0098615E" w:rsidRPr="00BC2010" w:rsidRDefault="0098615E" w:rsidP="007F2F97">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52551D26" w14:textId="1F89C4C1" w:rsidR="0098615E" w:rsidRPr="007872F3" w:rsidRDefault="007872F3" w:rsidP="007F2F97">
            <w:pPr>
              <w:rPr>
                <w:szCs w:val="24"/>
              </w:rPr>
            </w:pPr>
            <w:r>
              <w:rPr>
                <w:szCs w:val="24"/>
              </w:rPr>
              <w:t>Vendors</w:t>
            </w:r>
          </w:p>
        </w:tc>
        <w:tc>
          <w:tcPr>
            <w:tcW w:w="6379" w:type="dxa"/>
            <w:tcBorders>
              <w:top w:val="single" w:sz="6" w:space="0" w:color="auto"/>
              <w:left w:val="single" w:sz="6" w:space="0" w:color="auto"/>
              <w:bottom w:val="single" w:sz="6" w:space="0" w:color="auto"/>
              <w:right w:val="single" w:sz="6" w:space="0" w:color="auto"/>
            </w:tcBorders>
          </w:tcPr>
          <w:p w14:paraId="264C26C7" w14:textId="0F11399C" w:rsidR="0098615E" w:rsidRPr="00BC2010" w:rsidRDefault="007872F3" w:rsidP="007F2F97">
            <w:pPr>
              <w:rPr>
                <w:szCs w:val="24"/>
              </w:rPr>
            </w:pPr>
            <w:r>
              <w:rPr>
                <w:szCs w:val="24"/>
              </w:rPr>
              <w:t>In context – any individual that engages in goods-for-currency trades</w:t>
            </w:r>
          </w:p>
        </w:tc>
      </w:tr>
      <w:tr w:rsidR="0098615E" w:rsidRPr="00BC2010" w14:paraId="0ECB3CDD"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7179ACF6" w14:textId="77777777" w:rsidR="0098615E" w:rsidRPr="00BC2010" w:rsidRDefault="0098615E" w:rsidP="007F2F97">
            <w:pPr>
              <w:rPr>
                <w:b/>
                <w:szCs w:val="24"/>
              </w:rPr>
            </w:pPr>
            <w:r w:rsidRPr="00BC2010">
              <w:rPr>
                <w:b/>
                <w:szCs w:val="24"/>
              </w:rPr>
              <w:lastRenderedPageBreak/>
              <w:t>2</w:t>
            </w:r>
          </w:p>
        </w:tc>
        <w:tc>
          <w:tcPr>
            <w:tcW w:w="2476" w:type="dxa"/>
            <w:tcBorders>
              <w:top w:val="single" w:sz="6" w:space="0" w:color="auto"/>
              <w:left w:val="single" w:sz="6" w:space="0" w:color="auto"/>
              <w:bottom w:val="single" w:sz="6" w:space="0" w:color="auto"/>
              <w:right w:val="single" w:sz="6" w:space="0" w:color="auto"/>
            </w:tcBorders>
          </w:tcPr>
          <w:p w14:paraId="63ED5BE4" w14:textId="79F351F7" w:rsidR="0098615E" w:rsidRPr="007872F3" w:rsidRDefault="007872F3" w:rsidP="007F2F97">
            <w:pPr>
              <w:pStyle w:val="NormalComment"/>
              <w:rPr>
                <w:color w:val="auto"/>
                <w:szCs w:val="24"/>
              </w:rPr>
            </w:pPr>
            <w:r>
              <w:rPr>
                <w:color w:val="auto"/>
                <w:szCs w:val="24"/>
              </w:rPr>
              <w:t>Consumers</w:t>
            </w:r>
          </w:p>
        </w:tc>
        <w:tc>
          <w:tcPr>
            <w:tcW w:w="6379" w:type="dxa"/>
            <w:tcBorders>
              <w:top w:val="single" w:sz="6" w:space="0" w:color="auto"/>
              <w:left w:val="single" w:sz="6" w:space="0" w:color="auto"/>
              <w:bottom w:val="single" w:sz="6" w:space="0" w:color="auto"/>
              <w:right w:val="single" w:sz="6" w:space="0" w:color="auto"/>
            </w:tcBorders>
          </w:tcPr>
          <w:p w14:paraId="23EB23DB" w14:textId="587CC761" w:rsidR="0098615E" w:rsidRPr="00BC2010" w:rsidRDefault="007872F3" w:rsidP="007F2F97">
            <w:pPr>
              <w:pStyle w:val="NormalComment"/>
              <w:rPr>
                <w:color w:val="auto"/>
                <w:szCs w:val="24"/>
              </w:rPr>
            </w:pPr>
            <w:r>
              <w:rPr>
                <w:color w:val="auto"/>
                <w:szCs w:val="24"/>
              </w:rPr>
              <w:t>In context – transacts via barter or service exchange, or makes currency-for-goods purchases.</w:t>
            </w:r>
          </w:p>
        </w:tc>
      </w:tr>
    </w:tbl>
    <w:p w14:paraId="25EA9585" w14:textId="77777777" w:rsidR="0098615E"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4F4C21" w:rsidRPr="00BC2010" w14:paraId="72BEE201" w14:textId="77777777" w:rsidTr="007F2F97">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376E1BD" w14:textId="77777777" w:rsidR="004F4C21" w:rsidRPr="00BC2010" w:rsidRDefault="004F4C21" w:rsidP="007F2F97">
            <w:pPr>
              <w:pStyle w:val="HeadingBase"/>
              <w:spacing w:before="0" w:after="0"/>
              <w:rPr>
                <w:sz w:val="24"/>
                <w:szCs w:val="24"/>
              </w:rPr>
            </w:pPr>
            <w:r w:rsidRPr="00BC2010">
              <w:rPr>
                <w:sz w:val="24"/>
                <w:szCs w:val="24"/>
              </w:rPr>
              <w:t>O</w:t>
            </w:r>
            <w:r>
              <w:rPr>
                <w:sz w:val="24"/>
                <w:szCs w:val="24"/>
              </w:rPr>
              <w:t>ther Notes</w:t>
            </w:r>
          </w:p>
        </w:tc>
      </w:tr>
      <w:tr w:rsidR="004F4C21" w:rsidRPr="00BC2010" w14:paraId="031C0576" w14:textId="77777777" w:rsidTr="007F2F97">
        <w:tc>
          <w:tcPr>
            <w:tcW w:w="9773" w:type="dxa"/>
            <w:tcBorders>
              <w:top w:val="single" w:sz="6" w:space="0" w:color="auto"/>
              <w:left w:val="single" w:sz="6" w:space="0" w:color="auto"/>
              <w:bottom w:val="single" w:sz="6" w:space="0" w:color="auto"/>
              <w:right w:val="single" w:sz="6" w:space="0" w:color="auto"/>
            </w:tcBorders>
          </w:tcPr>
          <w:p w14:paraId="1FF1321B" w14:textId="77777777" w:rsidR="004F4C21" w:rsidRPr="00FD0492" w:rsidRDefault="004F4C21" w:rsidP="007F2F97">
            <w:pPr>
              <w:tabs>
                <w:tab w:val="clear" w:pos="794"/>
                <w:tab w:val="clear" w:pos="1191"/>
                <w:tab w:val="clear" w:pos="1588"/>
                <w:tab w:val="clear" w:pos="1985"/>
                <w:tab w:val="left" w:pos="720"/>
              </w:tabs>
              <w:overflowPunct/>
              <w:autoSpaceDE/>
              <w:autoSpaceDN/>
              <w:adjustRightInd/>
              <w:spacing w:after="60"/>
              <w:textAlignment w:val="auto"/>
              <w:rPr>
                <w:i/>
                <w:szCs w:val="24"/>
              </w:rPr>
            </w:pPr>
            <w:r w:rsidRPr="00FD0492">
              <w:rPr>
                <w:i/>
                <w:szCs w:val="24"/>
              </w:rPr>
              <w:t>Any assumptions, issues</w:t>
            </w:r>
          </w:p>
        </w:tc>
      </w:tr>
    </w:tbl>
    <w:p w14:paraId="650A3690" w14:textId="77777777" w:rsidR="004F4C21" w:rsidRDefault="004F4C21" w:rsidP="006F75D5">
      <w:pPr>
        <w:rPr>
          <w:b/>
          <w:szCs w:val="24"/>
          <w:lang w:val="en-US"/>
        </w:rPr>
      </w:pPr>
    </w:p>
    <w:p w14:paraId="53DC2315" w14:textId="77777777" w:rsidR="00662904" w:rsidRDefault="00662904">
      <w:pPr>
        <w:tabs>
          <w:tab w:val="clear" w:pos="794"/>
          <w:tab w:val="clear" w:pos="1191"/>
          <w:tab w:val="clear" w:pos="1588"/>
          <w:tab w:val="clear" w:pos="1985"/>
        </w:tabs>
        <w:overflowPunct/>
        <w:autoSpaceDE/>
        <w:autoSpaceDN/>
        <w:adjustRightInd/>
        <w:spacing w:before="0"/>
        <w:textAlignment w:val="auto"/>
        <w:rPr>
          <w:b/>
          <w:szCs w:val="24"/>
          <w:lang w:val="en-US"/>
        </w:rPr>
      </w:pPr>
      <w:r>
        <w:rPr>
          <w:b/>
          <w:szCs w:val="24"/>
          <w:lang w:val="en-US"/>
        </w:rPr>
        <w:br w:type="page"/>
      </w:r>
    </w:p>
    <w:p w14:paraId="3F3AB545" w14:textId="1E001360" w:rsidR="0098615E" w:rsidRDefault="0098615E" w:rsidP="00631AFC">
      <w:pPr>
        <w:jc w:val="center"/>
        <w:outlineLvl w:val="0"/>
        <w:rPr>
          <w:b/>
          <w:u w:val="single"/>
        </w:rPr>
      </w:pPr>
      <w:r w:rsidRPr="0098615E">
        <w:rPr>
          <w:b/>
          <w:u w:val="single"/>
        </w:rPr>
        <w:lastRenderedPageBreak/>
        <w:t xml:space="preserve">Section </w:t>
      </w:r>
      <w:r w:rsidR="000B4C3C">
        <w:rPr>
          <w:b/>
          <w:u w:val="single"/>
        </w:rPr>
        <w:t>3</w:t>
      </w:r>
      <w:r w:rsidR="00880DEE">
        <w:rPr>
          <w:b/>
          <w:u w:val="single"/>
        </w:rPr>
        <w:t>:</w:t>
      </w:r>
      <w:r w:rsidRPr="0098615E">
        <w:rPr>
          <w:b/>
          <w:u w:val="single"/>
        </w:rPr>
        <w:t xml:space="preserve"> Expected process</w:t>
      </w:r>
    </w:p>
    <w:p w14:paraId="4A48ED56" w14:textId="77777777" w:rsidR="0098615E"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3240"/>
        <w:gridCol w:w="5615"/>
      </w:tblGrid>
      <w:tr w:rsidR="0098615E" w:rsidRPr="00BC2010" w14:paraId="410388B3" w14:textId="77777777" w:rsidTr="007F2F97">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6AC5CAD7" w14:textId="77777777" w:rsidR="0098615E" w:rsidRPr="00BC2010" w:rsidRDefault="0098615E" w:rsidP="007F2F97">
            <w:pPr>
              <w:pStyle w:val="FigureTitle"/>
              <w:keepLines w:val="0"/>
              <w:spacing w:before="0" w:after="0"/>
              <w:jc w:val="left"/>
              <w:rPr>
                <w:sz w:val="24"/>
                <w:szCs w:val="24"/>
              </w:rPr>
            </w:pPr>
            <w:r w:rsidRPr="00BC2010">
              <w:rPr>
                <w:sz w:val="24"/>
                <w:szCs w:val="24"/>
              </w:rPr>
              <w:t xml:space="preserve">Expected Flow </w:t>
            </w:r>
            <w:r>
              <w:rPr>
                <w:sz w:val="24"/>
                <w:szCs w:val="24"/>
              </w:rPr>
              <w:t>(to-be)</w:t>
            </w:r>
          </w:p>
        </w:tc>
      </w:tr>
      <w:tr w:rsidR="0098615E" w:rsidRPr="00BC2010" w14:paraId="6B155E8D" w14:textId="77777777" w:rsidTr="007F2F97">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3FA018C3" w14:textId="77777777" w:rsidR="0098615E" w:rsidRPr="00BC2010" w:rsidRDefault="0098615E" w:rsidP="007F2F97">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7BE2D398" w14:textId="77777777" w:rsidR="0098615E" w:rsidRPr="00BC2010" w:rsidRDefault="0098615E" w:rsidP="007F2F97">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47DC577E" w14:textId="77777777" w:rsidR="0098615E" w:rsidRPr="00BC2010" w:rsidRDefault="0098615E" w:rsidP="007F2F97">
            <w:pPr>
              <w:pStyle w:val="FigureTitle"/>
              <w:keepLines w:val="0"/>
              <w:spacing w:before="0" w:after="0"/>
              <w:rPr>
                <w:sz w:val="24"/>
                <w:szCs w:val="24"/>
              </w:rPr>
            </w:pPr>
            <w:r w:rsidRPr="00BC2010">
              <w:rPr>
                <w:sz w:val="24"/>
                <w:szCs w:val="24"/>
              </w:rPr>
              <w:t>System Actions</w:t>
            </w:r>
          </w:p>
        </w:tc>
      </w:tr>
      <w:tr w:rsidR="00E83153" w:rsidRPr="00E83153" w14:paraId="3B525CFD"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DD94900" w14:textId="77777777" w:rsidR="0098615E" w:rsidRPr="00E83153" w:rsidRDefault="0098615E" w:rsidP="007F2F97">
            <w:pPr>
              <w:rPr>
                <w:szCs w:val="24"/>
              </w:rPr>
            </w:pPr>
            <w:r w:rsidRPr="00E83153">
              <w:rPr>
                <w:szCs w:val="24"/>
              </w:rPr>
              <w:t>1.</w:t>
            </w:r>
          </w:p>
        </w:tc>
        <w:tc>
          <w:tcPr>
            <w:tcW w:w="3240" w:type="dxa"/>
            <w:tcBorders>
              <w:top w:val="single" w:sz="6" w:space="0" w:color="auto"/>
              <w:left w:val="single" w:sz="6" w:space="0" w:color="auto"/>
              <w:bottom w:val="single" w:sz="6" w:space="0" w:color="auto"/>
              <w:right w:val="single" w:sz="6" w:space="0" w:color="auto"/>
            </w:tcBorders>
          </w:tcPr>
          <w:p w14:paraId="03D24F8F" w14:textId="6E811500" w:rsidR="0098615E" w:rsidRPr="00E83153" w:rsidRDefault="00A72748" w:rsidP="007F2F97">
            <w:pPr>
              <w:rPr>
                <w:szCs w:val="24"/>
              </w:rPr>
            </w:pPr>
            <w:r>
              <w:rPr>
                <w:szCs w:val="24"/>
              </w:rPr>
              <w:t>Onboarding</w:t>
            </w:r>
          </w:p>
        </w:tc>
        <w:tc>
          <w:tcPr>
            <w:tcW w:w="5615" w:type="dxa"/>
            <w:tcBorders>
              <w:top w:val="single" w:sz="6" w:space="0" w:color="auto"/>
              <w:left w:val="single" w:sz="6" w:space="0" w:color="auto"/>
              <w:bottom w:val="single" w:sz="6" w:space="0" w:color="auto"/>
              <w:right w:val="single" w:sz="6" w:space="0" w:color="auto"/>
            </w:tcBorders>
          </w:tcPr>
          <w:p w14:paraId="3642CA29" w14:textId="55C103D5" w:rsidR="0098615E" w:rsidRPr="00E83153" w:rsidRDefault="00617FDB" w:rsidP="007F2F97">
            <w:pPr>
              <w:rPr>
                <w:szCs w:val="24"/>
              </w:rPr>
            </w:pPr>
            <w:r>
              <w:rPr>
                <w:szCs w:val="24"/>
              </w:rPr>
              <w:t>Users issued</w:t>
            </w:r>
            <w:r w:rsidR="00EB2B87">
              <w:rPr>
                <w:szCs w:val="24"/>
              </w:rPr>
              <w:t xml:space="preserve"> software wallets with a small starting balance.</w:t>
            </w:r>
          </w:p>
        </w:tc>
      </w:tr>
      <w:tr w:rsidR="0098615E" w:rsidRPr="00E83153" w14:paraId="7D96DBBB"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61C6246F" w14:textId="77777777" w:rsidR="0098615E" w:rsidRPr="00E83153" w:rsidRDefault="0098615E" w:rsidP="007F2F97">
            <w:pPr>
              <w:rPr>
                <w:szCs w:val="24"/>
              </w:rPr>
            </w:pPr>
            <w:r w:rsidRPr="00E83153">
              <w:rPr>
                <w:szCs w:val="24"/>
              </w:rPr>
              <w:t>2.</w:t>
            </w:r>
          </w:p>
        </w:tc>
        <w:tc>
          <w:tcPr>
            <w:tcW w:w="3240" w:type="dxa"/>
            <w:tcBorders>
              <w:top w:val="single" w:sz="6" w:space="0" w:color="auto"/>
              <w:left w:val="single" w:sz="6" w:space="0" w:color="auto"/>
              <w:bottom w:val="single" w:sz="6" w:space="0" w:color="auto"/>
              <w:right w:val="single" w:sz="6" w:space="0" w:color="auto"/>
            </w:tcBorders>
          </w:tcPr>
          <w:p w14:paraId="09709DF4" w14:textId="67FE7470" w:rsidR="0098615E" w:rsidRPr="00E83153" w:rsidRDefault="007D4592" w:rsidP="007F2F97">
            <w:pPr>
              <w:pStyle w:val="NormalComment"/>
              <w:rPr>
                <w:color w:val="auto"/>
                <w:szCs w:val="24"/>
              </w:rPr>
            </w:pPr>
            <w:r>
              <w:rPr>
                <w:color w:val="auto"/>
                <w:szCs w:val="24"/>
              </w:rPr>
              <w:t>Inventory</w:t>
            </w:r>
          </w:p>
        </w:tc>
        <w:tc>
          <w:tcPr>
            <w:tcW w:w="5615" w:type="dxa"/>
            <w:tcBorders>
              <w:top w:val="single" w:sz="6" w:space="0" w:color="auto"/>
              <w:left w:val="single" w:sz="6" w:space="0" w:color="auto"/>
              <w:bottom w:val="single" w:sz="6" w:space="0" w:color="auto"/>
              <w:right w:val="single" w:sz="6" w:space="0" w:color="auto"/>
            </w:tcBorders>
          </w:tcPr>
          <w:p w14:paraId="40685522" w14:textId="2E43D5D1" w:rsidR="00EB2B87" w:rsidRPr="00E83153" w:rsidRDefault="00EB2B87" w:rsidP="007F2F97">
            <w:pPr>
              <w:pStyle w:val="NormalComment"/>
              <w:rPr>
                <w:color w:val="auto"/>
                <w:szCs w:val="24"/>
              </w:rPr>
            </w:pPr>
            <w:r>
              <w:rPr>
                <w:color w:val="auto"/>
                <w:szCs w:val="24"/>
              </w:rPr>
              <w:t>Vendors inventory their goods to be tied to digital tokens.</w:t>
            </w:r>
          </w:p>
        </w:tc>
      </w:tr>
      <w:tr w:rsidR="00EB2B87" w:rsidRPr="00E83153" w14:paraId="7ACADCAF"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tcPr>
          <w:p w14:paraId="43F3FCFD" w14:textId="57FB514B" w:rsidR="00EB2B87" w:rsidRPr="00E83153" w:rsidRDefault="00EB2B87" w:rsidP="007F2F97">
            <w:pPr>
              <w:rPr>
                <w:szCs w:val="24"/>
              </w:rPr>
            </w:pPr>
            <w:r>
              <w:rPr>
                <w:szCs w:val="24"/>
              </w:rPr>
              <w:t>3.</w:t>
            </w:r>
          </w:p>
        </w:tc>
        <w:tc>
          <w:tcPr>
            <w:tcW w:w="3240" w:type="dxa"/>
            <w:tcBorders>
              <w:top w:val="single" w:sz="6" w:space="0" w:color="auto"/>
              <w:left w:val="single" w:sz="6" w:space="0" w:color="auto"/>
              <w:bottom w:val="single" w:sz="6" w:space="0" w:color="auto"/>
              <w:right w:val="single" w:sz="6" w:space="0" w:color="auto"/>
            </w:tcBorders>
          </w:tcPr>
          <w:p w14:paraId="023D48DC" w14:textId="20F0A4FE" w:rsidR="00EB2B87" w:rsidRDefault="00EB2B87" w:rsidP="007F2F97">
            <w:pPr>
              <w:pStyle w:val="NormalComment"/>
              <w:rPr>
                <w:color w:val="auto"/>
                <w:szCs w:val="24"/>
              </w:rPr>
            </w:pPr>
            <w:r>
              <w:rPr>
                <w:color w:val="auto"/>
                <w:szCs w:val="24"/>
              </w:rPr>
              <w:t>Transactions</w:t>
            </w:r>
          </w:p>
        </w:tc>
        <w:tc>
          <w:tcPr>
            <w:tcW w:w="5615" w:type="dxa"/>
            <w:tcBorders>
              <w:top w:val="single" w:sz="6" w:space="0" w:color="auto"/>
              <w:left w:val="single" w:sz="6" w:space="0" w:color="auto"/>
              <w:bottom w:val="single" w:sz="6" w:space="0" w:color="auto"/>
              <w:right w:val="single" w:sz="6" w:space="0" w:color="auto"/>
            </w:tcBorders>
          </w:tcPr>
          <w:p w14:paraId="0420D653" w14:textId="5C83CB26" w:rsidR="00EB2B87" w:rsidRDefault="00EB2B87" w:rsidP="007F2F97">
            <w:pPr>
              <w:pStyle w:val="NormalComment"/>
              <w:rPr>
                <w:color w:val="auto"/>
                <w:szCs w:val="24"/>
              </w:rPr>
            </w:pPr>
            <w:r>
              <w:rPr>
                <w:color w:val="auto"/>
                <w:szCs w:val="24"/>
              </w:rPr>
              <w:t>Users can transact using digital currency, either peer to peer or customer to vendor. Tokenized goods get transferred from seller to purchaser</w:t>
            </w:r>
          </w:p>
        </w:tc>
      </w:tr>
      <w:tr w:rsidR="00EB2B87" w:rsidRPr="00E83153" w14:paraId="4683B9AF"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tcPr>
          <w:p w14:paraId="0FEAE772" w14:textId="669279AA" w:rsidR="00EB2B87" w:rsidRDefault="00EB2B87" w:rsidP="007F2F97">
            <w:pPr>
              <w:rPr>
                <w:szCs w:val="24"/>
              </w:rPr>
            </w:pPr>
            <w:r>
              <w:rPr>
                <w:szCs w:val="24"/>
              </w:rPr>
              <w:t>4.</w:t>
            </w:r>
          </w:p>
        </w:tc>
        <w:tc>
          <w:tcPr>
            <w:tcW w:w="3240" w:type="dxa"/>
            <w:tcBorders>
              <w:top w:val="single" w:sz="6" w:space="0" w:color="auto"/>
              <w:left w:val="single" w:sz="6" w:space="0" w:color="auto"/>
              <w:bottom w:val="single" w:sz="6" w:space="0" w:color="auto"/>
              <w:right w:val="single" w:sz="6" w:space="0" w:color="auto"/>
            </w:tcBorders>
          </w:tcPr>
          <w:p w14:paraId="41BDAB20" w14:textId="0C55428E" w:rsidR="00EB2B87" w:rsidRDefault="00EB2B87" w:rsidP="007F2F97">
            <w:pPr>
              <w:pStyle w:val="NormalComment"/>
              <w:rPr>
                <w:color w:val="auto"/>
                <w:szCs w:val="24"/>
              </w:rPr>
            </w:pPr>
            <w:r>
              <w:rPr>
                <w:color w:val="auto"/>
                <w:szCs w:val="24"/>
              </w:rPr>
              <w:t>Incentives</w:t>
            </w:r>
          </w:p>
        </w:tc>
        <w:tc>
          <w:tcPr>
            <w:tcW w:w="5615" w:type="dxa"/>
            <w:tcBorders>
              <w:top w:val="single" w:sz="6" w:space="0" w:color="auto"/>
              <w:left w:val="single" w:sz="6" w:space="0" w:color="auto"/>
              <w:bottom w:val="single" w:sz="6" w:space="0" w:color="auto"/>
              <w:right w:val="single" w:sz="6" w:space="0" w:color="auto"/>
            </w:tcBorders>
          </w:tcPr>
          <w:p w14:paraId="245AB2A2" w14:textId="7B278AE6" w:rsidR="00EB2B87" w:rsidRDefault="00EB2B87" w:rsidP="007F2F97">
            <w:pPr>
              <w:pStyle w:val="NormalComment"/>
              <w:rPr>
                <w:color w:val="auto"/>
                <w:szCs w:val="24"/>
              </w:rPr>
            </w:pPr>
            <w:r>
              <w:rPr>
                <w:color w:val="auto"/>
                <w:szCs w:val="24"/>
              </w:rPr>
              <w:t>As users transact, they can publish their transactions to a micro blogging service</w:t>
            </w:r>
            <w:r w:rsidR="001358FC">
              <w:rPr>
                <w:color w:val="auto"/>
                <w:szCs w:val="24"/>
              </w:rPr>
              <w:t>. Rewards for system participation can be issued on the basis of transaction quantity, value, or any dimension which could foster adoption.</w:t>
            </w:r>
          </w:p>
        </w:tc>
      </w:tr>
      <w:tr w:rsidR="00EB2B87" w:rsidRPr="00E83153" w14:paraId="1FB25475"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tcPr>
          <w:p w14:paraId="4A37935F" w14:textId="7D799532" w:rsidR="00EB2B87" w:rsidRDefault="00EB2B87" w:rsidP="007F2F97">
            <w:pPr>
              <w:rPr>
                <w:szCs w:val="24"/>
              </w:rPr>
            </w:pPr>
            <w:r>
              <w:rPr>
                <w:szCs w:val="24"/>
              </w:rPr>
              <w:t>5.</w:t>
            </w:r>
          </w:p>
        </w:tc>
        <w:tc>
          <w:tcPr>
            <w:tcW w:w="3240" w:type="dxa"/>
            <w:tcBorders>
              <w:top w:val="single" w:sz="6" w:space="0" w:color="auto"/>
              <w:left w:val="single" w:sz="6" w:space="0" w:color="auto"/>
              <w:bottom w:val="single" w:sz="6" w:space="0" w:color="auto"/>
              <w:right w:val="single" w:sz="6" w:space="0" w:color="auto"/>
            </w:tcBorders>
          </w:tcPr>
          <w:p w14:paraId="511D752F" w14:textId="2A2D588C" w:rsidR="00EB2B87" w:rsidRDefault="001358FC" w:rsidP="007F2F97">
            <w:pPr>
              <w:pStyle w:val="NormalComment"/>
              <w:rPr>
                <w:color w:val="auto"/>
                <w:szCs w:val="24"/>
              </w:rPr>
            </w:pPr>
            <w:r>
              <w:rPr>
                <w:color w:val="auto"/>
                <w:szCs w:val="24"/>
              </w:rPr>
              <w:t>Publishing</w:t>
            </w:r>
          </w:p>
        </w:tc>
        <w:tc>
          <w:tcPr>
            <w:tcW w:w="5615" w:type="dxa"/>
            <w:tcBorders>
              <w:top w:val="single" w:sz="6" w:space="0" w:color="auto"/>
              <w:left w:val="single" w:sz="6" w:space="0" w:color="auto"/>
              <w:bottom w:val="single" w:sz="6" w:space="0" w:color="auto"/>
              <w:right w:val="single" w:sz="6" w:space="0" w:color="auto"/>
            </w:tcBorders>
          </w:tcPr>
          <w:p w14:paraId="72256576" w14:textId="137F4FC2" w:rsidR="00EB2B87" w:rsidRDefault="00EB2B87" w:rsidP="007F2F97">
            <w:pPr>
              <w:pStyle w:val="NormalComment"/>
              <w:rPr>
                <w:color w:val="auto"/>
                <w:szCs w:val="24"/>
              </w:rPr>
            </w:pPr>
            <w:r>
              <w:rPr>
                <w:color w:val="auto"/>
                <w:szCs w:val="24"/>
              </w:rPr>
              <w:t>Any user of the social</w:t>
            </w:r>
            <w:r w:rsidR="001358FC">
              <w:rPr>
                <w:color w:val="auto"/>
                <w:szCs w:val="24"/>
              </w:rPr>
              <w:t xml:space="preserve"> layer can publish a micro blog post.</w:t>
            </w:r>
          </w:p>
        </w:tc>
      </w:tr>
      <w:tr w:rsidR="001358FC" w:rsidRPr="00E83153" w14:paraId="41D59E1A"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tcPr>
          <w:p w14:paraId="18363F02" w14:textId="3633A431" w:rsidR="001358FC" w:rsidRDefault="001358FC" w:rsidP="007F2F97">
            <w:pPr>
              <w:rPr>
                <w:szCs w:val="24"/>
              </w:rPr>
            </w:pPr>
            <w:r>
              <w:rPr>
                <w:szCs w:val="24"/>
              </w:rPr>
              <w:t>6.</w:t>
            </w:r>
          </w:p>
        </w:tc>
        <w:tc>
          <w:tcPr>
            <w:tcW w:w="3240" w:type="dxa"/>
            <w:tcBorders>
              <w:top w:val="single" w:sz="6" w:space="0" w:color="auto"/>
              <w:left w:val="single" w:sz="6" w:space="0" w:color="auto"/>
              <w:bottom w:val="single" w:sz="6" w:space="0" w:color="auto"/>
              <w:right w:val="single" w:sz="6" w:space="0" w:color="auto"/>
            </w:tcBorders>
          </w:tcPr>
          <w:p w14:paraId="741BDE2E" w14:textId="7C21FDB0" w:rsidR="001358FC" w:rsidRDefault="001358FC" w:rsidP="007F2F97">
            <w:pPr>
              <w:pStyle w:val="NormalComment"/>
              <w:rPr>
                <w:color w:val="auto"/>
                <w:szCs w:val="24"/>
              </w:rPr>
            </w:pPr>
            <w:r>
              <w:rPr>
                <w:color w:val="auto"/>
                <w:szCs w:val="24"/>
              </w:rPr>
              <w:t>React / Reward</w:t>
            </w:r>
          </w:p>
        </w:tc>
        <w:tc>
          <w:tcPr>
            <w:tcW w:w="5615" w:type="dxa"/>
            <w:tcBorders>
              <w:top w:val="single" w:sz="6" w:space="0" w:color="auto"/>
              <w:left w:val="single" w:sz="6" w:space="0" w:color="auto"/>
              <w:bottom w:val="single" w:sz="6" w:space="0" w:color="auto"/>
              <w:right w:val="single" w:sz="6" w:space="0" w:color="auto"/>
            </w:tcBorders>
          </w:tcPr>
          <w:p w14:paraId="6C277C3A" w14:textId="5FA1BA53" w:rsidR="001358FC" w:rsidRDefault="001358FC" w:rsidP="007F2F97">
            <w:pPr>
              <w:pStyle w:val="NormalComment"/>
              <w:rPr>
                <w:color w:val="auto"/>
                <w:szCs w:val="24"/>
              </w:rPr>
            </w:pPr>
            <w:r>
              <w:rPr>
                <w:color w:val="auto"/>
                <w:szCs w:val="24"/>
              </w:rPr>
              <w:t>Any user of the social layer can react to a published post and may choose to send a reward to the user who published the content. This should reinforce positive behavior.</w:t>
            </w:r>
          </w:p>
        </w:tc>
      </w:tr>
      <w:tr w:rsidR="001358FC" w:rsidRPr="00E83153" w14:paraId="3654D69E"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tcPr>
          <w:p w14:paraId="44E084A6" w14:textId="58526315" w:rsidR="001358FC" w:rsidRDefault="001358FC" w:rsidP="007F2F97">
            <w:pPr>
              <w:rPr>
                <w:szCs w:val="24"/>
              </w:rPr>
            </w:pPr>
            <w:r>
              <w:rPr>
                <w:szCs w:val="24"/>
              </w:rPr>
              <w:t>7.</w:t>
            </w:r>
          </w:p>
        </w:tc>
        <w:tc>
          <w:tcPr>
            <w:tcW w:w="3240" w:type="dxa"/>
            <w:tcBorders>
              <w:top w:val="single" w:sz="6" w:space="0" w:color="auto"/>
              <w:left w:val="single" w:sz="6" w:space="0" w:color="auto"/>
              <w:bottom w:val="single" w:sz="6" w:space="0" w:color="auto"/>
              <w:right w:val="single" w:sz="6" w:space="0" w:color="auto"/>
            </w:tcBorders>
          </w:tcPr>
          <w:p w14:paraId="744DBEDA" w14:textId="1681AE81" w:rsidR="001358FC" w:rsidRDefault="001358FC" w:rsidP="007F2F97">
            <w:pPr>
              <w:pStyle w:val="NormalComment"/>
              <w:rPr>
                <w:color w:val="auto"/>
                <w:szCs w:val="24"/>
              </w:rPr>
            </w:pPr>
            <w:r>
              <w:rPr>
                <w:color w:val="auto"/>
                <w:szCs w:val="24"/>
              </w:rPr>
              <w:t>Curation</w:t>
            </w:r>
          </w:p>
        </w:tc>
        <w:tc>
          <w:tcPr>
            <w:tcW w:w="5615" w:type="dxa"/>
            <w:tcBorders>
              <w:top w:val="single" w:sz="6" w:space="0" w:color="auto"/>
              <w:left w:val="single" w:sz="6" w:space="0" w:color="auto"/>
              <w:bottom w:val="single" w:sz="6" w:space="0" w:color="auto"/>
              <w:right w:val="single" w:sz="6" w:space="0" w:color="auto"/>
            </w:tcBorders>
          </w:tcPr>
          <w:p w14:paraId="659F9646" w14:textId="4CACF76B" w:rsidR="001358FC" w:rsidRDefault="001358FC" w:rsidP="007F2F97">
            <w:pPr>
              <w:pStyle w:val="NormalComment"/>
              <w:rPr>
                <w:color w:val="auto"/>
                <w:szCs w:val="24"/>
              </w:rPr>
            </w:pPr>
            <w:r>
              <w:rPr>
                <w:color w:val="auto"/>
                <w:szCs w:val="24"/>
              </w:rPr>
              <w:t>Users who choose to curate valuable social information in their published posts may be able to accrue substantial value.</w:t>
            </w:r>
          </w:p>
        </w:tc>
      </w:tr>
      <w:tr w:rsidR="001358FC" w:rsidRPr="00E83153" w14:paraId="046DCD90"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tcPr>
          <w:p w14:paraId="40E27D0F" w14:textId="0B251225" w:rsidR="001358FC" w:rsidRDefault="001358FC" w:rsidP="007F2F97">
            <w:pPr>
              <w:rPr>
                <w:szCs w:val="24"/>
              </w:rPr>
            </w:pPr>
            <w:r>
              <w:rPr>
                <w:szCs w:val="24"/>
              </w:rPr>
              <w:t>8.</w:t>
            </w:r>
          </w:p>
        </w:tc>
        <w:tc>
          <w:tcPr>
            <w:tcW w:w="3240" w:type="dxa"/>
            <w:tcBorders>
              <w:top w:val="single" w:sz="6" w:space="0" w:color="auto"/>
              <w:left w:val="single" w:sz="6" w:space="0" w:color="auto"/>
              <w:bottom w:val="single" w:sz="6" w:space="0" w:color="auto"/>
              <w:right w:val="single" w:sz="6" w:space="0" w:color="auto"/>
            </w:tcBorders>
          </w:tcPr>
          <w:p w14:paraId="4BE48CDA" w14:textId="2637A529" w:rsidR="001358FC" w:rsidRDefault="001358FC" w:rsidP="007F2F97">
            <w:pPr>
              <w:pStyle w:val="NormalComment"/>
              <w:rPr>
                <w:color w:val="auto"/>
                <w:szCs w:val="24"/>
              </w:rPr>
            </w:pPr>
            <w:r>
              <w:rPr>
                <w:color w:val="auto"/>
                <w:szCs w:val="24"/>
              </w:rPr>
              <w:t>Exposure to returns</w:t>
            </w:r>
          </w:p>
        </w:tc>
        <w:tc>
          <w:tcPr>
            <w:tcW w:w="5615" w:type="dxa"/>
            <w:tcBorders>
              <w:top w:val="single" w:sz="6" w:space="0" w:color="auto"/>
              <w:left w:val="single" w:sz="6" w:space="0" w:color="auto"/>
              <w:bottom w:val="single" w:sz="6" w:space="0" w:color="auto"/>
              <w:right w:val="single" w:sz="6" w:space="0" w:color="auto"/>
            </w:tcBorders>
          </w:tcPr>
          <w:p w14:paraId="19FC7053" w14:textId="7675AEF3" w:rsidR="001358FC" w:rsidRDefault="001358FC" w:rsidP="007F2F97">
            <w:pPr>
              <w:pStyle w:val="NormalComment"/>
              <w:rPr>
                <w:color w:val="auto"/>
                <w:szCs w:val="24"/>
              </w:rPr>
            </w:pPr>
            <w:r>
              <w:rPr>
                <w:color w:val="auto"/>
                <w:szCs w:val="24"/>
              </w:rPr>
              <w:t>Digital currency or tokenized assets can be exposed to interest bearing investments / “savings accounts”, or interest might be simulated via direct aid payments as a percentage of assets tracked in the system.</w:t>
            </w:r>
          </w:p>
        </w:tc>
      </w:tr>
      <w:tr w:rsidR="00890D41" w:rsidRPr="00E83153" w14:paraId="45282049"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tcPr>
          <w:p w14:paraId="0848E8F5" w14:textId="47ED30CF" w:rsidR="00890D41" w:rsidRDefault="00890D41" w:rsidP="007F2F97">
            <w:pPr>
              <w:rPr>
                <w:szCs w:val="24"/>
              </w:rPr>
            </w:pPr>
            <w:r>
              <w:rPr>
                <w:szCs w:val="24"/>
              </w:rPr>
              <w:t>9.</w:t>
            </w:r>
          </w:p>
        </w:tc>
        <w:tc>
          <w:tcPr>
            <w:tcW w:w="3240" w:type="dxa"/>
            <w:tcBorders>
              <w:top w:val="single" w:sz="6" w:space="0" w:color="auto"/>
              <w:left w:val="single" w:sz="6" w:space="0" w:color="auto"/>
              <w:bottom w:val="single" w:sz="6" w:space="0" w:color="auto"/>
              <w:right w:val="single" w:sz="6" w:space="0" w:color="auto"/>
            </w:tcBorders>
          </w:tcPr>
          <w:p w14:paraId="701DAD28" w14:textId="00D72EAA" w:rsidR="00890D41" w:rsidRDefault="00890D41" w:rsidP="007F2F97">
            <w:pPr>
              <w:pStyle w:val="NormalComment"/>
              <w:rPr>
                <w:color w:val="auto"/>
                <w:szCs w:val="24"/>
              </w:rPr>
            </w:pPr>
            <w:r>
              <w:rPr>
                <w:color w:val="auto"/>
                <w:szCs w:val="24"/>
              </w:rPr>
              <w:t>Identity foundation</w:t>
            </w:r>
          </w:p>
        </w:tc>
        <w:tc>
          <w:tcPr>
            <w:tcW w:w="5615" w:type="dxa"/>
            <w:tcBorders>
              <w:top w:val="single" w:sz="6" w:space="0" w:color="auto"/>
              <w:left w:val="single" w:sz="6" w:space="0" w:color="auto"/>
              <w:bottom w:val="single" w:sz="6" w:space="0" w:color="auto"/>
              <w:right w:val="single" w:sz="6" w:space="0" w:color="auto"/>
            </w:tcBorders>
          </w:tcPr>
          <w:p w14:paraId="3D88D38A" w14:textId="04ADDB7B" w:rsidR="00890D41" w:rsidRDefault="00890D41" w:rsidP="007F2F97">
            <w:pPr>
              <w:pStyle w:val="NormalComment"/>
              <w:rPr>
                <w:color w:val="auto"/>
                <w:szCs w:val="24"/>
              </w:rPr>
            </w:pPr>
            <w:r>
              <w:rPr>
                <w:color w:val="auto"/>
                <w:szCs w:val="24"/>
              </w:rPr>
              <w:t>An individual user’s activity in the social layer and the goods and services layer can use their account history while establishing documented identity in a future host country.</w:t>
            </w:r>
          </w:p>
        </w:tc>
      </w:tr>
    </w:tbl>
    <w:p w14:paraId="1F7881BB" w14:textId="77777777" w:rsidR="0098615E" w:rsidRPr="00E83153"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E83153" w:rsidRPr="00E83153" w14:paraId="747C5AAB" w14:textId="77777777" w:rsidTr="007F2F97">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6D15B2E1" w14:textId="77777777" w:rsidR="00631D2F" w:rsidRPr="00E83153" w:rsidRDefault="00631D2F" w:rsidP="007F2F97">
            <w:pPr>
              <w:pStyle w:val="FigureTitle"/>
              <w:keepLines w:val="0"/>
              <w:spacing w:before="0" w:after="0"/>
              <w:jc w:val="left"/>
              <w:rPr>
                <w:sz w:val="24"/>
                <w:szCs w:val="24"/>
              </w:rPr>
            </w:pPr>
            <w:r w:rsidRPr="00E83153">
              <w:rPr>
                <w:sz w:val="24"/>
                <w:szCs w:val="24"/>
              </w:rPr>
              <w:lastRenderedPageBreak/>
              <w:t>Process scheme (to-be)</w:t>
            </w:r>
          </w:p>
        </w:tc>
      </w:tr>
      <w:tr w:rsidR="00E83153" w:rsidRPr="00E83153" w14:paraId="1EF30085" w14:textId="77777777" w:rsidTr="007F2F97">
        <w:trPr>
          <w:cantSplit/>
          <w:trHeight w:val="540"/>
        </w:trPr>
        <w:tc>
          <w:tcPr>
            <w:tcW w:w="9773" w:type="dxa"/>
            <w:tcBorders>
              <w:top w:val="single" w:sz="6" w:space="0" w:color="auto"/>
              <w:left w:val="single" w:sz="6" w:space="0" w:color="auto"/>
              <w:bottom w:val="single" w:sz="6" w:space="0" w:color="auto"/>
              <w:right w:val="single" w:sz="6" w:space="0" w:color="auto"/>
            </w:tcBorders>
            <w:hideMark/>
          </w:tcPr>
          <w:p w14:paraId="2F371257" w14:textId="77777777" w:rsidR="00631D2F" w:rsidRDefault="00187CCA" w:rsidP="007F2F97">
            <w:pPr>
              <w:pStyle w:val="NormalComment"/>
              <w:rPr>
                <w:color w:val="auto"/>
                <w:szCs w:val="24"/>
              </w:rPr>
            </w:pPr>
            <w:r w:rsidRPr="00187CCA">
              <w:rPr>
                <w:noProof/>
                <w:color w:val="auto"/>
                <w:szCs w:val="24"/>
                <w:lang w:val="en-GB" w:eastAsia="en-GB"/>
              </w:rPr>
              <w:drawing>
                <wp:inline distT="0" distB="0" distL="0" distR="0" wp14:anchorId="4F8A20E2" wp14:editId="011C6D13">
                  <wp:extent cx="6068695" cy="34137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8695" cy="3413760"/>
                          </a:xfrm>
                          <a:prstGeom prst="rect">
                            <a:avLst/>
                          </a:prstGeom>
                        </pic:spPr>
                      </pic:pic>
                    </a:graphicData>
                  </a:graphic>
                </wp:inline>
              </w:drawing>
            </w:r>
          </w:p>
          <w:p w14:paraId="61AF58EA" w14:textId="1011DB37" w:rsidR="00E911F2" w:rsidRPr="00E83153" w:rsidRDefault="00192443" w:rsidP="007F2F97">
            <w:pPr>
              <w:pStyle w:val="NormalComment"/>
              <w:rPr>
                <w:color w:val="auto"/>
                <w:szCs w:val="24"/>
              </w:rPr>
            </w:pPr>
            <w:r w:rsidRPr="00192443">
              <w:rPr>
                <w:noProof/>
                <w:color w:val="auto"/>
                <w:szCs w:val="24"/>
                <w:lang w:val="en-GB" w:eastAsia="en-GB"/>
              </w:rPr>
              <w:drawing>
                <wp:inline distT="0" distB="0" distL="0" distR="0" wp14:anchorId="18137EA9" wp14:editId="3EEEDD48">
                  <wp:extent cx="6068695" cy="341376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8695" cy="3413760"/>
                          </a:xfrm>
                          <a:prstGeom prst="rect">
                            <a:avLst/>
                          </a:prstGeom>
                        </pic:spPr>
                      </pic:pic>
                    </a:graphicData>
                  </a:graphic>
                </wp:inline>
              </w:drawing>
            </w:r>
          </w:p>
        </w:tc>
      </w:tr>
    </w:tbl>
    <w:p w14:paraId="6B67BD4A" w14:textId="77777777" w:rsidR="00631D2F" w:rsidRDefault="00631D2F"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710C4235" w14:textId="77777777" w:rsidTr="007F2F97">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D5AAF6" w14:textId="77777777" w:rsidR="0098615E" w:rsidRPr="00BC2010" w:rsidRDefault="0098615E" w:rsidP="007F2F97">
            <w:pPr>
              <w:pStyle w:val="FigureTitle"/>
              <w:keepLines w:val="0"/>
              <w:spacing w:before="0" w:after="0"/>
              <w:jc w:val="left"/>
              <w:rPr>
                <w:sz w:val="24"/>
                <w:szCs w:val="24"/>
              </w:rPr>
            </w:pPr>
            <w:r w:rsidRPr="00BC2010">
              <w:rPr>
                <w:sz w:val="24"/>
                <w:szCs w:val="24"/>
              </w:rPr>
              <w:t>Participants and their roles</w:t>
            </w:r>
          </w:p>
        </w:tc>
      </w:tr>
      <w:tr w:rsidR="0098615E" w:rsidRPr="00BC2010" w14:paraId="2840F4FF" w14:textId="77777777" w:rsidTr="007F2F97">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E54D6D9" w14:textId="77777777" w:rsidR="0098615E" w:rsidRPr="00BC2010" w:rsidRDefault="0098615E" w:rsidP="007F2F97">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7C33CBE" w14:textId="77777777" w:rsidR="0098615E" w:rsidRPr="00BC2010" w:rsidRDefault="0098615E" w:rsidP="007F2F97">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37FE0CE1" w14:textId="77777777" w:rsidR="0098615E" w:rsidRPr="00BC2010" w:rsidRDefault="0098615E" w:rsidP="007F2F97">
            <w:pPr>
              <w:pStyle w:val="FigureTitle"/>
              <w:keepLines w:val="0"/>
              <w:spacing w:before="0" w:after="0"/>
              <w:jc w:val="left"/>
              <w:rPr>
                <w:sz w:val="24"/>
                <w:szCs w:val="24"/>
              </w:rPr>
            </w:pPr>
            <w:r w:rsidRPr="00BC2010">
              <w:rPr>
                <w:sz w:val="24"/>
                <w:szCs w:val="24"/>
              </w:rPr>
              <w:t>Description</w:t>
            </w:r>
          </w:p>
        </w:tc>
      </w:tr>
      <w:tr w:rsidR="0098615E" w:rsidRPr="00BC2010" w14:paraId="09A01A0F"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F03ABA2" w14:textId="77777777" w:rsidR="0098615E" w:rsidRPr="00BC2010" w:rsidRDefault="0098615E" w:rsidP="007F2F97">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2ADC4D41" w14:textId="6B6DB78E" w:rsidR="0098615E" w:rsidRPr="00890D41" w:rsidRDefault="00890D41" w:rsidP="007F2F97">
            <w:pPr>
              <w:rPr>
                <w:szCs w:val="24"/>
              </w:rPr>
            </w:pPr>
            <w:r>
              <w:rPr>
                <w:szCs w:val="24"/>
              </w:rPr>
              <w:t>End Users</w:t>
            </w:r>
          </w:p>
        </w:tc>
        <w:tc>
          <w:tcPr>
            <w:tcW w:w="6379" w:type="dxa"/>
            <w:tcBorders>
              <w:top w:val="single" w:sz="6" w:space="0" w:color="auto"/>
              <w:left w:val="single" w:sz="6" w:space="0" w:color="auto"/>
              <w:bottom w:val="single" w:sz="6" w:space="0" w:color="auto"/>
              <w:right w:val="single" w:sz="6" w:space="0" w:color="auto"/>
            </w:tcBorders>
          </w:tcPr>
          <w:p w14:paraId="608C8390" w14:textId="09C80AD1" w:rsidR="0098615E" w:rsidRPr="00BC2010" w:rsidRDefault="00890D41" w:rsidP="007F2F97">
            <w:pPr>
              <w:rPr>
                <w:szCs w:val="24"/>
              </w:rPr>
            </w:pPr>
            <w:r>
              <w:rPr>
                <w:szCs w:val="24"/>
              </w:rPr>
              <w:t>Participate in both the goods / services layer of the economy and the social layer</w:t>
            </w:r>
          </w:p>
        </w:tc>
      </w:tr>
      <w:tr w:rsidR="0098615E" w:rsidRPr="00BC2010" w14:paraId="77B5EC7C"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E1476C2" w14:textId="77777777" w:rsidR="0098615E" w:rsidRPr="00BC2010" w:rsidRDefault="0098615E" w:rsidP="007F2F97">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521CCAFD" w14:textId="40475268" w:rsidR="0098615E" w:rsidRPr="00890D41" w:rsidRDefault="00890D41" w:rsidP="007F2F97">
            <w:pPr>
              <w:pStyle w:val="NormalComment"/>
              <w:rPr>
                <w:color w:val="auto"/>
                <w:szCs w:val="24"/>
              </w:rPr>
            </w:pPr>
            <w:r>
              <w:rPr>
                <w:color w:val="auto"/>
                <w:szCs w:val="24"/>
              </w:rPr>
              <w:t>Program Administrators</w:t>
            </w:r>
          </w:p>
        </w:tc>
        <w:tc>
          <w:tcPr>
            <w:tcW w:w="6379" w:type="dxa"/>
            <w:tcBorders>
              <w:top w:val="single" w:sz="6" w:space="0" w:color="auto"/>
              <w:left w:val="single" w:sz="6" w:space="0" w:color="auto"/>
              <w:bottom w:val="single" w:sz="6" w:space="0" w:color="auto"/>
              <w:right w:val="single" w:sz="6" w:space="0" w:color="auto"/>
            </w:tcBorders>
          </w:tcPr>
          <w:p w14:paraId="35A435EF" w14:textId="1F0FDF9C" w:rsidR="0098615E" w:rsidRPr="00BC2010" w:rsidRDefault="00890D41" w:rsidP="007F2F97">
            <w:pPr>
              <w:pStyle w:val="NormalComment"/>
              <w:rPr>
                <w:color w:val="auto"/>
                <w:szCs w:val="24"/>
              </w:rPr>
            </w:pPr>
            <w:r>
              <w:rPr>
                <w:color w:val="auto"/>
                <w:szCs w:val="24"/>
              </w:rPr>
              <w:t>Workers who help educate about and facilitate the program.</w:t>
            </w:r>
          </w:p>
        </w:tc>
      </w:tr>
    </w:tbl>
    <w:p w14:paraId="193E4903" w14:textId="77777777" w:rsidR="0098615E"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263FF806" w14:textId="77777777" w:rsidTr="007F2F97">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83A43A" w14:textId="77777777" w:rsidR="0098615E" w:rsidRPr="00BC2010" w:rsidRDefault="0098615E" w:rsidP="007F2F97">
            <w:pPr>
              <w:pStyle w:val="FigureTitle"/>
              <w:keepLines w:val="0"/>
              <w:spacing w:before="0" w:after="0"/>
              <w:jc w:val="left"/>
              <w:rPr>
                <w:sz w:val="24"/>
                <w:szCs w:val="24"/>
              </w:rPr>
            </w:pPr>
            <w:r>
              <w:rPr>
                <w:sz w:val="24"/>
                <w:szCs w:val="24"/>
              </w:rPr>
              <w:t>Data and information</w:t>
            </w:r>
          </w:p>
        </w:tc>
      </w:tr>
      <w:tr w:rsidR="0098615E" w:rsidRPr="00BC2010" w14:paraId="60AE6927" w14:textId="77777777" w:rsidTr="007F2F97">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F1AC56F" w14:textId="77777777" w:rsidR="0098615E" w:rsidRPr="00BC2010" w:rsidRDefault="0098615E" w:rsidP="007F2F97">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41152990" w14:textId="77777777" w:rsidR="0098615E" w:rsidRPr="00BC2010" w:rsidRDefault="0098615E" w:rsidP="007F2F97">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3E84510" w14:textId="77777777" w:rsidR="0098615E" w:rsidRPr="00BC2010" w:rsidRDefault="0098615E" w:rsidP="007F2F97">
            <w:pPr>
              <w:pStyle w:val="FigureTitle"/>
              <w:keepLines w:val="0"/>
              <w:spacing w:before="0" w:after="0"/>
              <w:jc w:val="left"/>
              <w:rPr>
                <w:sz w:val="24"/>
                <w:szCs w:val="24"/>
              </w:rPr>
            </w:pPr>
            <w:r w:rsidRPr="00BC2010">
              <w:rPr>
                <w:sz w:val="24"/>
                <w:szCs w:val="24"/>
              </w:rPr>
              <w:t>Description</w:t>
            </w:r>
          </w:p>
        </w:tc>
      </w:tr>
      <w:tr w:rsidR="0098615E" w:rsidRPr="00BC2010" w14:paraId="38EA71B3"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E04DE0D" w14:textId="77777777" w:rsidR="0098615E" w:rsidRPr="00BC2010" w:rsidRDefault="0098615E" w:rsidP="007F2F97">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3BC76D3E" w14:textId="4BEE5805" w:rsidR="0098615E" w:rsidRPr="001358FC" w:rsidRDefault="001358FC" w:rsidP="007F2F97">
            <w:pPr>
              <w:rPr>
                <w:szCs w:val="24"/>
              </w:rPr>
            </w:pPr>
            <w:r w:rsidRPr="001358FC">
              <w:rPr>
                <w:szCs w:val="24"/>
              </w:rPr>
              <w:t>Wallets</w:t>
            </w:r>
          </w:p>
        </w:tc>
        <w:tc>
          <w:tcPr>
            <w:tcW w:w="6379" w:type="dxa"/>
            <w:tcBorders>
              <w:top w:val="single" w:sz="6" w:space="0" w:color="auto"/>
              <w:left w:val="single" w:sz="6" w:space="0" w:color="auto"/>
              <w:bottom w:val="single" w:sz="6" w:space="0" w:color="auto"/>
              <w:right w:val="single" w:sz="6" w:space="0" w:color="auto"/>
            </w:tcBorders>
          </w:tcPr>
          <w:p w14:paraId="6CB6B92A" w14:textId="2F4DC417" w:rsidR="0098615E" w:rsidRPr="00BC2010" w:rsidRDefault="00890D41" w:rsidP="007F2F97">
            <w:pPr>
              <w:rPr>
                <w:szCs w:val="24"/>
              </w:rPr>
            </w:pPr>
            <w:r>
              <w:rPr>
                <w:szCs w:val="24"/>
              </w:rPr>
              <w:t>A software that stores basic identity information about the bearer of the wallet and keypairs that hold the assets in the system.</w:t>
            </w:r>
          </w:p>
        </w:tc>
      </w:tr>
      <w:tr w:rsidR="0098615E" w:rsidRPr="00BC2010" w14:paraId="38098DD3"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518BA2B" w14:textId="77777777" w:rsidR="0098615E" w:rsidRPr="00BC2010" w:rsidRDefault="0098615E" w:rsidP="007F2F97">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70AACACD" w14:textId="10648912" w:rsidR="0098615E" w:rsidRPr="001358FC" w:rsidRDefault="001358FC" w:rsidP="007F2F97">
            <w:pPr>
              <w:pStyle w:val="NormalComment"/>
              <w:rPr>
                <w:color w:val="auto"/>
                <w:szCs w:val="24"/>
              </w:rPr>
            </w:pPr>
            <w:r w:rsidRPr="001358FC">
              <w:rPr>
                <w:color w:val="auto"/>
                <w:szCs w:val="24"/>
              </w:rPr>
              <w:t>Tokenized Assets</w:t>
            </w:r>
          </w:p>
        </w:tc>
        <w:tc>
          <w:tcPr>
            <w:tcW w:w="6379" w:type="dxa"/>
            <w:tcBorders>
              <w:top w:val="single" w:sz="6" w:space="0" w:color="auto"/>
              <w:left w:val="single" w:sz="6" w:space="0" w:color="auto"/>
              <w:bottom w:val="single" w:sz="6" w:space="0" w:color="auto"/>
              <w:right w:val="single" w:sz="6" w:space="0" w:color="auto"/>
            </w:tcBorders>
          </w:tcPr>
          <w:p w14:paraId="633309BD" w14:textId="0BF5C817" w:rsidR="0098615E" w:rsidRPr="00BC2010" w:rsidRDefault="00890D41" w:rsidP="007F2F97">
            <w:pPr>
              <w:pStyle w:val="NormalComment"/>
              <w:rPr>
                <w:color w:val="auto"/>
                <w:szCs w:val="24"/>
              </w:rPr>
            </w:pPr>
            <w:r>
              <w:rPr>
                <w:color w:val="auto"/>
                <w:szCs w:val="24"/>
              </w:rPr>
              <w:t>Durable goods can be tracked by virtual non-fungible tokens and potentially used as collateral for financial services</w:t>
            </w:r>
          </w:p>
        </w:tc>
      </w:tr>
      <w:tr w:rsidR="001358FC" w:rsidRPr="00BC2010" w14:paraId="4EAE1055"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tcPr>
          <w:p w14:paraId="599E2DD9" w14:textId="06B57482" w:rsidR="001358FC" w:rsidRPr="00BC2010" w:rsidRDefault="001358FC" w:rsidP="007F2F97">
            <w:pPr>
              <w:rPr>
                <w:b/>
                <w:szCs w:val="24"/>
              </w:rPr>
            </w:pPr>
            <w:r>
              <w:rPr>
                <w:b/>
                <w:szCs w:val="24"/>
              </w:rPr>
              <w:t>3</w:t>
            </w:r>
          </w:p>
        </w:tc>
        <w:tc>
          <w:tcPr>
            <w:tcW w:w="2476" w:type="dxa"/>
            <w:tcBorders>
              <w:top w:val="single" w:sz="6" w:space="0" w:color="auto"/>
              <w:left w:val="single" w:sz="6" w:space="0" w:color="auto"/>
              <w:bottom w:val="single" w:sz="6" w:space="0" w:color="auto"/>
              <w:right w:val="single" w:sz="6" w:space="0" w:color="auto"/>
            </w:tcBorders>
          </w:tcPr>
          <w:p w14:paraId="2451C469" w14:textId="282BDC91" w:rsidR="001358FC" w:rsidRPr="001358FC" w:rsidRDefault="00890D41" w:rsidP="007F2F97">
            <w:pPr>
              <w:pStyle w:val="NormalComment"/>
              <w:rPr>
                <w:color w:val="auto"/>
                <w:szCs w:val="24"/>
              </w:rPr>
            </w:pPr>
            <w:r>
              <w:rPr>
                <w:color w:val="auto"/>
                <w:szCs w:val="24"/>
              </w:rPr>
              <w:t>Microblog posts</w:t>
            </w:r>
          </w:p>
        </w:tc>
        <w:tc>
          <w:tcPr>
            <w:tcW w:w="6379" w:type="dxa"/>
            <w:tcBorders>
              <w:top w:val="single" w:sz="6" w:space="0" w:color="auto"/>
              <w:left w:val="single" w:sz="6" w:space="0" w:color="auto"/>
              <w:bottom w:val="single" w:sz="6" w:space="0" w:color="auto"/>
              <w:right w:val="single" w:sz="6" w:space="0" w:color="auto"/>
            </w:tcBorders>
          </w:tcPr>
          <w:p w14:paraId="6FE8BD2B" w14:textId="69120406" w:rsidR="001358FC" w:rsidRPr="00BC2010" w:rsidRDefault="00890D41" w:rsidP="007F2F97">
            <w:pPr>
              <w:pStyle w:val="NormalComment"/>
              <w:rPr>
                <w:color w:val="auto"/>
                <w:szCs w:val="24"/>
              </w:rPr>
            </w:pPr>
            <w:r>
              <w:rPr>
                <w:color w:val="auto"/>
                <w:szCs w:val="24"/>
              </w:rPr>
              <w:t>User submitted posts related to transactions or created entirely by users.</w:t>
            </w:r>
          </w:p>
        </w:tc>
      </w:tr>
      <w:tr w:rsidR="00FF5698" w:rsidRPr="00BC2010" w14:paraId="487ABE42" w14:textId="77777777" w:rsidTr="007F2F97">
        <w:trPr>
          <w:cantSplit/>
          <w:trHeight w:val="540"/>
        </w:trPr>
        <w:tc>
          <w:tcPr>
            <w:tcW w:w="918" w:type="dxa"/>
            <w:tcBorders>
              <w:top w:val="single" w:sz="6" w:space="0" w:color="auto"/>
              <w:left w:val="single" w:sz="6" w:space="0" w:color="auto"/>
              <w:bottom w:val="single" w:sz="6" w:space="0" w:color="auto"/>
              <w:right w:val="single" w:sz="6" w:space="0" w:color="auto"/>
            </w:tcBorders>
          </w:tcPr>
          <w:p w14:paraId="4B69ED9D" w14:textId="27E1D760" w:rsidR="00FF5698" w:rsidRDefault="00FF5698" w:rsidP="007F2F97">
            <w:pPr>
              <w:rPr>
                <w:b/>
                <w:szCs w:val="24"/>
              </w:rPr>
            </w:pPr>
            <w:r>
              <w:rPr>
                <w:b/>
                <w:szCs w:val="24"/>
              </w:rPr>
              <w:t>4</w:t>
            </w:r>
          </w:p>
        </w:tc>
        <w:tc>
          <w:tcPr>
            <w:tcW w:w="2476" w:type="dxa"/>
            <w:tcBorders>
              <w:top w:val="single" w:sz="6" w:space="0" w:color="auto"/>
              <w:left w:val="single" w:sz="6" w:space="0" w:color="auto"/>
              <w:bottom w:val="single" w:sz="6" w:space="0" w:color="auto"/>
              <w:right w:val="single" w:sz="6" w:space="0" w:color="auto"/>
            </w:tcBorders>
          </w:tcPr>
          <w:p w14:paraId="39CD8F74" w14:textId="30EBA095" w:rsidR="00FF5698" w:rsidRDefault="00FF5698" w:rsidP="007F2F97">
            <w:pPr>
              <w:pStyle w:val="NormalComment"/>
              <w:rPr>
                <w:color w:val="auto"/>
                <w:szCs w:val="24"/>
              </w:rPr>
            </w:pPr>
            <w:r>
              <w:rPr>
                <w:color w:val="auto"/>
                <w:szCs w:val="24"/>
              </w:rPr>
              <w:t>Virtual Currency</w:t>
            </w:r>
          </w:p>
        </w:tc>
        <w:tc>
          <w:tcPr>
            <w:tcW w:w="6379" w:type="dxa"/>
            <w:tcBorders>
              <w:top w:val="single" w:sz="6" w:space="0" w:color="auto"/>
              <w:left w:val="single" w:sz="6" w:space="0" w:color="auto"/>
              <w:bottom w:val="single" w:sz="6" w:space="0" w:color="auto"/>
              <w:right w:val="single" w:sz="6" w:space="0" w:color="auto"/>
            </w:tcBorders>
          </w:tcPr>
          <w:p w14:paraId="1E0532CE" w14:textId="16359A79" w:rsidR="00FF5698" w:rsidRDefault="00FF5698" w:rsidP="007F2F97">
            <w:pPr>
              <w:pStyle w:val="NormalComment"/>
              <w:rPr>
                <w:color w:val="auto"/>
                <w:szCs w:val="24"/>
              </w:rPr>
            </w:pPr>
            <w:r>
              <w:rPr>
                <w:color w:val="auto"/>
                <w:szCs w:val="24"/>
              </w:rPr>
              <w:t xml:space="preserve">Both goods / services layer and social layer are tied to the same virtual currency. </w:t>
            </w:r>
          </w:p>
        </w:tc>
      </w:tr>
    </w:tbl>
    <w:p w14:paraId="61929C49" w14:textId="77777777" w:rsidR="0098615E"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98615E" w:rsidRPr="00BC2010" w14:paraId="3A36DFBF" w14:textId="77777777" w:rsidTr="007F2F97">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082850B" w14:textId="77777777" w:rsidR="0098615E" w:rsidRPr="00BC2010" w:rsidRDefault="0098615E" w:rsidP="007F2F97">
            <w:pPr>
              <w:pStyle w:val="HeadingBase"/>
              <w:spacing w:before="0" w:after="0"/>
              <w:rPr>
                <w:sz w:val="24"/>
                <w:szCs w:val="24"/>
              </w:rPr>
            </w:pPr>
            <w:r w:rsidRPr="00545A9F">
              <w:rPr>
                <w:sz w:val="24"/>
                <w:szCs w:val="24"/>
              </w:rPr>
              <w:t>Security and privacy</w:t>
            </w:r>
          </w:p>
        </w:tc>
      </w:tr>
      <w:tr w:rsidR="0098615E" w:rsidRPr="00BC2010" w14:paraId="3972D324" w14:textId="77777777" w:rsidTr="007F2F97">
        <w:tc>
          <w:tcPr>
            <w:tcW w:w="9773" w:type="dxa"/>
            <w:tcBorders>
              <w:top w:val="single" w:sz="6" w:space="0" w:color="auto"/>
              <w:left w:val="single" w:sz="6" w:space="0" w:color="auto"/>
              <w:bottom w:val="single" w:sz="6" w:space="0" w:color="auto"/>
              <w:right w:val="single" w:sz="6" w:space="0" w:color="auto"/>
            </w:tcBorders>
          </w:tcPr>
          <w:p w14:paraId="07EFD8F6" w14:textId="77777777" w:rsidR="0098615E" w:rsidRDefault="009F17E8" w:rsidP="00FF5698">
            <w:pPr>
              <w:pStyle w:val="ListParagraph"/>
              <w:numPr>
                <w:ilvl w:val="0"/>
                <w:numId w:val="30"/>
              </w:numPr>
              <w:tabs>
                <w:tab w:val="left" w:pos="720"/>
              </w:tabs>
              <w:spacing w:after="60"/>
            </w:pPr>
            <w:r>
              <w:t>Privacy is a major concer</w:t>
            </w:r>
            <w:r w:rsidR="000C26DB">
              <w:t>n. We recommend that security / stability data science driven monitoring of the system be performed anonymously, and that network topology approaches be preferred in locating bad actors over watching the transactions of targeted users.</w:t>
            </w:r>
          </w:p>
          <w:p w14:paraId="663279AD" w14:textId="4CC0C0ED" w:rsidR="000C26DB" w:rsidRPr="00FF5698" w:rsidRDefault="000C26DB" w:rsidP="00FF5698">
            <w:pPr>
              <w:pStyle w:val="ListParagraph"/>
              <w:numPr>
                <w:ilvl w:val="0"/>
                <w:numId w:val="30"/>
              </w:numPr>
              <w:tabs>
                <w:tab w:val="left" w:pos="720"/>
              </w:tabs>
              <w:spacing w:after="60"/>
            </w:pPr>
            <w:r>
              <w:t>It will be critical to establish that devices used to access wallet services have some level of security, such as passcode enabled.</w:t>
            </w:r>
          </w:p>
        </w:tc>
      </w:tr>
    </w:tbl>
    <w:p w14:paraId="051AD822" w14:textId="77777777" w:rsidR="0098615E" w:rsidRPr="00BC2010"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126A7582" w14:textId="77777777" w:rsidTr="007F2F97">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71E251D6" w14:textId="4CC1BC62" w:rsidR="0098615E" w:rsidRPr="00BC2010" w:rsidRDefault="0098615E" w:rsidP="007F2F97">
            <w:pPr>
              <w:pStyle w:val="FigureTitle"/>
              <w:keepLines w:val="0"/>
              <w:spacing w:before="0" w:after="0"/>
              <w:jc w:val="left"/>
              <w:rPr>
                <w:sz w:val="24"/>
                <w:szCs w:val="24"/>
              </w:rPr>
            </w:pPr>
            <w:r w:rsidRPr="00BC2010">
              <w:rPr>
                <w:sz w:val="24"/>
                <w:szCs w:val="24"/>
              </w:rPr>
              <w:t>Main Success Scenario</w:t>
            </w:r>
            <w:r w:rsidR="004F1208">
              <w:rPr>
                <w:sz w:val="24"/>
                <w:szCs w:val="24"/>
              </w:rPr>
              <w:t xml:space="preserve"> + expected time line</w:t>
            </w:r>
          </w:p>
        </w:tc>
      </w:tr>
      <w:tr w:rsidR="0098615E" w:rsidRPr="00BC2010" w14:paraId="1513A488" w14:textId="77777777" w:rsidTr="007F2F97">
        <w:tc>
          <w:tcPr>
            <w:tcW w:w="9781" w:type="dxa"/>
            <w:tcBorders>
              <w:top w:val="single" w:sz="6" w:space="0" w:color="auto"/>
              <w:left w:val="single" w:sz="6" w:space="0" w:color="auto"/>
              <w:bottom w:val="single" w:sz="6" w:space="0" w:color="auto"/>
              <w:right w:val="single" w:sz="6" w:space="0" w:color="auto"/>
            </w:tcBorders>
            <w:hideMark/>
          </w:tcPr>
          <w:p w14:paraId="53116F4C" w14:textId="77777777" w:rsidR="0098615E" w:rsidRDefault="00F51F4A" w:rsidP="007F2F97">
            <w:r>
              <w:t xml:space="preserve">Success will be met when the vast majority (80%) of camp transactions take place via online currency. </w:t>
            </w:r>
          </w:p>
          <w:p w14:paraId="51C423D4" w14:textId="77777777" w:rsidR="00F51F4A" w:rsidRDefault="00F51F4A" w:rsidP="007F2F97">
            <w:r>
              <w:t>Timeline:</w:t>
            </w:r>
          </w:p>
          <w:p w14:paraId="2C98C2AA" w14:textId="77777777" w:rsidR="00F51F4A" w:rsidRDefault="00F51F4A" w:rsidP="007F2F97">
            <w:r>
              <w:t>4 weeks – requirements gathering, interviews, on-site inspection</w:t>
            </w:r>
          </w:p>
          <w:p w14:paraId="1CB13FE1" w14:textId="77777777" w:rsidR="00F51F4A" w:rsidRDefault="00F51F4A" w:rsidP="007F2F97">
            <w:r>
              <w:t>12 weeks – software implementation</w:t>
            </w:r>
          </w:p>
          <w:p w14:paraId="41F68198" w14:textId="77777777" w:rsidR="00F51F4A" w:rsidRDefault="00F51F4A" w:rsidP="007F2F97">
            <w:r>
              <w:t>4 weeks – on site deployment, on site instruction, begin inventory</w:t>
            </w:r>
          </w:p>
          <w:p w14:paraId="3CE05432" w14:textId="77777777" w:rsidR="00F51F4A" w:rsidRDefault="00F51F4A" w:rsidP="007F2F97">
            <w:r>
              <w:t>12 weeks – rollout of system across camp</w:t>
            </w:r>
          </w:p>
          <w:p w14:paraId="192AABF5" w14:textId="79E44AF6" w:rsidR="00F51F4A" w:rsidRPr="00F51F4A" w:rsidRDefault="00F51F4A" w:rsidP="007F2F97">
            <w:r>
              <w:t>12 weeks – monitored / incentivized adoption</w:t>
            </w:r>
          </w:p>
        </w:tc>
      </w:tr>
    </w:tbl>
    <w:p w14:paraId="2D9BB6AC" w14:textId="77777777" w:rsidR="0098615E"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A07450" w14:paraId="3DF51C34" w14:textId="77777777" w:rsidTr="007F2F97">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9BB9FFA" w14:textId="77777777" w:rsidR="0098615E" w:rsidRPr="00A07450" w:rsidRDefault="0098615E" w:rsidP="007F2F97">
            <w:pPr>
              <w:pStyle w:val="FigureTitle"/>
              <w:keepLines w:val="0"/>
              <w:spacing w:before="0" w:after="0"/>
              <w:jc w:val="left"/>
              <w:rPr>
                <w:sz w:val="24"/>
                <w:szCs w:val="24"/>
              </w:rPr>
            </w:pPr>
            <w:r>
              <w:rPr>
                <w:sz w:val="24"/>
                <w:szCs w:val="24"/>
              </w:rPr>
              <w:t>Conditions (pre- or post-)</w:t>
            </w:r>
          </w:p>
        </w:tc>
      </w:tr>
      <w:tr w:rsidR="0098615E" w:rsidRPr="00A07450" w14:paraId="7E36E919" w14:textId="77777777" w:rsidTr="007F2F97">
        <w:tc>
          <w:tcPr>
            <w:tcW w:w="9781" w:type="dxa"/>
            <w:tcBorders>
              <w:top w:val="single" w:sz="6" w:space="0" w:color="auto"/>
              <w:left w:val="single" w:sz="6" w:space="0" w:color="auto"/>
              <w:bottom w:val="single" w:sz="6" w:space="0" w:color="auto"/>
              <w:right w:val="single" w:sz="6" w:space="0" w:color="auto"/>
            </w:tcBorders>
            <w:hideMark/>
          </w:tcPr>
          <w:p w14:paraId="7F47BD52" w14:textId="5DF208B3" w:rsidR="00F51F4A" w:rsidRPr="009F5A4D" w:rsidRDefault="009F5A4D" w:rsidP="007F2F97">
            <w:pPr>
              <w:pStyle w:val="NormalComment"/>
              <w:rPr>
                <w:color w:val="auto"/>
                <w:szCs w:val="24"/>
              </w:rPr>
            </w:pPr>
            <w:r>
              <w:rPr>
                <w:color w:val="auto"/>
                <w:szCs w:val="24"/>
              </w:rPr>
              <w:t xml:space="preserve">Requires </w:t>
            </w:r>
            <w:r w:rsidR="00627001">
              <w:rPr>
                <w:color w:val="auto"/>
                <w:szCs w:val="24"/>
              </w:rPr>
              <w:t>internet or SMS access for end users.</w:t>
            </w:r>
          </w:p>
        </w:tc>
      </w:tr>
    </w:tbl>
    <w:p w14:paraId="1B995D18" w14:textId="77777777" w:rsidR="006F75D5" w:rsidRPr="00BC2010" w:rsidRDefault="006F75D5"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F75D5" w:rsidRPr="00BC2010" w14:paraId="2560598F" w14:textId="77777777" w:rsidTr="00BC201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9522AE" w14:textId="77777777" w:rsidR="006F75D5" w:rsidRPr="00BC2010" w:rsidRDefault="00C42D35" w:rsidP="00BC2010">
            <w:pPr>
              <w:pStyle w:val="FigureTitle"/>
              <w:keepLines w:val="0"/>
              <w:spacing w:before="0" w:after="0"/>
              <w:jc w:val="left"/>
              <w:rPr>
                <w:sz w:val="24"/>
                <w:szCs w:val="24"/>
              </w:rPr>
            </w:pPr>
            <w:r w:rsidRPr="00BC2010">
              <w:rPr>
                <w:sz w:val="24"/>
                <w:szCs w:val="24"/>
              </w:rPr>
              <w:t>Performance needs</w:t>
            </w:r>
          </w:p>
        </w:tc>
      </w:tr>
      <w:tr w:rsidR="00BC2010" w:rsidRPr="00BC2010" w14:paraId="6C841A1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7DA451AC" w14:textId="77777777" w:rsidR="006F75D5" w:rsidRDefault="009F17E8" w:rsidP="00147CE0">
            <w:pPr>
              <w:jc w:val="both"/>
            </w:pPr>
            <w:r>
              <w:t>Needs to be on a DLT that can handle high throughput. A RAFT-like consensus algorithm would suffice.</w:t>
            </w:r>
          </w:p>
          <w:p w14:paraId="7C588F73" w14:textId="42ACF41B" w:rsidR="009F17E8" w:rsidRPr="00FF5698" w:rsidRDefault="009F17E8" w:rsidP="00147CE0">
            <w:pPr>
              <w:jc w:val="both"/>
            </w:pPr>
            <w:r>
              <w:t>End users would need devices capable of connecting to either an SMS or Web-based interface.</w:t>
            </w:r>
          </w:p>
        </w:tc>
      </w:tr>
    </w:tbl>
    <w:p w14:paraId="22E928F1" w14:textId="77777777" w:rsidR="0074301B" w:rsidRPr="004320D2" w:rsidRDefault="0074301B" w:rsidP="006F75D5">
      <w:pPr>
        <w:rPr>
          <w:rFonts w:asciiTheme="minorHAnsi" w:hAnsiTheme="minorHAnsi" w:cs="Cambria,Bold"/>
          <w:b/>
          <w:bCs/>
          <w:sz w:val="22"/>
          <w:szCs w:val="22"/>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4301B" w:rsidRPr="00A07450" w14:paraId="1E2EB5CE" w14:textId="77777777" w:rsidTr="007F2F97">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D45787" w14:textId="77777777" w:rsidR="0074301B" w:rsidRPr="00A07450" w:rsidRDefault="0074301B" w:rsidP="007F2F97">
            <w:pPr>
              <w:pStyle w:val="HeadingBase"/>
              <w:spacing w:before="0" w:after="0"/>
              <w:rPr>
                <w:sz w:val="24"/>
                <w:szCs w:val="24"/>
              </w:rPr>
            </w:pPr>
            <w:r w:rsidRPr="0074301B">
              <w:rPr>
                <w:sz w:val="24"/>
                <w:szCs w:val="24"/>
              </w:rPr>
              <w:lastRenderedPageBreak/>
              <w:t>Legal considerations</w:t>
            </w:r>
          </w:p>
        </w:tc>
      </w:tr>
      <w:tr w:rsidR="0074301B" w:rsidRPr="00BC2010" w14:paraId="2BAF2CAF" w14:textId="77777777" w:rsidTr="007F2F97">
        <w:tc>
          <w:tcPr>
            <w:tcW w:w="9773" w:type="dxa"/>
            <w:tcBorders>
              <w:top w:val="single" w:sz="6" w:space="0" w:color="auto"/>
              <w:left w:val="single" w:sz="6" w:space="0" w:color="auto"/>
              <w:bottom w:val="single" w:sz="6" w:space="0" w:color="auto"/>
              <w:right w:val="single" w:sz="6" w:space="0" w:color="auto"/>
            </w:tcBorders>
            <w:hideMark/>
          </w:tcPr>
          <w:p w14:paraId="032B4972" w14:textId="4B4401F9" w:rsidR="008D266B" w:rsidRDefault="008D266B" w:rsidP="00021B2E">
            <w:pPr>
              <w:tabs>
                <w:tab w:val="left" w:pos="720"/>
              </w:tabs>
              <w:spacing w:after="60"/>
              <w:rPr>
                <w:i/>
              </w:rPr>
            </w:pPr>
            <w:r w:rsidRPr="008D266B">
              <w:rPr>
                <w:i/>
              </w:rPr>
              <w:t>For each issue, please describe the name of the legal act containing the identified barrier, what is the negative impact and a proposal to overcome this negative impact.</w:t>
            </w:r>
          </w:p>
          <w:p w14:paraId="01015890" w14:textId="77777777" w:rsidR="0074301B" w:rsidRPr="00021B2E" w:rsidRDefault="00021B2E" w:rsidP="00021B2E">
            <w:pPr>
              <w:tabs>
                <w:tab w:val="left" w:pos="720"/>
              </w:tabs>
              <w:spacing w:after="60"/>
              <w:rPr>
                <w:i/>
              </w:rPr>
            </w:pPr>
            <w:r>
              <w:rPr>
                <w:i/>
              </w:rPr>
              <w:t xml:space="preserve">1. </w:t>
            </w:r>
          </w:p>
        </w:tc>
      </w:tr>
    </w:tbl>
    <w:p w14:paraId="7A51FB08" w14:textId="77777777" w:rsidR="0074301B" w:rsidRPr="00545A9F" w:rsidRDefault="0074301B" w:rsidP="006F75D5">
      <w:pPr>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A07450" w14:paraId="5EA2A306" w14:textId="77777777" w:rsidTr="007F2F97">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61855DC" w14:textId="77777777" w:rsidR="00545A9F" w:rsidRPr="00A07450" w:rsidRDefault="00545A9F" w:rsidP="007F2F97">
            <w:pPr>
              <w:pStyle w:val="HeadingBase"/>
              <w:spacing w:before="0" w:after="0"/>
              <w:rPr>
                <w:sz w:val="24"/>
                <w:szCs w:val="24"/>
              </w:rPr>
            </w:pPr>
            <w:r>
              <w:rPr>
                <w:sz w:val="24"/>
                <w:szCs w:val="24"/>
              </w:rPr>
              <w:t>Risks</w:t>
            </w:r>
          </w:p>
        </w:tc>
      </w:tr>
      <w:tr w:rsidR="00545A9F" w:rsidRPr="00BC2010" w14:paraId="7A4701F0" w14:textId="77777777" w:rsidTr="007F2F97">
        <w:tc>
          <w:tcPr>
            <w:tcW w:w="9773" w:type="dxa"/>
            <w:tcBorders>
              <w:top w:val="single" w:sz="6" w:space="0" w:color="auto"/>
              <w:left w:val="single" w:sz="6" w:space="0" w:color="auto"/>
              <w:bottom w:val="single" w:sz="6" w:space="0" w:color="auto"/>
              <w:right w:val="single" w:sz="6" w:space="0" w:color="auto"/>
            </w:tcBorders>
            <w:hideMark/>
          </w:tcPr>
          <w:p w14:paraId="2E966394" w14:textId="77777777" w:rsidR="00545A9F" w:rsidRDefault="00627001" w:rsidP="00DE1C73">
            <w:pPr>
              <w:tabs>
                <w:tab w:val="clear" w:pos="794"/>
                <w:tab w:val="clear" w:pos="1191"/>
                <w:tab w:val="clear" w:pos="1588"/>
                <w:tab w:val="clear" w:pos="1985"/>
                <w:tab w:val="left" w:pos="720"/>
              </w:tabs>
              <w:overflowPunct/>
              <w:autoSpaceDE/>
              <w:autoSpaceDN/>
              <w:adjustRightInd/>
              <w:spacing w:after="60"/>
              <w:textAlignment w:val="auto"/>
              <w:rPr>
                <w:szCs w:val="24"/>
              </w:rPr>
            </w:pPr>
            <w:r>
              <w:rPr>
                <w:szCs w:val="24"/>
              </w:rPr>
              <w:t>Legal issues that have not yet been defined will likely emerge from this process.</w:t>
            </w:r>
          </w:p>
          <w:p w14:paraId="20550FAC" w14:textId="5DCDC7E7" w:rsidR="00D04CC6" w:rsidRPr="00627001" w:rsidRDefault="00D04CC6" w:rsidP="00F51F4A">
            <w:pPr>
              <w:tabs>
                <w:tab w:val="clear" w:pos="794"/>
                <w:tab w:val="clear" w:pos="1191"/>
                <w:tab w:val="clear" w:pos="1588"/>
                <w:tab w:val="clear" w:pos="1985"/>
                <w:tab w:val="left" w:pos="720"/>
              </w:tabs>
              <w:overflowPunct/>
              <w:autoSpaceDE/>
              <w:autoSpaceDN/>
              <w:adjustRightInd/>
              <w:spacing w:after="60"/>
              <w:textAlignment w:val="auto"/>
              <w:rPr>
                <w:szCs w:val="24"/>
              </w:rPr>
            </w:pPr>
            <w:r>
              <w:rPr>
                <w:szCs w:val="24"/>
              </w:rPr>
              <w:t>Bad actors frequently resist attempts at economic formalization</w:t>
            </w:r>
            <w:r w:rsidR="00F51F4A">
              <w:rPr>
                <w:szCs w:val="24"/>
              </w:rPr>
              <w:t xml:space="preserve"> and could stall adoption.</w:t>
            </w:r>
          </w:p>
        </w:tc>
      </w:tr>
    </w:tbl>
    <w:p w14:paraId="112246D5" w14:textId="77777777" w:rsidR="00545A9F" w:rsidRPr="00BC2010" w:rsidRDefault="00545A9F"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BC2010" w14:paraId="14EF84EC"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B04098E" w14:textId="77777777" w:rsidR="006F75D5" w:rsidRPr="00BC2010" w:rsidRDefault="006F75D5">
            <w:pPr>
              <w:pStyle w:val="HeadingBase"/>
              <w:spacing w:before="0" w:after="0"/>
              <w:rPr>
                <w:sz w:val="24"/>
                <w:szCs w:val="24"/>
              </w:rPr>
            </w:pPr>
            <w:r w:rsidRPr="00BC2010">
              <w:rPr>
                <w:sz w:val="24"/>
                <w:szCs w:val="24"/>
              </w:rPr>
              <w:t>Special Requirements</w:t>
            </w:r>
          </w:p>
        </w:tc>
      </w:tr>
      <w:tr w:rsidR="00BC2010" w:rsidRPr="00BC2010" w14:paraId="62B58AB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43CB20C9" w14:textId="2281EF1F" w:rsidR="006F75D5" w:rsidRPr="000C26DB" w:rsidRDefault="000C26DB" w:rsidP="00BC2010">
            <w:pPr>
              <w:tabs>
                <w:tab w:val="clear" w:pos="794"/>
                <w:tab w:val="clear" w:pos="1191"/>
                <w:tab w:val="clear" w:pos="1588"/>
                <w:tab w:val="clear" w:pos="1985"/>
                <w:tab w:val="left" w:pos="720"/>
              </w:tabs>
              <w:overflowPunct/>
              <w:autoSpaceDE/>
              <w:autoSpaceDN/>
              <w:adjustRightInd/>
              <w:spacing w:after="60"/>
              <w:textAlignment w:val="auto"/>
              <w:rPr>
                <w:szCs w:val="24"/>
              </w:rPr>
            </w:pPr>
            <w:r>
              <w:rPr>
                <w:szCs w:val="24"/>
              </w:rPr>
              <w:t>N/A</w:t>
            </w:r>
          </w:p>
        </w:tc>
      </w:tr>
    </w:tbl>
    <w:p w14:paraId="6996BA09" w14:textId="77777777" w:rsidR="00BC2010" w:rsidRPr="00BC2010" w:rsidRDefault="00BC2010"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BC2010" w14:paraId="0121E194"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66BD046" w14:textId="77777777" w:rsidR="006F75D5" w:rsidRPr="00BC2010" w:rsidRDefault="00ED288D">
            <w:pPr>
              <w:pStyle w:val="HeadingBase"/>
              <w:spacing w:before="0" w:after="0"/>
              <w:rPr>
                <w:sz w:val="24"/>
                <w:szCs w:val="24"/>
              </w:rPr>
            </w:pPr>
            <w:r w:rsidRPr="00BC2010">
              <w:rPr>
                <w:sz w:val="24"/>
                <w:szCs w:val="24"/>
              </w:rPr>
              <w:t>External References and Miscellaneous</w:t>
            </w:r>
          </w:p>
        </w:tc>
      </w:tr>
      <w:tr w:rsidR="00BC2010" w:rsidRPr="00BC2010" w14:paraId="69C4A35C"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042AA59A" w14:textId="0B509E18" w:rsidR="0066103B" w:rsidRDefault="0066103B" w:rsidP="00FD0492">
            <w:pPr>
              <w:jc w:val="both"/>
            </w:pPr>
            <w:r>
              <w:t>https://ethique.link</w:t>
            </w:r>
          </w:p>
          <w:p w14:paraId="7D53E89E" w14:textId="62D693CD" w:rsidR="006F75D5" w:rsidRDefault="003778F3" w:rsidP="00FD0492">
            <w:pPr>
              <w:jc w:val="both"/>
            </w:pPr>
            <w:hyperlink r:id="rId14" w:history="1">
              <w:r w:rsidR="0066103B" w:rsidRPr="0098244C">
                <w:rPr>
                  <w:rStyle w:val="Hyperlink"/>
                </w:rPr>
                <w:t>https://reliefweb.int/sites/reliefweb.int/files/resources/68256.pdf</w:t>
              </w:r>
            </w:hyperlink>
          </w:p>
          <w:p w14:paraId="7EBC9503" w14:textId="629460D2" w:rsidR="000C26DB" w:rsidRDefault="003778F3" w:rsidP="00FD0492">
            <w:pPr>
              <w:jc w:val="both"/>
            </w:pPr>
            <w:hyperlink r:id="rId15" w:history="1">
              <w:r w:rsidR="000C26DB" w:rsidRPr="00AD5557">
                <w:rPr>
                  <w:rStyle w:val="Hyperlink"/>
                </w:rPr>
                <w:t>https://www.technologyreview.com/s/608764/how-blockchain-is-kickstarting-the-financial-lives-of-refugees/</w:t>
              </w:r>
            </w:hyperlink>
          </w:p>
          <w:p w14:paraId="2408938A" w14:textId="71F45FFC" w:rsidR="000C26DB" w:rsidRDefault="003778F3" w:rsidP="00FD0492">
            <w:pPr>
              <w:jc w:val="both"/>
            </w:pPr>
            <w:hyperlink r:id="rId16" w:history="1">
              <w:r w:rsidR="000C26DB" w:rsidRPr="00AD5557">
                <w:rPr>
                  <w:rStyle w:val="Hyperlink"/>
                </w:rPr>
                <w:t>https://www.un.org/sg/en/content/sg/personnel-appointments/2018-11-29/task-force-digital-financing-sustainable-development</w:t>
              </w:r>
            </w:hyperlink>
          </w:p>
          <w:p w14:paraId="0BD79D92" w14:textId="3CE12300" w:rsidR="000C26DB" w:rsidRPr="000C26DB" w:rsidRDefault="000C26DB" w:rsidP="00FD0492">
            <w:pPr>
              <w:jc w:val="both"/>
            </w:pPr>
          </w:p>
        </w:tc>
      </w:tr>
    </w:tbl>
    <w:p w14:paraId="37BBE40A" w14:textId="77777777" w:rsidR="006F75D5" w:rsidRDefault="006F75D5" w:rsidP="006F75D5">
      <w:pPr>
        <w:pStyle w:val="FootnoteText"/>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BC2010" w14:paraId="2656ED47" w14:textId="77777777" w:rsidTr="007F2F97">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E282D19" w14:textId="77777777" w:rsidR="00545A9F" w:rsidRPr="00BC2010" w:rsidRDefault="00545A9F" w:rsidP="007F2F97">
            <w:pPr>
              <w:pStyle w:val="HeadingBase"/>
              <w:spacing w:before="0" w:after="0"/>
              <w:rPr>
                <w:sz w:val="24"/>
                <w:szCs w:val="24"/>
              </w:rPr>
            </w:pPr>
            <w:r w:rsidRPr="00BC2010">
              <w:rPr>
                <w:sz w:val="24"/>
                <w:szCs w:val="24"/>
              </w:rPr>
              <w:t>O</w:t>
            </w:r>
            <w:r>
              <w:rPr>
                <w:sz w:val="24"/>
                <w:szCs w:val="24"/>
              </w:rPr>
              <w:t>ther Notes</w:t>
            </w:r>
          </w:p>
        </w:tc>
      </w:tr>
      <w:tr w:rsidR="00545A9F" w:rsidRPr="00BC2010" w14:paraId="06BA15F4" w14:textId="77777777" w:rsidTr="007F2F97">
        <w:tc>
          <w:tcPr>
            <w:tcW w:w="9773" w:type="dxa"/>
            <w:tcBorders>
              <w:top w:val="single" w:sz="6" w:space="0" w:color="auto"/>
              <w:left w:val="single" w:sz="6" w:space="0" w:color="auto"/>
              <w:bottom w:val="single" w:sz="6" w:space="0" w:color="auto"/>
              <w:right w:val="single" w:sz="6" w:space="0" w:color="auto"/>
            </w:tcBorders>
          </w:tcPr>
          <w:p w14:paraId="6FD9846C" w14:textId="77777777" w:rsidR="00545A9F" w:rsidRPr="00FD0492" w:rsidRDefault="00545A9F" w:rsidP="007F2F97">
            <w:pPr>
              <w:tabs>
                <w:tab w:val="clear" w:pos="794"/>
                <w:tab w:val="clear" w:pos="1191"/>
                <w:tab w:val="clear" w:pos="1588"/>
                <w:tab w:val="clear" w:pos="1985"/>
                <w:tab w:val="left" w:pos="720"/>
              </w:tabs>
              <w:overflowPunct/>
              <w:autoSpaceDE/>
              <w:autoSpaceDN/>
              <w:adjustRightInd/>
              <w:spacing w:after="60"/>
              <w:textAlignment w:val="auto"/>
              <w:rPr>
                <w:i/>
                <w:szCs w:val="24"/>
              </w:rPr>
            </w:pPr>
            <w:r w:rsidRPr="00FD0492">
              <w:rPr>
                <w:i/>
                <w:szCs w:val="24"/>
              </w:rPr>
              <w:t>Any assumptions, issues</w:t>
            </w:r>
          </w:p>
        </w:tc>
      </w:tr>
    </w:tbl>
    <w:p w14:paraId="21347B5D" w14:textId="2A61AA99" w:rsidR="00BB09E8" w:rsidRPr="00E02DB1" w:rsidRDefault="00BB09E8" w:rsidP="00E02DB1"/>
    <w:p w14:paraId="02C22EEC" w14:textId="61012750" w:rsidR="003D5F48" w:rsidRDefault="008518CF" w:rsidP="00880DEE">
      <w:pPr>
        <w:tabs>
          <w:tab w:val="clear" w:pos="794"/>
          <w:tab w:val="clear" w:pos="1191"/>
          <w:tab w:val="clear" w:pos="1588"/>
          <w:tab w:val="clear" w:pos="1985"/>
        </w:tabs>
        <w:spacing w:before="0" w:after="160" w:line="259" w:lineRule="auto"/>
        <w:jc w:val="center"/>
        <w:outlineLvl w:val="0"/>
        <w:rPr>
          <w:b/>
          <w:szCs w:val="24"/>
        </w:rPr>
      </w:pPr>
      <w:r>
        <w:rPr>
          <w:b/>
        </w:rPr>
        <w:br w:type="page"/>
      </w:r>
      <w:r w:rsidR="003D5F48" w:rsidRPr="00C72611">
        <w:rPr>
          <w:b/>
          <w:szCs w:val="24"/>
        </w:rPr>
        <w:lastRenderedPageBreak/>
        <w:t>Appendix 1</w:t>
      </w:r>
      <w:r w:rsidR="00880DEE">
        <w:rPr>
          <w:b/>
          <w:szCs w:val="24"/>
        </w:rPr>
        <w:t xml:space="preserve">: </w:t>
      </w:r>
      <w:r w:rsidR="00880DEE">
        <w:rPr>
          <w:b/>
          <w:szCs w:val="24"/>
        </w:rPr>
        <w:br/>
      </w:r>
      <w:r w:rsidR="003D5F48" w:rsidRPr="00C72611">
        <w:rPr>
          <w:b/>
          <w:szCs w:val="24"/>
        </w:rPr>
        <w:t>Domains</w:t>
      </w:r>
      <w:r w:rsidR="003D5F48">
        <w:rPr>
          <w:b/>
          <w:szCs w:val="24"/>
        </w:rPr>
        <w:t xml:space="preserve"> </w:t>
      </w:r>
      <w:r w:rsidR="00F926AC">
        <w:rPr>
          <w:b/>
          <w:szCs w:val="24"/>
        </w:rPr>
        <w:t xml:space="preserve">and subdomains </w:t>
      </w:r>
      <w:r w:rsidR="003D5F48">
        <w:rPr>
          <w:b/>
          <w:szCs w:val="24"/>
        </w:rPr>
        <w:t>for use cases categorization</w:t>
      </w:r>
    </w:p>
    <w:p w14:paraId="4624FF6B" w14:textId="011D6F71" w:rsidR="003D5F48" w:rsidRPr="00147CE0" w:rsidRDefault="003D5F48" w:rsidP="003D5F48">
      <w:pPr>
        <w:tabs>
          <w:tab w:val="clear" w:pos="794"/>
          <w:tab w:val="clear" w:pos="1191"/>
          <w:tab w:val="clear" w:pos="1588"/>
          <w:tab w:val="clear" w:pos="1985"/>
        </w:tabs>
        <w:overflowPunct/>
        <w:autoSpaceDE/>
        <w:autoSpaceDN/>
        <w:adjustRightInd/>
        <w:spacing w:before="0" w:after="240"/>
        <w:textAlignment w:val="auto"/>
        <w:rPr>
          <w:b/>
          <w:szCs w:val="24"/>
          <w:lang w:val="en-US"/>
        </w:rPr>
      </w:pPr>
      <w:r w:rsidRPr="00567442">
        <w:rPr>
          <w:b/>
        </w:rPr>
        <w:t>Vertical</w:t>
      </w:r>
      <w:r>
        <w:rPr>
          <w:lang w:val="en-US"/>
        </w:rPr>
        <w:t>:</w:t>
      </w:r>
    </w:p>
    <w:p w14:paraId="146788C9" w14:textId="77777777" w:rsidR="003D5F48" w:rsidRDefault="003D5F48" w:rsidP="003D5F48">
      <w:pPr>
        <w:pStyle w:val="ListParagraph"/>
        <w:numPr>
          <w:ilvl w:val="0"/>
          <w:numId w:val="19"/>
        </w:numPr>
        <w:spacing w:before="0" w:after="160" w:line="276" w:lineRule="auto"/>
      </w:pPr>
      <w:r w:rsidRPr="00C72611">
        <w:t>Finance</w:t>
      </w:r>
    </w:p>
    <w:p w14:paraId="62F7437C" w14:textId="77777777" w:rsidR="003D5F48" w:rsidRDefault="003D5F48" w:rsidP="003D5F48">
      <w:pPr>
        <w:pStyle w:val="ListParagraph"/>
        <w:numPr>
          <w:ilvl w:val="1"/>
          <w:numId w:val="19"/>
        </w:numPr>
        <w:spacing w:line="276" w:lineRule="auto"/>
        <w:jc w:val="both"/>
      </w:pPr>
      <w:r>
        <w:t>Financial management &amp; accounting</w:t>
      </w:r>
    </w:p>
    <w:p w14:paraId="42E4DC4A" w14:textId="77777777" w:rsidR="003D5F48" w:rsidRDefault="003D5F48" w:rsidP="003D5F48">
      <w:pPr>
        <w:pStyle w:val="ListParagraph"/>
        <w:numPr>
          <w:ilvl w:val="1"/>
          <w:numId w:val="19"/>
        </w:numPr>
        <w:spacing w:line="276" w:lineRule="auto"/>
        <w:jc w:val="both"/>
      </w:pPr>
      <w:r>
        <w:t xml:space="preserve">International &amp; interbank payments </w:t>
      </w:r>
    </w:p>
    <w:p w14:paraId="60E3E077" w14:textId="77777777" w:rsidR="003D5F48" w:rsidRDefault="003D5F48" w:rsidP="003D5F48">
      <w:pPr>
        <w:pStyle w:val="ListParagraph"/>
        <w:numPr>
          <w:ilvl w:val="1"/>
          <w:numId w:val="19"/>
        </w:numPr>
        <w:spacing w:line="276" w:lineRule="auto"/>
        <w:jc w:val="both"/>
      </w:pPr>
      <w:r>
        <w:rPr>
          <w:lang w:val="en-US"/>
        </w:rPr>
        <w:t>Clearing</w:t>
      </w:r>
      <w:r w:rsidRPr="00F13B46">
        <w:t xml:space="preserve"> and settlement</w:t>
      </w:r>
    </w:p>
    <w:p w14:paraId="2127306A" w14:textId="77777777" w:rsidR="003D5F48" w:rsidRDefault="003D5F48" w:rsidP="003D5F48">
      <w:pPr>
        <w:pStyle w:val="ListParagraph"/>
        <w:numPr>
          <w:ilvl w:val="1"/>
          <w:numId w:val="19"/>
        </w:numPr>
        <w:spacing w:line="276" w:lineRule="auto"/>
        <w:jc w:val="both"/>
      </w:pPr>
      <w:r w:rsidRPr="0035656F">
        <w:t>Reduction of Fraud</w:t>
      </w:r>
    </w:p>
    <w:p w14:paraId="77791DA8" w14:textId="77777777" w:rsidR="003D5F48" w:rsidRPr="00F13B46" w:rsidRDefault="003D5F48" w:rsidP="003D5F48">
      <w:pPr>
        <w:pStyle w:val="ListParagraph"/>
        <w:numPr>
          <w:ilvl w:val="1"/>
          <w:numId w:val="19"/>
        </w:numPr>
        <w:spacing w:line="276" w:lineRule="auto"/>
        <w:jc w:val="both"/>
      </w:pPr>
      <w:r>
        <w:t>Financial messaging</w:t>
      </w:r>
    </w:p>
    <w:p w14:paraId="7C73BD59" w14:textId="77777777" w:rsidR="003D5F48" w:rsidRDefault="003D5F48" w:rsidP="003D5F48">
      <w:pPr>
        <w:pStyle w:val="ListParagraph"/>
        <w:numPr>
          <w:ilvl w:val="1"/>
          <w:numId w:val="19"/>
        </w:numPr>
        <w:spacing w:line="276" w:lineRule="auto"/>
        <w:jc w:val="both"/>
      </w:pPr>
      <w:r w:rsidRPr="00F13B46">
        <w:t>Asset lifecycles and history</w:t>
      </w:r>
    </w:p>
    <w:p w14:paraId="7F340154" w14:textId="77777777" w:rsidR="003D5F48" w:rsidRDefault="003D5F48" w:rsidP="003D5F48">
      <w:pPr>
        <w:pStyle w:val="ListParagraph"/>
        <w:numPr>
          <w:ilvl w:val="1"/>
          <w:numId w:val="19"/>
        </w:numPr>
        <w:spacing w:line="276" w:lineRule="auto"/>
        <w:jc w:val="both"/>
      </w:pPr>
      <w:r>
        <w:t>Trade finance</w:t>
      </w:r>
    </w:p>
    <w:p w14:paraId="0923F96B" w14:textId="77777777" w:rsidR="003D5F48" w:rsidRDefault="003D5F48" w:rsidP="003D5F48">
      <w:pPr>
        <w:pStyle w:val="ListParagraph"/>
        <w:numPr>
          <w:ilvl w:val="1"/>
          <w:numId w:val="19"/>
        </w:numPr>
        <w:spacing w:line="276" w:lineRule="auto"/>
        <w:jc w:val="both"/>
      </w:pPr>
      <w:r>
        <w:t>Regulatory compliance &amp; audit</w:t>
      </w:r>
    </w:p>
    <w:p w14:paraId="442421C3" w14:textId="77777777" w:rsidR="003D5F48" w:rsidRDefault="003D5F48" w:rsidP="003D5F48">
      <w:pPr>
        <w:pStyle w:val="ListParagraph"/>
        <w:numPr>
          <w:ilvl w:val="1"/>
          <w:numId w:val="19"/>
        </w:numPr>
        <w:spacing w:line="276" w:lineRule="auto"/>
        <w:jc w:val="both"/>
      </w:pPr>
      <w:r>
        <w:t>AML/KYC</w:t>
      </w:r>
    </w:p>
    <w:p w14:paraId="39300FE8" w14:textId="77777777" w:rsidR="003D5F48" w:rsidRDefault="003D5F48" w:rsidP="003D5F48">
      <w:pPr>
        <w:pStyle w:val="ListParagraph"/>
        <w:numPr>
          <w:ilvl w:val="1"/>
          <w:numId w:val="19"/>
        </w:numPr>
        <w:spacing w:line="276" w:lineRule="auto"/>
        <w:jc w:val="both"/>
      </w:pPr>
      <w:r>
        <w:t>Insurance</w:t>
      </w:r>
    </w:p>
    <w:p w14:paraId="03DEF780" w14:textId="77777777" w:rsidR="003D5F48" w:rsidRDefault="003D5F48" w:rsidP="003D5F48">
      <w:pPr>
        <w:pStyle w:val="ListParagraph"/>
        <w:numPr>
          <w:ilvl w:val="1"/>
          <w:numId w:val="19"/>
        </w:numPr>
        <w:spacing w:line="276" w:lineRule="auto"/>
        <w:jc w:val="both"/>
      </w:pPr>
      <w:r>
        <w:t>Peer-to-peer transactions</w:t>
      </w:r>
    </w:p>
    <w:p w14:paraId="1BC9902A" w14:textId="77777777" w:rsidR="003D5F48" w:rsidRDefault="003D5F48" w:rsidP="003D5F48">
      <w:pPr>
        <w:pStyle w:val="ListParagraph"/>
        <w:numPr>
          <w:ilvl w:val="0"/>
          <w:numId w:val="19"/>
        </w:numPr>
        <w:spacing w:before="0" w:after="160" w:line="276" w:lineRule="auto"/>
      </w:pPr>
      <w:r w:rsidRPr="00C72611">
        <w:t>Healthcare</w:t>
      </w:r>
    </w:p>
    <w:p w14:paraId="5A4EE2F3" w14:textId="0E17DF3D" w:rsidR="00D23B0F" w:rsidRDefault="00D23B0F" w:rsidP="00D23B0F">
      <w:pPr>
        <w:pStyle w:val="ListParagraph"/>
        <w:numPr>
          <w:ilvl w:val="1"/>
          <w:numId w:val="19"/>
        </w:numPr>
        <w:spacing w:before="0" w:after="160" w:line="276" w:lineRule="auto"/>
      </w:pPr>
      <w:r>
        <w:t>Pharma</w:t>
      </w:r>
    </w:p>
    <w:p w14:paraId="1F655919" w14:textId="4270849A" w:rsidR="00D23B0F" w:rsidRDefault="00D23B0F" w:rsidP="00D23B0F">
      <w:pPr>
        <w:pStyle w:val="ListParagraph"/>
        <w:numPr>
          <w:ilvl w:val="1"/>
          <w:numId w:val="19"/>
        </w:numPr>
        <w:spacing w:before="0" w:after="160" w:line="276" w:lineRule="auto"/>
      </w:pPr>
      <w:r>
        <w:t>Biotechnology</w:t>
      </w:r>
    </w:p>
    <w:p w14:paraId="44DBE1C1" w14:textId="719BD977" w:rsidR="00D23B0F" w:rsidRDefault="00D23B0F" w:rsidP="00D23B0F">
      <w:pPr>
        <w:pStyle w:val="ListParagraph"/>
        <w:numPr>
          <w:ilvl w:val="1"/>
          <w:numId w:val="19"/>
        </w:numPr>
        <w:spacing w:before="0" w:after="160" w:line="276" w:lineRule="auto"/>
      </w:pPr>
      <w:r>
        <w:t xml:space="preserve">Medicine </w:t>
      </w:r>
    </w:p>
    <w:p w14:paraId="5782A3DC" w14:textId="1ACB2E4F" w:rsidR="003D5F48" w:rsidRDefault="0019733A" w:rsidP="003D5F48">
      <w:pPr>
        <w:pStyle w:val="ListParagraph"/>
        <w:numPr>
          <w:ilvl w:val="0"/>
          <w:numId w:val="19"/>
        </w:numPr>
        <w:spacing w:before="0" w:after="160" w:line="276" w:lineRule="auto"/>
      </w:pPr>
      <w:r>
        <w:t>Industries</w:t>
      </w:r>
    </w:p>
    <w:p w14:paraId="7D4BD9CB" w14:textId="61EF2C31" w:rsidR="00D23B0F" w:rsidRDefault="00D23B0F" w:rsidP="00D23B0F">
      <w:pPr>
        <w:pStyle w:val="ListParagraph"/>
        <w:numPr>
          <w:ilvl w:val="1"/>
          <w:numId w:val="19"/>
        </w:numPr>
        <w:spacing w:before="0" w:after="160" w:line="276" w:lineRule="auto"/>
      </w:pPr>
      <w:r>
        <w:t>Manufacturing</w:t>
      </w:r>
    </w:p>
    <w:p w14:paraId="2F7F3FEC" w14:textId="61DA63F6" w:rsidR="00D23B0F" w:rsidRDefault="00D23B0F" w:rsidP="00D23B0F">
      <w:pPr>
        <w:pStyle w:val="ListParagraph"/>
        <w:numPr>
          <w:ilvl w:val="1"/>
          <w:numId w:val="19"/>
        </w:numPr>
        <w:spacing w:before="0" w:after="160" w:line="276" w:lineRule="auto"/>
      </w:pPr>
      <w:r>
        <w:t>Energy</w:t>
      </w:r>
    </w:p>
    <w:p w14:paraId="3FC41EB2" w14:textId="4A52D3A0" w:rsidR="00D23B0F" w:rsidRDefault="00D23B0F" w:rsidP="00D23B0F">
      <w:pPr>
        <w:pStyle w:val="ListParagraph"/>
        <w:numPr>
          <w:ilvl w:val="1"/>
          <w:numId w:val="19"/>
        </w:numPr>
        <w:spacing w:before="0" w:after="160" w:line="276" w:lineRule="auto"/>
      </w:pPr>
      <w:r>
        <w:t>Chemical</w:t>
      </w:r>
    </w:p>
    <w:p w14:paraId="31EA6D3E" w14:textId="096D9FFF" w:rsidR="00C87722" w:rsidRDefault="00C87722" w:rsidP="00D23B0F">
      <w:pPr>
        <w:pStyle w:val="ListParagraph"/>
        <w:numPr>
          <w:ilvl w:val="1"/>
          <w:numId w:val="19"/>
        </w:numPr>
        <w:spacing w:before="0" w:after="160" w:line="276" w:lineRule="auto"/>
      </w:pPr>
      <w:r>
        <w:t>Retail</w:t>
      </w:r>
    </w:p>
    <w:p w14:paraId="380FAC59" w14:textId="4C53AEB8" w:rsidR="00BE021D" w:rsidRDefault="00BE021D" w:rsidP="00D23B0F">
      <w:pPr>
        <w:pStyle w:val="ListParagraph"/>
        <w:numPr>
          <w:ilvl w:val="1"/>
          <w:numId w:val="19"/>
        </w:numPr>
        <w:spacing w:before="0" w:after="160" w:line="276" w:lineRule="auto"/>
      </w:pPr>
      <w:r>
        <w:t>Real estate</w:t>
      </w:r>
    </w:p>
    <w:p w14:paraId="76878FE8" w14:textId="49A8B2FD" w:rsidR="008B6F4C" w:rsidRDefault="008B6F4C" w:rsidP="00D23B0F">
      <w:pPr>
        <w:pStyle w:val="ListParagraph"/>
        <w:numPr>
          <w:ilvl w:val="1"/>
          <w:numId w:val="19"/>
        </w:numPr>
        <w:spacing w:before="0" w:after="160" w:line="276" w:lineRule="auto"/>
      </w:pPr>
      <w:r>
        <w:t>IT and telco</w:t>
      </w:r>
    </w:p>
    <w:p w14:paraId="475A2451" w14:textId="1EA0D7C4" w:rsidR="00B04AA4" w:rsidRDefault="00B04AA4" w:rsidP="006E408C">
      <w:pPr>
        <w:pStyle w:val="ListParagraph"/>
        <w:numPr>
          <w:ilvl w:val="1"/>
          <w:numId w:val="19"/>
        </w:numPr>
        <w:spacing w:before="0" w:after="160" w:line="276" w:lineRule="auto"/>
      </w:pPr>
      <w:r w:rsidRPr="00CB6806">
        <w:t>Supply chain management</w:t>
      </w:r>
    </w:p>
    <w:p w14:paraId="7FBC4365" w14:textId="2A9FC352" w:rsidR="0019733A" w:rsidRDefault="0019733A" w:rsidP="006E408C">
      <w:pPr>
        <w:pStyle w:val="ListParagraph"/>
        <w:numPr>
          <w:ilvl w:val="1"/>
          <w:numId w:val="19"/>
        </w:numPr>
        <w:spacing w:before="0" w:after="160" w:line="276" w:lineRule="auto"/>
      </w:pPr>
      <w:r>
        <w:t>Transportation</w:t>
      </w:r>
    </w:p>
    <w:p w14:paraId="16896745" w14:textId="55450AF8" w:rsidR="00577E7B" w:rsidRDefault="00577E7B" w:rsidP="006E408C">
      <w:pPr>
        <w:pStyle w:val="ListParagraph"/>
        <w:numPr>
          <w:ilvl w:val="1"/>
          <w:numId w:val="19"/>
        </w:numPr>
        <w:spacing w:before="0" w:after="160" w:line="276" w:lineRule="auto"/>
      </w:pPr>
      <w:r>
        <w:t>Agriculture</w:t>
      </w:r>
    </w:p>
    <w:p w14:paraId="3C72B237" w14:textId="77777777" w:rsidR="003D5F48" w:rsidRDefault="003D5F48" w:rsidP="003D5F48">
      <w:pPr>
        <w:pStyle w:val="ListParagraph"/>
        <w:numPr>
          <w:ilvl w:val="0"/>
          <w:numId w:val="19"/>
        </w:numPr>
        <w:spacing w:before="0" w:after="160" w:line="276" w:lineRule="auto"/>
      </w:pPr>
      <w:r w:rsidRPr="00437353">
        <w:t>Government and public sector</w:t>
      </w:r>
    </w:p>
    <w:p w14:paraId="172BADF7" w14:textId="77777777" w:rsidR="003D5F48" w:rsidRDefault="003D5F48" w:rsidP="003D5F48">
      <w:pPr>
        <w:pStyle w:val="ListParagraph"/>
        <w:numPr>
          <w:ilvl w:val="1"/>
          <w:numId w:val="19"/>
        </w:numPr>
        <w:spacing w:line="276" w:lineRule="auto"/>
        <w:jc w:val="both"/>
      </w:pPr>
      <w:r>
        <w:t>Taxes</w:t>
      </w:r>
    </w:p>
    <w:p w14:paraId="01BDA93D" w14:textId="77777777" w:rsidR="003D5F48" w:rsidRDefault="003D5F48" w:rsidP="003D5F48">
      <w:pPr>
        <w:pStyle w:val="ListParagraph"/>
        <w:numPr>
          <w:ilvl w:val="1"/>
          <w:numId w:val="19"/>
        </w:numPr>
        <w:spacing w:line="276" w:lineRule="auto"/>
        <w:jc w:val="both"/>
      </w:pPr>
      <w:r>
        <w:t>Government and non-profit transparency</w:t>
      </w:r>
    </w:p>
    <w:p w14:paraId="641227BB" w14:textId="77777777" w:rsidR="003D5F48" w:rsidRDefault="003D5F48" w:rsidP="003D5F48">
      <w:pPr>
        <w:pStyle w:val="ListParagraph"/>
        <w:numPr>
          <w:ilvl w:val="1"/>
          <w:numId w:val="19"/>
        </w:numPr>
        <w:spacing w:line="276" w:lineRule="auto"/>
        <w:jc w:val="both"/>
      </w:pPr>
      <w:r>
        <w:t>Legislation, compliance &amp; regulatory oversight</w:t>
      </w:r>
    </w:p>
    <w:p w14:paraId="5D1DFE57" w14:textId="37D80B88" w:rsidR="006E408C" w:rsidRPr="006E408C" w:rsidRDefault="006E408C" w:rsidP="006E408C">
      <w:pPr>
        <w:pStyle w:val="ListParagraph"/>
        <w:numPr>
          <w:ilvl w:val="1"/>
          <w:numId w:val="19"/>
        </w:numPr>
        <w:spacing w:before="0" w:after="160" w:line="276" w:lineRule="auto"/>
      </w:pPr>
      <w:r>
        <w:rPr>
          <w:lang w:val="en-US"/>
        </w:rPr>
        <w:t>Voting</w:t>
      </w:r>
    </w:p>
    <w:p w14:paraId="763F2497" w14:textId="630378FC" w:rsidR="006E408C" w:rsidRDefault="006E408C" w:rsidP="006E408C">
      <w:pPr>
        <w:pStyle w:val="ListParagraph"/>
        <w:numPr>
          <w:ilvl w:val="1"/>
          <w:numId w:val="19"/>
        </w:numPr>
        <w:spacing w:before="0" w:after="160" w:line="276" w:lineRule="auto"/>
      </w:pPr>
      <w:r w:rsidRPr="00CA24D1">
        <w:t>Taxation and customs</w:t>
      </w:r>
    </w:p>
    <w:p w14:paraId="67FED4FE" w14:textId="54C2AF73" w:rsidR="008B6F4C" w:rsidRDefault="008B6F4C" w:rsidP="00AD4C96">
      <w:pPr>
        <w:pStyle w:val="ListParagraph"/>
        <w:numPr>
          <w:ilvl w:val="1"/>
          <w:numId w:val="19"/>
        </w:numPr>
        <w:spacing w:before="0" w:after="160" w:line="276" w:lineRule="auto"/>
      </w:pPr>
      <w:r w:rsidRPr="00C72611">
        <w:t>Intellectual property management</w:t>
      </w:r>
    </w:p>
    <w:p w14:paraId="4BD1A312" w14:textId="77A3B193" w:rsidR="00577E7B" w:rsidRDefault="00577E7B" w:rsidP="00AD4C96">
      <w:pPr>
        <w:pStyle w:val="ListParagraph"/>
        <w:numPr>
          <w:ilvl w:val="1"/>
          <w:numId w:val="19"/>
        </w:numPr>
        <w:spacing w:before="0" w:after="160" w:line="276" w:lineRule="auto"/>
      </w:pPr>
      <w:r>
        <w:t>Land Registries</w:t>
      </w:r>
    </w:p>
    <w:p w14:paraId="1387D283" w14:textId="6148E437" w:rsidR="003D5F48" w:rsidRDefault="003D5F48" w:rsidP="00E02DB1">
      <w:pPr>
        <w:spacing w:before="0" w:after="240"/>
        <w:rPr>
          <w:lang w:val="en-US"/>
        </w:rPr>
      </w:pPr>
      <w:r w:rsidRPr="00567442">
        <w:rPr>
          <w:b/>
        </w:rPr>
        <w:t>Horizontal</w:t>
      </w:r>
      <w:r>
        <w:rPr>
          <w:lang w:val="en-US"/>
        </w:rPr>
        <w:t>:</w:t>
      </w:r>
    </w:p>
    <w:p w14:paraId="5CA3A941" w14:textId="2251B6AC" w:rsidR="003D5F48" w:rsidRDefault="003D5F48" w:rsidP="00E02DB1">
      <w:pPr>
        <w:pStyle w:val="ListParagraph"/>
        <w:numPr>
          <w:ilvl w:val="0"/>
          <w:numId w:val="29"/>
        </w:numPr>
        <w:spacing w:before="0" w:after="160" w:line="276" w:lineRule="auto"/>
      </w:pPr>
      <w:r w:rsidRPr="00C72611">
        <w:t xml:space="preserve">Identity </w:t>
      </w:r>
      <w:r w:rsidR="00E02DB1">
        <w:t>m</w:t>
      </w:r>
      <w:r w:rsidRPr="00C72611">
        <w:t>anagement</w:t>
      </w:r>
    </w:p>
    <w:p w14:paraId="0A1002C5" w14:textId="27B8F6A2" w:rsidR="0077600C" w:rsidRDefault="0077600C" w:rsidP="00E02DB1">
      <w:pPr>
        <w:pStyle w:val="ListParagraph"/>
        <w:numPr>
          <w:ilvl w:val="0"/>
          <w:numId w:val="29"/>
        </w:numPr>
        <w:spacing w:before="0" w:after="160" w:line="276" w:lineRule="auto"/>
      </w:pPr>
      <w:r>
        <w:t xml:space="preserve">Security </w:t>
      </w:r>
      <w:r w:rsidR="00E02DB1">
        <w:t>m</w:t>
      </w:r>
      <w:r>
        <w:t>anagement</w:t>
      </w:r>
    </w:p>
    <w:p w14:paraId="2347076D" w14:textId="20FE01C6" w:rsidR="0077600C" w:rsidRPr="00C72611" w:rsidRDefault="0077600C" w:rsidP="0077600C">
      <w:pPr>
        <w:pStyle w:val="ListParagraph"/>
        <w:numPr>
          <w:ilvl w:val="1"/>
          <w:numId w:val="29"/>
        </w:numPr>
        <w:spacing w:before="0" w:after="160" w:line="276" w:lineRule="auto"/>
      </w:pPr>
      <w:r>
        <w:t>Public Key Infrastructure</w:t>
      </w:r>
    </w:p>
    <w:p w14:paraId="72654CE9" w14:textId="33447DEE" w:rsidR="0077600C" w:rsidRDefault="0077600C" w:rsidP="003D5F48">
      <w:pPr>
        <w:pStyle w:val="ListParagraph"/>
        <w:numPr>
          <w:ilvl w:val="0"/>
          <w:numId w:val="29"/>
        </w:numPr>
        <w:spacing w:line="276" w:lineRule="auto"/>
        <w:jc w:val="both"/>
      </w:pPr>
      <w:r>
        <w:t>Internet of Things</w:t>
      </w:r>
    </w:p>
    <w:p w14:paraId="21323A83" w14:textId="1F595C38" w:rsidR="00BB09E8" w:rsidRPr="00AF2B2B" w:rsidRDefault="003D5F48" w:rsidP="0077600C">
      <w:pPr>
        <w:pStyle w:val="ListParagraph"/>
        <w:numPr>
          <w:ilvl w:val="0"/>
          <w:numId w:val="29"/>
        </w:numPr>
        <w:spacing w:line="276" w:lineRule="auto"/>
        <w:jc w:val="both"/>
      </w:pPr>
      <w:r w:rsidRPr="00AF2B2B">
        <w:lastRenderedPageBreak/>
        <w:t xml:space="preserve">Data </w:t>
      </w:r>
      <w:r w:rsidR="00A625FA" w:rsidRPr="00AF2B2B">
        <w:rPr>
          <w:lang w:val="en-US"/>
        </w:rPr>
        <w:t xml:space="preserve">processing, storage and </w:t>
      </w:r>
      <w:r w:rsidR="003A75A1" w:rsidRPr="00AF2B2B">
        <w:t>management</w:t>
      </w:r>
      <w:r w:rsidR="003A75A1" w:rsidRPr="00AF2B2B">
        <w:rPr>
          <w:lang w:val="en-US"/>
        </w:rPr>
        <w:t xml:space="preserve"> </w:t>
      </w:r>
    </w:p>
    <w:p w14:paraId="47503A75" w14:textId="44A780AC" w:rsidR="00A625FA" w:rsidRDefault="00A625FA" w:rsidP="00505F35">
      <w:pPr>
        <w:pStyle w:val="ListParagraph"/>
        <w:numPr>
          <w:ilvl w:val="1"/>
          <w:numId w:val="29"/>
        </w:numPr>
        <w:spacing w:line="276" w:lineRule="auto"/>
        <w:jc w:val="both"/>
      </w:pPr>
      <w:r>
        <w:t>Data Validation  (includes provenance)</w:t>
      </w:r>
    </w:p>
    <w:p w14:paraId="69001502" w14:textId="19039622" w:rsidR="00E02DB1" w:rsidRDefault="00E02DB1" w:rsidP="00E02DB1">
      <w:pPr>
        <w:spacing w:line="276" w:lineRule="auto"/>
        <w:jc w:val="center"/>
      </w:pPr>
      <w:r>
        <w:t>_______________________</w:t>
      </w:r>
    </w:p>
    <w:sectPr w:rsidR="00E02DB1" w:rsidSect="00E521B2">
      <w:headerReference w:type="default" r:id="rId17"/>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68FA9" w14:textId="77777777" w:rsidR="003778F3" w:rsidRDefault="003778F3">
      <w:r>
        <w:separator/>
      </w:r>
    </w:p>
  </w:endnote>
  <w:endnote w:type="continuationSeparator" w:id="0">
    <w:p w14:paraId="50F84F48" w14:textId="77777777" w:rsidR="003778F3" w:rsidRDefault="00377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mbria,Bold">
    <w:altName w:val="Arial"/>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D6EC0" w14:textId="77777777" w:rsidR="003778F3" w:rsidRDefault="003778F3">
      <w:r>
        <w:separator/>
      </w:r>
    </w:p>
  </w:footnote>
  <w:footnote w:type="continuationSeparator" w:id="0">
    <w:p w14:paraId="49EBD7ED" w14:textId="77777777" w:rsidR="003778F3" w:rsidRDefault="00377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BB927" w14:textId="364D8558" w:rsidR="007D4592" w:rsidRDefault="007D4592" w:rsidP="00087AF5">
    <w:pPr>
      <w:pStyle w:val="Header"/>
    </w:pPr>
    <w:r w:rsidRPr="00974E99">
      <w:t xml:space="preserve">- </w:t>
    </w:r>
    <w:r w:rsidRPr="00974E99">
      <w:fldChar w:fldCharType="begin"/>
    </w:r>
    <w:r w:rsidRPr="00974E99">
      <w:instrText xml:space="preserve"> PAGE  \* MERGEFORMAT </w:instrText>
    </w:r>
    <w:r w:rsidRPr="00974E99">
      <w:fldChar w:fldCharType="separate"/>
    </w:r>
    <w:r w:rsidR="00924B3B">
      <w:rPr>
        <w:noProof/>
      </w:rPr>
      <w:t>10</w:t>
    </w:r>
    <w:r w:rsidRPr="00974E99">
      <w:fldChar w:fldCharType="end"/>
    </w:r>
    <w:r w:rsidRPr="00974E9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33B56D8"/>
    <w:multiLevelType w:val="hybridMultilevel"/>
    <w:tmpl w:val="FB860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1"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6"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20"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3"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19"/>
  </w:num>
  <w:num w:numId="7">
    <w:abstractNumId w:val="17"/>
  </w:num>
  <w:num w:numId="8">
    <w:abstractNumId w:val="12"/>
  </w:num>
  <w:num w:numId="9">
    <w:abstractNumId w:val="13"/>
  </w:num>
  <w:num w:numId="10">
    <w:abstractNumId w:val="3"/>
  </w:num>
  <w:num w:numId="11">
    <w:abstractNumId w:val="9"/>
  </w:num>
  <w:num w:numId="12">
    <w:abstractNumId w:val="16"/>
  </w:num>
  <w:num w:numId="13">
    <w:abstractNumId w:val="1"/>
  </w:num>
  <w:num w:numId="14">
    <w:abstractNumId w:val="20"/>
  </w:num>
  <w:num w:numId="15">
    <w:abstractNumId w:val="8"/>
  </w:num>
  <w:num w:numId="16">
    <w:abstractNumId w:val="18"/>
  </w:num>
  <w:num w:numId="17">
    <w:abstractNumId w:val="24"/>
  </w:num>
  <w:num w:numId="18">
    <w:abstractNumId w:val="2"/>
  </w:num>
  <w:num w:numId="19">
    <w:abstractNumId w:val="11"/>
  </w:num>
  <w:num w:numId="20">
    <w:abstractNumId w:val="23"/>
  </w:num>
  <w:num w:numId="21">
    <w:abstractNumId w:val="10"/>
    <w:lvlOverride w:ilvl="0">
      <w:startOverride w:val="1"/>
    </w:lvlOverride>
  </w:num>
  <w:num w:numId="22">
    <w:abstractNumId w:val="22"/>
    <w:lvlOverride w:ilvl="0">
      <w:startOverride w:val="1"/>
    </w:lvlOverride>
  </w:num>
  <w:num w:numId="23">
    <w:abstractNumId w:val="25"/>
    <w:lvlOverride w:ilvl="0">
      <w:startOverride w:val="1"/>
    </w:lvlOverride>
  </w:num>
  <w:num w:numId="24">
    <w:abstractNumId w:val="15"/>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4"/>
  </w:num>
  <w:num w:numId="28">
    <w:abstractNumId w:val="4"/>
  </w:num>
  <w:num w:numId="29">
    <w:abstractNumId w:val="2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1B2E"/>
    <w:rsid w:val="0004067A"/>
    <w:rsid w:val="00041A56"/>
    <w:rsid w:val="00051577"/>
    <w:rsid w:val="00087AF5"/>
    <w:rsid w:val="00096FAE"/>
    <w:rsid w:val="000A05A7"/>
    <w:rsid w:val="000B4C3C"/>
    <w:rsid w:val="000C06F2"/>
    <w:rsid w:val="000C06FC"/>
    <w:rsid w:val="000C26DB"/>
    <w:rsid w:val="000C4582"/>
    <w:rsid w:val="000C55C2"/>
    <w:rsid w:val="000E214B"/>
    <w:rsid w:val="000F7AEA"/>
    <w:rsid w:val="00101393"/>
    <w:rsid w:val="0010591E"/>
    <w:rsid w:val="00114EAA"/>
    <w:rsid w:val="00120AF0"/>
    <w:rsid w:val="001273E3"/>
    <w:rsid w:val="001358FC"/>
    <w:rsid w:val="00147CE0"/>
    <w:rsid w:val="00153C4B"/>
    <w:rsid w:val="00174585"/>
    <w:rsid w:val="00174966"/>
    <w:rsid w:val="00187CCA"/>
    <w:rsid w:val="00190D96"/>
    <w:rsid w:val="00192443"/>
    <w:rsid w:val="00195E79"/>
    <w:rsid w:val="0019733A"/>
    <w:rsid w:val="001A2529"/>
    <w:rsid w:val="001C0666"/>
    <w:rsid w:val="001C4513"/>
    <w:rsid w:val="001E6F5C"/>
    <w:rsid w:val="001F1156"/>
    <w:rsid w:val="00275E65"/>
    <w:rsid w:val="00297722"/>
    <w:rsid w:val="002E119E"/>
    <w:rsid w:val="00304FC6"/>
    <w:rsid w:val="00344E4B"/>
    <w:rsid w:val="003452E7"/>
    <w:rsid w:val="00347BF2"/>
    <w:rsid w:val="00361D8E"/>
    <w:rsid w:val="003778F3"/>
    <w:rsid w:val="00383545"/>
    <w:rsid w:val="0038686A"/>
    <w:rsid w:val="003A67A5"/>
    <w:rsid w:val="003A75A1"/>
    <w:rsid w:val="003C0C33"/>
    <w:rsid w:val="003C4371"/>
    <w:rsid w:val="003C449D"/>
    <w:rsid w:val="003D5F48"/>
    <w:rsid w:val="003E5A8D"/>
    <w:rsid w:val="003E75C9"/>
    <w:rsid w:val="00403C83"/>
    <w:rsid w:val="00410FA0"/>
    <w:rsid w:val="00430B26"/>
    <w:rsid w:val="004320D2"/>
    <w:rsid w:val="00437353"/>
    <w:rsid w:val="00437E6E"/>
    <w:rsid w:val="004720C8"/>
    <w:rsid w:val="004812EA"/>
    <w:rsid w:val="004864B4"/>
    <w:rsid w:val="00490078"/>
    <w:rsid w:val="004A4E8E"/>
    <w:rsid w:val="004A605A"/>
    <w:rsid w:val="004B4212"/>
    <w:rsid w:val="004B7962"/>
    <w:rsid w:val="004F1208"/>
    <w:rsid w:val="004F14B2"/>
    <w:rsid w:val="004F3248"/>
    <w:rsid w:val="004F4C21"/>
    <w:rsid w:val="00503347"/>
    <w:rsid w:val="00505F35"/>
    <w:rsid w:val="00507D8E"/>
    <w:rsid w:val="005205F0"/>
    <w:rsid w:val="0053242E"/>
    <w:rsid w:val="00545A9F"/>
    <w:rsid w:val="0056055D"/>
    <w:rsid w:val="005623E5"/>
    <w:rsid w:val="00575624"/>
    <w:rsid w:val="00577E7B"/>
    <w:rsid w:val="005838A9"/>
    <w:rsid w:val="005A6DA7"/>
    <w:rsid w:val="005C4172"/>
    <w:rsid w:val="005D37BB"/>
    <w:rsid w:val="005E3993"/>
    <w:rsid w:val="005E461B"/>
    <w:rsid w:val="005F7BE0"/>
    <w:rsid w:val="00617FDB"/>
    <w:rsid w:val="00621288"/>
    <w:rsid w:val="00627001"/>
    <w:rsid w:val="00631AFC"/>
    <w:rsid w:val="00631D2F"/>
    <w:rsid w:val="00656FA0"/>
    <w:rsid w:val="006579A1"/>
    <w:rsid w:val="0066103B"/>
    <w:rsid w:val="00661ADD"/>
    <w:rsid w:val="00662904"/>
    <w:rsid w:val="0069181D"/>
    <w:rsid w:val="006C0E00"/>
    <w:rsid w:val="006E408C"/>
    <w:rsid w:val="006F75D5"/>
    <w:rsid w:val="00714AC3"/>
    <w:rsid w:val="00723CA6"/>
    <w:rsid w:val="007315EF"/>
    <w:rsid w:val="0074301B"/>
    <w:rsid w:val="00750C7E"/>
    <w:rsid w:val="0077600C"/>
    <w:rsid w:val="007872F3"/>
    <w:rsid w:val="00794B40"/>
    <w:rsid w:val="007B41F8"/>
    <w:rsid w:val="007C7D30"/>
    <w:rsid w:val="007D4592"/>
    <w:rsid w:val="007D6D6D"/>
    <w:rsid w:val="007F2F97"/>
    <w:rsid w:val="008306A0"/>
    <w:rsid w:val="00833B35"/>
    <w:rsid w:val="00841903"/>
    <w:rsid w:val="00844144"/>
    <w:rsid w:val="008518CF"/>
    <w:rsid w:val="00857898"/>
    <w:rsid w:val="00861EF7"/>
    <w:rsid w:val="008620B8"/>
    <w:rsid w:val="00880DEE"/>
    <w:rsid w:val="00890D41"/>
    <w:rsid w:val="008A22D1"/>
    <w:rsid w:val="008B6F4C"/>
    <w:rsid w:val="008D266B"/>
    <w:rsid w:val="00900839"/>
    <w:rsid w:val="009101F8"/>
    <w:rsid w:val="00922258"/>
    <w:rsid w:val="00924B3B"/>
    <w:rsid w:val="0094337E"/>
    <w:rsid w:val="0094702D"/>
    <w:rsid w:val="009521DF"/>
    <w:rsid w:val="00963C2A"/>
    <w:rsid w:val="00964F56"/>
    <w:rsid w:val="009662DA"/>
    <w:rsid w:val="00973137"/>
    <w:rsid w:val="0098615E"/>
    <w:rsid w:val="009A2BC2"/>
    <w:rsid w:val="009A48A1"/>
    <w:rsid w:val="009E7D04"/>
    <w:rsid w:val="009F16B7"/>
    <w:rsid w:val="009F17E8"/>
    <w:rsid w:val="009F5330"/>
    <w:rsid w:val="009F5A4D"/>
    <w:rsid w:val="00A15700"/>
    <w:rsid w:val="00A218CA"/>
    <w:rsid w:val="00A2237F"/>
    <w:rsid w:val="00A447EF"/>
    <w:rsid w:val="00A60C72"/>
    <w:rsid w:val="00A625FA"/>
    <w:rsid w:val="00A66E00"/>
    <w:rsid w:val="00A707B2"/>
    <w:rsid w:val="00A72748"/>
    <w:rsid w:val="00AD1705"/>
    <w:rsid w:val="00AD4C96"/>
    <w:rsid w:val="00AE290D"/>
    <w:rsid w:val="00AE7B9E"/>
    <w:rsid w:val="00AF2B2B"/>
    <w:rsid w:val="00AF4C28"/>
    <w:rsid w:val="00B031DF"/>
    <w:rsid w:val="00B04AA4"/>
    <w:rsid w:val="00B07DD0"/>
    <w:rsid w:val="00B10373"/>
    <w:rsid w:val="00B11BD9"/>
    <w:rsid w:val="00B13A5F"/>
    <w:rsid w:val="00B24F78"/>
    <w:rsid w:val="00B37A09"/>
    <w:rsid w:val="00B54631"/>
    <w:rsid w:val="00B6117A"/>
    <w:rsid w:val="00B75E9D"/>
    <w:rsid w:val="00B76C98"/>
    <w:rsid w:val="00BA50B9"/>
    <w:rsid w:val="00BB09E8"/>
    <w:rsid w:val="00BB79EF"/>
    <w:rsid w:val="00BC2010"/>
    <w:rsid w:val="00BD2701"/>
    <w:rsid w:val="00BE021D"/>
    <w:rsid w:val="00C35726"/>
    <w:rsid w:val="00C42D35"/>
    <w:rsid w:val="00C45F00"/>
    <w:rsid w:val="00C53790"/>
    <w:rsid w:val="00C5394D"/>
    <w:rsid w:val="00C72611"/>
    <w:rsid w:val="00C87722"/>
    <w:rsid w:val="00C87F18"/>
    <w:rsid w:val="00C95AB1"/>
    <w:rsid w:val="00CA0611"/>
    <w:rsid w:val="00CA24D1"/>
    <w:rsid w:val="00CB6806"/>
    <w:rsid w:val="00CE3A15"/>
    <w:rsid w:val="00D04CC6"/>
    <w:rsid w:val="00D13042"/>
    <w:rsid w:val="00D13909"/>
    <w:rsid w:val="00D16F62"/>
    <w:rsid w:val="00D177CA"/>
    <w:rsid w:val="00D23B0F"/>
    <w:rsid w:val="00D40507"/>
    <w:rsid w:val="00D566AD"/>
    <w:rsid w:val="00D72B5C"/>
    <w:rsid w:val="00D72FEC"/>
    <w:rsid w:val="00D74BEF"/>
    <w:rsid w:val="00D86FE2"/>
    <w:rsid w:val="00DA0374"/>
    <w:rsid w:val="00DB43B9"/>
    <w:rsid w:val="00DE1C73"/>
    <w:rsid w:val="00DF1424"/>
    <w:rsid w:val="00E02DB1"/>
    <w:rsid w:val="00E30BE8"/>
    <w:rsid w:val="00E34857"/>
    <w:rsid w:val="00E521B2"/>
    <w:rsid w:val="00E71118"/>
    <w:rsid w:val="00E83153"/>
    <w:rsid w:val="00E87825"/>
    <w:rsid w:val="00E911F2"/>
    <w:rsid w:val="00EA4AF7"/>
    <w:rsid w:val="00EB2B87"/>
    <w:rsid w:val="00ED288D"/>
    <w:rsid w:val="00ED4A19"/>
    <w:rsid w:val="00EE4C26"/>
    <w:rsid w:val="00EF1584"/>
    <w:rsid w:val="00EF235F"/>
    <w:rsid w:val="00F2745D"/>
    <w:rsid w:val="00F41F49"/>
    <w:rsid w:val="00F51F4A"/>
    <w:rsid w:val="00F56CA8"/>
    <w:rsid w:val="00F82109"/>
    <w:rsid w:val="00F926AC"/>
    <w:rsid w:val="00FA34AF"/>
    <w:rsid w:val="00FD0492"/>
    <w:rsid w:val="00FD4E92"/>
    <w:rsid w:val="00FE1151"/>
    <w:rsid w:val="00FF5698"/>
    <w:rsid w:val="00FF678C"/>
    <w:rsid w:val="00FF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link w:val="Heading8Char"/>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link w:val="HeaderChar"/>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semiHidden/>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customStyle="1" w:styleId="Heading8Char">
    <w:name w:val="Heading 8 Char"/>
    <w:basedOn w:val="DefaultParagraphFont"/>
    <w:link w:val="Heading8"/>
    <w:rsid w:val="00FF678C"/>
    <w:rPr>
      <w:b/>
      <w:sz w:val="24"/>
      <w:lang w:val="en-GB"/>
    </w:rPr>
  </w:style>
  <w:style w:type="character" w:customStyle="1" w:styleId="HeaderChar">
    <w:name w:val="Header Char"/>
    <w:basedOn w:val="DefaultParagraphFont"/>
    <w:link w:val="Header"/>
    <w:rsid w:val="00FF678C"/>
    <w:rPr>
      <w:sz w:val="18"/>
      <w:lang w:val="en-GB"/>
    </w:rPr>
  </w:style>
  <w:style w:type="character" w:customStyle="1" w:styleId="UnresolvedMention">
    <w:name w:val="Unresolved Mention"/>
    <w:basedOn w:val="DefaultParagraphFont"/>
    <w:uiPriority w:val="99"/>
    <w:semiHidden/>
    <w:unhideWhenUsed/>
    <w:rsid w:val="000C2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3796083">
          <w:marLeft w:val="1800"/>
          <w:marRight w:val="0"/>
          <w:marTop w:val="100"/>
          <w:marBottom w:val="0"/>
          <w:divBdr>
            <w:top w:val="none" w:sz="0" w:space="0" w:color="auto"/>
            <w:left w:val="none" w:sz="0" w:space="0" w:color="auto"/>
            <w:bottom w:val="none" w:sz="0" w:space="0" w:color="auto"/>
            <w:right w:val="none" w:sz="0" w:space="0" w:color="auto"/>
          </w:divBdr>
        </w:div>
        <w:div w:id="1162769046">
          <w:marLeft w:val="1800"/>
          <w:marRight w:val="0"/>
          <w:marTop w:val="100"/>
          <w:marBottom w:val="0"/>
          <w:divBdr>
            <w:top w:val="none" w:sz="0" w:space="0" w:color="auto"/>
            <w:left w:val="none" w:sz="0" w:space="0" w:color="auto"/>
            <w:bottom w:val="none" w:sz="0" w:space="0" w:color="auto"/>
            <w:right w:val="none" w:sz="0" w:space="0" w:color="auto"/>
          </w:divBdr>
        </w:div>
      </w:divsChild>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un.org/sg/en/content/sg/personnel-appointments/2018-11-29/task-force-digital-financing-sustainable-develop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technologyreview.com/s/608764/how-blockchain-is-kickstarting-the-financial-lives-of-refuge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liefweb.int/sites/reliefweb.int/files/resources/68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C4C3AA7FA34945B53430BB9D512805" ma:contentTypeVersion="2" ma:contentTypeDescription="Create a new document." ma:contentTypeScope="" ma:versionID="e8a1e430a31ba957c1cede6fd1647a3d">
  <xsd:schema xmlns:xsd="http://www.w3.org/2001/XMLSchema" xmlns:xs="http://www.w3.org/2001/XMLSchema" xmlns:p="http://schemas.microsoft.com/office/2006/metadata/properties" xmlns:ns1="http://schemas.microsoft.com/sharepoint/v3" xmlns:ns2="b8121bf2-eaee-4025-8fc5-b63efdd230f7" targetNamespace="http://schemas.microsoft.com/office/2006/metadata/properties" ma:root="true" ma:fieldsID="59e8510d019096d614c96f2acf0ac750" ns1:_="" ns2:_="">
    <xsd:import namespace="http://schemas.microsoft.com/sharepoint/v3"/>
    <xsd:import namespace="b8121bf2-eaee-4025-8fc5-b63efdd230f7"/>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121bf2-eaee-4025-8fc5-b63efdd230f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2.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326C79F-777D-4CF2-964B-848A296F4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8121bf2-eaee-4025-8fc5-b63efdd230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FF5DCE-BDEB-4163-B931-801920A74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1616</Words>
  <Characters>9214</Characters>
  <Application>Microsoft Office Word</Application>
  <DocSecurity>0</DocSecurity>
  <Lines>76</Lines>
  <Paragraphs>21</Paragraphs>
  <ScaleCrop>false</ScaleCrop>
  <HeadingPairs>
    <vt:vector size="6" baseType="variant">
      <vt:variant>
        <vt:lpstr>Title</vt:lpstr>
      </vt:variant>
      <vt:variant>
        <vt:i4>1</vt:i4>
      </vt:variant>
      <vt:variant>
        <vt:lpstr>Titre</vt:lpstr>
      </vt:variant>
      <vt:variant>
        <vt:i4>1</vt:i4>
      </vt:variant>
      <vt:variant>
        <vt:lpstr>Название</vt:lpstr>
      </vt:variant>
      <vt:variant>
        <vt:i4>1</vt:i4>
      </vt:variant>
    </vt:vector>
  </HeadingPairs>
  <TitlesOfParts>
    <vt:vector size="3" baseType="lpstr">
      <vt:lpstr>FG DLT use case description template</vt:lpstr>
      <vt:lpstr>Draft of the Working group 2 Application &amp; Services Plan</vt:lpstr>
      <vt:lpstr>Draft of the Working group 2 Application &amp; Services Plan</vt:lpstr>
    </vt:vector>
  </TitlesOfParts>
  <Manager>ITU-T</Manager>
  <Company>International Telecommunication Union (ITU)</Company>
  <LinksUpToDate>false</LinksUpToDate>
  <CharactersWithSpaces>10809</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 DLT use case description template</dc:title>
  <dc:creator>Wright, Matthew D</dc:creator>
  <cp:keywords>Distributed Ledger Technologies; Use case; template</cp:keywords>
  <dc:description>DLT-O-037.docx  For: _x000d_Document date: _x000d_Saved by ITU51011775 at 12:11:07 on 15/10/2018</dc:description>
  <cp:lastModifiedBy>Makamara, Gillian</cp:lastModifiedBy>
  <cp:revision>8</cp:revision>
  <cp:lastPrinted>2017-11-13T11:37:00Z</cp:lastPrinted>
  <dcterms:created xsi:type="dcterms:W3CDTF">2019-07-30T00:42:00Z</dcterms:created>
  <dcterms:modified xsi:type="dcterms:W3CDTF">2019-07-30T14:54:00Z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DLT-O-037.docx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0x01010020C4C3AA7FA34945B53430BB9D512805</vt:lpwstr>
  </property>
</Properties>
</file>