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52317" w14:textId="21B888B1" w:rsidR="00880DEE" w:rsidRPr="001B3593" w:rsidRDefault="001B3593" w:rsidP="001B3593">
      <w:pPr>
        <w:pStyle w:val="Heading3"/>
        <w:keepLines w:val="0"/>
        <w:tabs>
          <w:tab w:val="clear" w:pos="794"/>
          <w:tab w:val="clear" w:pos="1191"/>
          <w:tab w:val="clear" w:pos="1588"/>
          <w:tab w:val="clear" w:pos="1985"/>
        </w:tabs>
        <w:overflowPunct/>
        <w:autoSpaceDE/>
        <w:autoSpaceDN/>
        <w:adjustRightInd/>
        <w:spacing w:before="240" w:after="60"/>
        <w:jc w:val="center"/>
        <w:textAlignment w:val="auto"/>
        <w:rPr>
          <w:sz w:val="32"/>
          <w:szCs w:val="24"/>
          <w:lang w:bidi="ar-DZ"/>
        </w:rPr>
      </w:pPr>
      <w:bookmarkStart w:id="0" w:name="_Toc15373933"/>
      <w:r w:rsidRPr="001B3593">
        <w:rPr>
          <w:rFonts w:eastAsia="SimSun"/>
          <w:sz w:val="32"/>
          <w:szCs w:val="24"/>
        </w:rPr>
        <w:t>Using human factors and a social graph to bootstrap ID</w:t>
      </w:r>
      <w:bookmarkStart w:id="1" w:name="_GoBack"/>
      <w:bookmarkEnd w:id="0"/>
      <w:bookmarkEnd w:id="1"/>
    </w:p>
    <w:p w14:paraId="69A8CB19" w14:textId="2B2C1C09" w:rsidR="000B4C3C" w:rsidRPr="00BA50B9" w:rsidRDefault="000B4C3C" w:rsidP="001B3593">
      <w:pPr>
        <w:jc w:val="center"/>
        <w:outlineLvl w:val="0"/>
      </w:pPr>
      <w:r w:rsidRPr="0098615E">
        <w:rPr>
          <w:b/>
          <w:szCs w:val="24"/>
          <w:u w:val="single"/>
          <w:lang w:val="en-US"/>
        </w:rPr>
        <w:t>Section 1</w:t>
      </w:r>
      <w:r w:rsidR="00880DEE">
        <w:rPr>
          <w:b/>
          <w:szCs w:val="24"/>
          <w:u w:val="single"/>
          <w:lang w:val="en-US"/>
        </w:rPr>
        <w:t>:</w:t>
      </w:r>
      <w:r w:rsidRPr="0098615E">
        <w:rPr>
          <w:b/>
          <w:szCs w:val="24"/>
          <w:u w:val="single"/>
          <w:lang w:val="en-US"/>
        </w:rPr>
        <w:t xml:space="preserve"> </w:t>
      </w:r>
      <w:r>
        <w:rPr>
          <w:b/>
          <w:szCs w:val="24"/>
          <w:u w:val="single"/>
          <w:lang w:val="en-US"/>
        </w:rPr>
        <w:t>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71"/>
        <w:gridCol w:w="3359"/>
        <w:gridCol w:w="1932"/>
        <w:gridCol w:w="2361"/>
      </w:tblGrid>
      <w:tr w:rsidR="00841903" w:rsidRPr="00880DEE" w14:paraId="71D42BE2" w14:textId="77777777" w:rsidTr="00880DEE">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880DEE" w:rsidRDefault="006F75D5" w:rsidP="00CE3A15">
            <w:pPr>
              <w:pStyle w:val="FigureTitle"/>
              <w:keepLines w:val="0"/>
              <w:spacing w:before="0" w:after="0"/>
              <w:rPr>
                <w:sz w:val="24"/>
                <w:szCs w:val="24"/>
              </w:rPr>
            </w:pPr>
            <w:r w:rsidRPr="00880DEE">
              <w:rPr>
                <w:sz w:val="24"/>
                <w:szCs w:val="24"/>
              </w:rPr>
              <w:t xml:space="preserve">Use Case </w:t>
            </w:r>
            <w:r w:rsidR="00CE3A15" w:rsidRPr="00880DEE">
              <w:rPr>
                <w:sz w:val="24"/>
                <w:szCs w:val="24"/>
              </w:rPr>
              <w:t>Summary</w:t>
            </w:r>
          </w:p>
        </w:tc>
      </w:tr>
      <w:tr w:rsidR="00535865" w:rsidRPr="00880DEE" w14:paraId="797F3CD6"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880DEE" w:rsidRDefault="00AF4C28" w:rsidP="00BC2010">
            <w:pPr>
              <w:pStyle w:val="FigureTitle"/>
              <w:keepLines w:val="0"/>
              <w:spacing w:before="0" w:after="0"/>
              <w:jc w:val="left"/>
              <w:rPr>
                <w:sz w:val="24"/>
                <w:szCs w:val="24"/>
              </w:rPr>
            </w:pPr>
            <w:r w:rsidRPr="00880DEE">
              <w:rPr>
                <w:sz w:val="24"/>
                <w:szCs w:val="24"/>
              </w:rPr>
              <w:t>Use Case</w:t>
            </w:r>
            <w:r w:rsidR="001273E3" w:rsidRPr="00880DEE">
              <w:rPr>
                <w:sz w:val="24"/>
                <w:szCs w:val="24"/>
              </w:rPr>
              <w:t xml:space="preserve"> </w:t>
            </w:r>
            <w:r w:rsidRPr="00880DEE">
              <w:rPr>
                <w:sz w:val="24"/>
                <w:szCs w:val="24"/>
              </w:rPr>
              <w:t>ID:</w:t>
            </w:r>
          </w:p>
        </w:tc>
        <w:tc>
          <w:tcPr>
            <w:tcW w:w="0" w:type="auto"/>
            <w:tcBorders>
              <w:top w:val="single" w:sz="6" w:space="0" w:color="auto"/>
              <w:left w:val="single" w:sz="6" w:space="0" w:color="auto"/>
              <w:bottom w:val="single" w:sz="6" w:space="0" w:color="auto"/>
              <w:right w:val="single" w:sz="6" w:space="0" w:color="auto"/>
            </w:tcBorders>
            <w:hideMark/>
          </w:tcPr>
          <w:p w14:paraId="06514324" w14:textId="516A0A41" w:rsidR="00BC2010" w:rsidRPr="00880DEE" w:rsidRDefault="003359C6" w:rsidP="00BC2010">
            <w:pPr>
              <w:pStyle w:val="BodyText"/>
              <w:rPr>
                <w:szCs w:val="24"/>
                <w:lang w:val="en-US"/>
              </w:rPr>
            </w:pPr>
            <w:r>
              <w:rPr>
                <w:szCs w:val="24"/>
                <w:lang w:val="en-US"/>
              </w:rPr>
              <w:t>IDM-004</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880DEE" w:rsidRDefault="00AF4C28" w:rsidP="00BC2010">
            <w:pPr>
              <w:pStyle w:val="FigureTitle"/>
              <w:keepLines w:val="0"/>
              <w:spacing w:before="0" w:after="0"/>
              <w:jc w:val="left"/>
              <w:rPr>
                <w:sz w:val="24"/>
                <w:szCs w:val="24"/>
              </w:rPr>
            </w:pPr>
            <w:r w:rsidRPr="00880DEE">
              <w:rPr>
                <w:sz w:val="24"/>
                <w:szCs w:val="24"/>
              </w:rPr>
              <w:t>Use Case Type</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1269A22C" w14:textId="77777777" w:rsidR="006F75D5" w:rsidRPr="00880DEE" w:rsidRDefault="001273E3" w:rsidP="00BC2010">
            <w:pPr>
              <w:pStyle w:val="FigureTitle"/>
              <w:keepLines w:val="0"/>
              <w:spacing w:before="0" w:after="0"/>
              <w:jc w:val="left"/>
              <w:rPr>
                <w:b w:val="0"/>
                <w:i/>
                <w:sz w:val="24"/>
                <w:szCs w:val="24"/>
              </w:rPr>
            </w:pPr>
            <w:r w:rsidRPr="00880DEE">
              <w:rPr>
                <w:b w:val="0"/>
                <w:i/>
                <w:sz w:val="24"/>
                <w:szCs w:val="24"/>
              </w:rPr>
              <w:t>Vertical/Horizontal</w:t>
            </w:r>
          </w:p>
        </w:tc>
      </w:tr>
      <w:tr w:rsidR="00535865" w:rsidRPr="00880DEE" w14:paraId="71C8EE92" w14:textId="77777777" w:rsidTr="00880DEE">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880DEE" w:rsidRDefault="009A48A1" w:rsidP="009A48A1">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8239B2" w14:textId="45D287B4" w:rsidR="009A48A1" w:rsidRPr="003359C6" w:rsidRDefault="003359C6" w:rsidP="00A60C72">
            <w:pPr>
              <w:pStyle w:val="FigureTitle"/>
              <w:keepLines w:val="0"/>
              <w:tabs>
                <w:tab w:val="left" w:pos="1944"/>
              </w:tabs>
              <w:spacing w:before="0" w:after="0"/>
              <w:jc w:val="left"/>
              <w:rPr>
                <w:b w:val="0"/>
                <w:sz w:val="24"/>
                <w:szCs w:val="24"/>
              </w:rPr>
            </w:pPr>
            <w:r w:rsidRPr="003359C6">
              <w:rPr>
                <w:b w:val="0"/>
                <w:sz w:val="24"/>
                <w:szCs w:val="24"/>
              </w:rPr>
              <w:t xml:space="preserve">January 4, </w:t>
            </w:r>
            <w:r w:rsidR="00EC6AEF" w:rsidRPr="003359C6">
              <w:rPr>
                <w:b w:val="0"/>
                <w:sz w:val="24"/>
                <w:szCs w:val="24"/>
              </w:rPr>
              <w:t>2019</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880DEE" w:rsidRDefault="009A48A1" w:rsidP="00BC2010">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4F1EF5CF" w14:textId="58B84179" w:rsidR="009A48A1" w:rsidRPr="00880DEE" w:rsidRDefault="009A48A1" w:rsidP="00BC2010">
            <w:pPr>
              <w:pStyle w:val="FigureTitle"/>
              <w:keepLines w:val="0"/>
              <w:spacing w:before="0" w:after="0"/>
              <w:jc w:val="left"/>
              <w:rPr>
                <w:b w:val="0"/>
                <w:i/>
                <w:sz w:val="24"/>
                <w:szCs w:val="24"/>
              </w:rPr>
            </w:pPr>
            <w:r w:rsidRPr="00880DEE">
              <w:rPr>
                <w:b w:val="0"/>
                <w:i/>
                <w:sz w:val="24"/>
                <w:szCs w:val="24"/>
              </w:rPr>
              <w:t>Yes/no</w:t>
            </w:r>
          </w:p>
        </w:tc>
      </w:tr>
      <w:tr w:rsidR="00535865" w:rsidRPr="00880DEE" w14:paraId="648A4F9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880DEE" w:rsidRDefault="001273E3" w:rsidP="00BC2010">
            <w:pPr>
              <w:pStyle w:val="FigureTitle"/>
              <w:keepLines w:val="0"/>
              <w:spacing w:before="0" w:after="0"/>
              <w:jc w:val="left"/>
              <w:rPr>
                <w:sz w:val="24"/>
                <w:szCs w:val="24"/>
              </w:rPr>
            </w:pPr>
            <w:r w:rsidRPr="00880DEE">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7836A5E8" w14:textId="11A52EFD" w:rsidR="00BC2010" w:rsidRPr="00880DEE" w:rsidRDefault="00EC6AEF" w:rsidP="00BC2010">
            <w:pPr>
              <w:pStyle w:val="BodyText"/>
              <w:rPr>
                <w:szCs w:val="24"/>
                <w:lang w:val="en-US"/>
              </w:rPr>
            </w:pPr>
            <w:r>
              <w:rPr>
                <w:szCs w:val="24"/>
                <w:lang w:val="en-US"/>
              </w:rPr>
              <w:t>Decentral</w:t>
            </w:r>
            <w:r w:rsidR="005F68DE">
              <w:rPr>
                <w:szCs w:val="24"/>
                <w:lang w:val="en-US"/>
              </w:rPr>
              <w:t xml:space="preserve"> Identification</w:t>
            </w:r>
            <w:r>
              <w:rPr>
                <w:szCs w:val="24"/>
                <w:lang w:val="en-US"/>
              </w:rPr>
              <w:t xml:space="preserve"> </w:t>
            </w:r>
            <w:r w:rsidR="005F68DE">
              <w:rPr>
                <w:szCs w:val="24"/>
                <w:lang w:val="en-US"/>
              </w:rPr>
              <w:t>– Using human factors and a social graph to bootstrap ID.</w:t>
            </w:r>
            <w:r w:rsidR="00F07555">
              <w:rPr>
                <w:szCs w:val="24"/>
                <w:lang w:val="en-US"/>
              </w:rPr>
              <w:t xml:space="preserve"> </w:t>
            </w:r>
            <w:r>
              <w:rPr>
                <w:szCs w:val="24"/>
                <w:lang w:val="en-US"/>
              </w:rPr>
              <w:t xml:space="preserve"> </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880DEE" w:rsidRDefault="001273E3" w:rsidP="00BC2010">
            <w:pPr>
              <w:pStyle w:val="FigureTitle"/>
              <w:keepLines w:val="0"/>
              <w:spacing w:before="0" w:after="0"/>
              <w:jc w:val="left"/>
              <w:rPr>
                <w:sz w:val="24"/>
                <w:szCs w:val="24"/>
              </w:rPr>
            </w:pPr>
            <w:r w:rsidRPr="00880DEE">
              <w:rPr>
                <w:sz w:val="24"/>
                <w:szCs w:val="24"/>
              </w:rPr>
              <w:t>Domain</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67027689" w14:textId="0410A873" w:rsidR="00AF4C28" w:rsidRPr="00880DEE" w:rsidRDefault="00EC6AEF" w:rsidP="00BC2010">
            <w:pPr>
              <w:pStyle w:val="FigureTitle"/>
              <w:keepLines w:val="0"/>
              <w:spacing w:before="0" w:after="0"/>
              <w:jc w:val="left"/>
              <w:rPr>
                <w:b w:val="0"/>
                <w:i/>
                <w:sz w:val="24"/>
                <w:szCs w:val="24"/>
              </w:rPr>
            </w:pPr>
            <w:r>
              <w:rPr>
                <w:b w:val="0"/>
                <w:i/>
                <w:sz w:val="24"/>
                <w:szCs w:val="24"/>
              </w:rPr>
              <w:t>4-B</w:t>
            </w:r>
          </w:p>
        </w:tc>
      </w:tr>
      <w:tr w:rsidR="00535865" w:rsidRPr="00880DEE" w14:paraId="4CB931E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880DEE" w:rsidRDefault="004F3248" w:rsidP="00BC2010">
            <w:pPr>
              <w:pStyle w:val="FigureTitle"/>
              <w:keepLines w:val="0"/>
              <w:spacing w:before="0" w:after="0"/>
              <w:jc w:val="left"/>
              <w:rPr>
                <w:sz w:val="24"/>
                <w:szCs w:val="24"/>
              </w:rPr>
            </w:pPr>
            <w:r w:rsidRPr="00880DEE">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0CB94E46" w14:textId="3836E31A" w:rsidR="004F3248" w:rsidRPr="00880DEE" w:rsidRDefault="00F07555" w:rsidP="007C36DD">
            <w:pPr>
              <w:pStyle w:val="FigureTitle"/>
              <w:keepLines w:val="0"/>
              <w:spacing w:before="0" w:after="0"/>
              <w:ind w:left="567" w:hanging="567"/>
              <w:jc w:val="left"/>
              <w:rPr>
                <w:i/>
                <w:iCs/>
                <w:sz w:val="24"/>
                <w:szCs w:val="24"/>
                <w:lang w:val="fr-CH"/>
              </w:rPr>
            </w:pPr>
            <w:r>
              <w:rPr>
                <w:b w:val="0"/>
                <w:i/>
                <w:color w:val="000000"/>
                <w:sz w:val="24"/>
                <w:szCs w:val="24"/>
                <w:lang w:val="fr-CH"/>
              </w:rPr>
              <w:t>PoC, to be i</w:t>
            </w:r>
            <w:r w:rsidR="007C36DD">
              <w:rPr>
                <w:b w:val="0"/>
                <w:i/>
                <w:color w:val="000000"/>
                <w:sz w:val="24"/>
                <w:szCs w:val="24"/>
                <w:lang w:val="fr-CH"/>
              </w:rPr>
              <w:t>m</w:t>
            </w:r>
            <w:r>
              <w:rPr>
                <w:b w:val="0"/>
                <w:i/>
                <w:color w:val="000000"/>
                <w:sz w:val="24"/>
                <w:szCs w:val="24"/>
                <w:lang w:val="fr-CH"/>
              </w:rPr>
              <w:t>pr</w:t>
            </w:r>
            <w:r w:rsidR="007C36DD">
              <w:rPr>
                <w:b w:val="0"/>
                <w:i/>
                <w:color w:val="000000"/>
                <w:sz w:val="24"/>
                <w:szCs w:val="24"/>
                <w:lang w:val="fr-CH"/>
              </w:rPr>
              <w:t>oved</w:t>
            </w:r>
            <w:r>
              <w:rPr>
                <w:b w:val="0"/>
                <w:i/>
                <w:color w:val="000000"/>
                <w:sz w:val="24"/>
                <w:szCs w:val="24"/>
                <w:lang w:val="fr-CH"/>
              </w:rPr>
              <w:t xml:space="preserve"> with use of</w:t>
            </w:r>
            <w:r w:rsidR="007C36DD">
              <w:rPr>
                <w:b w:val="0"/>
                <w:i/>
                <w:color w:val="000000"/>
                <w:sz w:val="24"/>
                <w:szCs w:val="24"/>
                <w:lang w:val="fr-CH"/>
              </w:rPr>
              <w:t xml:space="preserve"> </w:t>
            </w:r>
            <w:r>
              <w:rPr>
                <w:b w:val="0"/>
                <w:i/>
                <w:color w:val="000000"/>
                <w:sz w:val="24"/>
                <w:szCs w:val="24"/>
                <w:lang w:val="fr-CH"/>
              </w:rPr>
              <w:t>Quorum</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880DEE" w:rsidRDefault="004F3248" w:rsidP="00BC2010">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62575DDF" w14:textId="165633DF" w:rsidR="004F3248" w:rsidRPr="00880DEE" w:rsidRDefault="00EC6AEF" w:rsidP="00BC2010">
            <w:pPr>
              <w:pStyle w:val="FigureTitle"/>
              <w:keepLines w:val="0"/>
              <w:spacing w:before="0" w:after="0"/>
              <w:jc w:val="left"/>
              <w:rPr>
                <w:b w:val="0"/>
                <w:i/>
                <w:sz w:val="24"/>
                <w:szCs w:val="24"/>
              </w:rPr>
            </w:pPr>
            <w:r>
              <w:rPr>
                <w:b w:val="0"/>
                <w:i/>
                <w:sz w:val="24"/>
                <w:szCs w:val="24"/>
              </w:rPr>
              <w:t>1</w:t>
            </w:r>
          </w:p>
        </w:tc>
      </w:tr>
      <w:tr w:rsidR="00535865" w:rsidRPr="00880DEE" w14:paraId="42546B1B"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5DAA0F1C" w14:textId="6EA7A653"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1B762562" w14:textId="77777777" w:rsidR="00EC6AEF"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Full Name</w:t>
            </w:r>
            <w:r w:rsidR="00EC6AEF" w:rsidRPr="006077BE">
              <w:rPr>
                <w:b w:val="0"/>
                <w:color w:val="000000"/>
                <w:sz w:val="24"/>
                <w:szCs w:val="24"/>
                <w:lang w:val="en-GB"/>
              </w:rPr>
              <w:t>: Christopher Hughes</w:t>
            </w:r>
          </w:p>
          <w:p w14:paraId="7F651948" w14:textId="6A0F2A05" w:rsidR="004F3248"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Job Title</w:t>
            </w:r>
            <w:r w:rsidR="00EC6AEF" w:rsidRPr="006077BE">
              <w:rPr>
                <w:b w:val="0"/>
                <w:color w:val="000000"/>
                <w:sz w:val="24"/>
                <w:szCs w:val="24"/>
                <w:lang w:val="en-GB"/>
              </w:rPr>
              <w:t>: CTO</w:t>
            </w:r>
          </w:p>
          <w:p w14:paraId="1D43638B" w14:textId="402528F0" w:rsidR="00EC6AEF"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E-mail address:</w:t>
            </w:r>
            <w:r w:rsidR="00EC6AEF" w:rsidRPr="006077BE">
              <w:rPr>
                <w:b w:val="0"/>
                <w:color w:val="000000"/>
                <w:sz w:val="24"/>
                <w:szCs w:val="24"/>
                <w:lang w:val="en-GB"/>
              </w:rPr>
              <w:t xml:space="preserve"> </w:t>
            </w:r>
            <w:hyperlink r:id="rId11" w:history="1">
              <w:r w:rsidR="00EC6AEF" w:rsidRPr="006077BE">
                <w:rPr>
                  <w:rStyle w:val="Hyperlink"/>
                  <w:b w:val="0"/>
                  <w:sz w:val="24"/>
                  <w:szCs w:val="24"/>
                  <w:lang w:val="en-GB"/>
                </w:rPr>
                <w:t>Christopher.hughes@gmail.com</w:t>
              </w:r>
            </w:hyperlink>
          </w:p>
          <w:p w14:paraId="03000AAE" w14:textId="747CB35A" w:rsidR="00EC6AEF"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Telephone number:</w:t>
            </w:r>
            <w:r w:rsidR="00EC6AEF" w:rsidRPr="006077BE">
              <w:rPr>
                <w:b w:val="0"/>
                <w:color w:val="000000"/>
                <w:sz w:val="24"/>
                <w:szCs w:val="24"/>
                <w:lang w:val="en-GB"/>
              </w:rPr>
              <w:t xml:space="preserve"> +13104083731</w:t>
            </w:r>
          </w:p>
          <w:p w14:paraId="06E8F0CB" w14:textId="52C370C1" w:rsidR="00EC6AEF"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Social media</w:t>
            </w:r>
            <w:r w:rsidR="00EC6AEF" w:rsidRPr="006077BE">
              <w:rPr>
                <w:b w:val="0"/>
                <w:color w:val="000000"/>
                <w:sz w:val="24"/>
                <w:szCs w:val="24"/>
                <w:lang w:val="en-GB"/>
              </w:rPr>
              <w:t>: twitter.com/chews</w:t>
            </w:r>
          </w:p>
          <w:p w14:paraId="60128A67" w14:textId="0DBB85B2" w:rsidR="004F3248" w:rsidRPr="006077BE" w:rsidRDefault="004F3248" w:rsidP="00880DEE">
            <w:pPr>
              <w:pStyle w:val="FigureTitle"/>
              <w:keepLines w:val="0"/>
              <w:spacing w:before="0" w:after="0"/>
              <w:jc w:val="left"/>
              <w:rPr>
                <w:b w:val="0"/>
                <w:color w:val="000000"/>
                <w:sz w:val="24"/>
                <w:szCs w:val="24"/>
                <w:lang w:val="en-GB"/>
              </w:rPr>
            </w:pPr>
            <w:r w:rsidRPr="006077BE">
              <w:rPr>
                <w:b w:val="0"/>
                <w:color w:val="000000"/>
                <w:sz w:val="24"/>
                <w:szCs w:val="24"/>
                <w:lang w:val="en-GB"/>
              </w:rPr>
              <w:t>Web site:</w:t>
            </w:r>
            <w:r w:rsidRPr="006077BE">
              <w:rPr>
                <w:b w:val="0"/>
                <w:color w:val="000000"/>
                <w:sz w:val="24"/>
                <w:szCs w:val="24"/>
              </w:rPr>
              <w:t xml:space="preserve"> </w:t>
            </w:r>
            <w:r w:rsidR="005F68DE" w:rsidRPr="006077BE">
              <w:rPr>
                <w:b w:val="0"/>
                <w:color w:val="000000"/>
                <w:sz w:val="24"/>
                <w:szCs w:val="24"/>
              </w:rPr>
              <w:t>www.relateid.com</w:t>
            </w:r>
          </w:p>
        </w:tc>
      </w:tr>
      <w:tr w:rsidR="00535865" w:rsidRPr="00880DEE" w14:paraId="24740CE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78F685B3" w14:textId="69D6D0E8" w:rsidR="006077BE" w:rsidRPr="006077BE" w:rsidRDefault="006077BE" w:rsidP="006077BE">
            <w:pPr>
              <w:pStyle w:val="FigureTitle"/>
              <w:keepLines w:val="0"/>
              <w:spacing w:before="0" w:after="0"/>
              <w:jc w:val="left"/>
              <w:rPr>
                <w:b w:val="0"/>
                <w:color w:val="000000"/>
                <w:sz w:val="24"/>
                <w:szCs w:val="24"/>
                <w:lang w:val="en-GB"/>
              </w:rPr>
            </w:pPr>
            <w:r w:rsidRPr="006077BE">
              <w:rPr>
                <w:b w:val="0"/>
                <w:color w:val="000000"/>
                <w:sz w:val="24"/>
                <w:szCs w:val="24"/>
                <w:lang w:val="en-GB"/>
              </w:rPr>
              <w:t>JPMorgan Quorum Developers</w:t>
            </w:r>
            <w:r>
              <w:rPr>
                <w:b w:val="0"/>
                <w:color w:val="000000"/>
                <w:sz w:val="24"/>
                <w:szCs w:val="24"/>
                <w:lang w:val="en-GB"/>
              </w:rPr>
              <w:t xml:space="preserve"> - </w:t>
            </w:r>
            <w:r w:rsidRPr="006077BE">
              <w:rPr>
                <w:b w:val="0"/>
              </w:rPr>
              <w:t>New York</w:t>
            </w:r>
          </w:p>
        </w:tc>
      </w:tr>
      <w:tr w:rsidR="00535865" w:rsidRPr="00880DEE" w14:paraId="0A2C7E3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44C30F3D" w14:textId="0908690C" w:rsidR="004F3248" w:rsidRPr="007C36DD" w:rsidRDefault="00F07555" w:rsidP="004F3248">
            <w:pPr>
              <w:pStyle w:val="FigureTitle"/>
              <w:keepLines w:val="0"/>
              <w:spacing w:before="0" w:after="0"/>
              <w:jc w:val="left"/>
              <w:rPr>
                <w:b w:val="0"/>
                <w:sz w:val="24"/>
                <w:szCs w:val="24"/>
              </w:rPr>
            </w:pPr>
            <w:r w:rsidRPr="007C36DD">
              <w:rPr>
                <w:b w:val="0"/>
                <w:color w:val="000000"/>
                <w:sz w:val="24"/>
                <w:szCs w:val="24"/>
                <w:lang w:val="en-GB"/>
              </w:rPr>
              <w:t>A human biometric system for creating a public/private keypair in a private blockchain.</w:t>
            </w:r>
          </w:p>
        </w:tc>
      </w:tr>
      <w:tr w:rsidR="00535865" w:rsidRPr="00880DEE" w14:paraId="7014BD7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029B234E" w14:textId="556907D3" w:rsidR="00535865" w:rsidRPr="007C36DD" w:rsidRDefault="00535865" w:rsidP="00535865">
            <w:pPr>
              <w:pStyle w:val="FigureTitle"/>
              <w:spacing w:before="0"/>
              <w:jc w:val="left"/>
              <w:rPr>
                <w:color w:val="000000"/>
                <w:sz w:val="24"/>
                <w:szCs w:val="24"/>
                <w:lang w:val="en-GB"/>
              </w:rPr>
            </w:pPr>
            <w:r w:rsidRPr="007C36DD">
              <w:rPr>
                <w:color w:val="000000"/>
                <w:sz w:val="24"/>
                <w:szCs w:val="24"/>
                <w:lang w:val="en-GB"/>
              </w:rPr>
              <w:t>Self-sovereign ID.</w:t>
            </w:r>
          </w:p>
          <w:p w14:paraId="14A60683" w14:textId="63B5C024" w:rsidR="00535865" w:rsidRPr="007C36DD" w:rsidRDefault="00535865" w:rsidP="00535865">
            <w:pPr>
              <w:pStyle w:val="FigureTitle"/>
              <w:spacing w:before="0"/>
              <w:jc w:val="left"/>
              <w:rPr>
                <w:b w:val="0"/>
                <w:color w:val="000000"/>
                <w:sz w:val="24"/>
                <w:szCs w:val="24"/>
                <w:lang w:val="en-GB"/>
              </w:rPr>
            </w:pPr>
            <w:r w:rsidRPr="007C36DD">
              <w:rPr>
                <w:b w:val="0"/>
                <w:color w:val="000000"/>
                <w:sz w:val="24"/>
                <w:szCs w:val="24"/>
                <w:lang w:val="en-GB"/>
              </w:rPr>
              <w:t>Using a social bootstrapping mechanism (</w:t>
            </w:r>
            <w:r w:rsidR="007C36DD">
              <w:rPr>
                <w:b w:val="0"/>
                <w:color w:val="000000"/>
                <w:sz w:val="24"/>
                <w:szCs w:val="24"/>
                <w:lang w:val="en-GB"/>
              </w:rPr>
              <w:t xml:space="preserve">using </w:t>
            </w:r>
            <w:r w:rsidRPr="007C36DD">
              <w:rPr>
                <w:b w:val="0"/>
                <w:color w:val="000000"/>
                <w:sz w:val="24"/>
                <w:szCs w:val="24"/>
                <w:lang w:val="en-GB"/>
              </w:rPr>
              <w:t>a plurality of attestations) allow humans to self-initialize identification.</w:t>
            </w:r>
          </w:p>
          <w:p w14:paraId="40548948" w14:textId="77777777" w:rsidR="00535865" w:rsidRPr="007C36DD" w:rsidRDefault="00535865" w:rsidP="00535865">
            <w:pPr>
              <w:pStyle w:val="FigureTitle"/>
              <w:spacing w:before="0"/>
              <w:jc w:val="left"/>
              <w:rPr>
                <w:b w:val="0"/>
                <w:color w:val="000000"/>
                <w:sz w:val="24"/>
                <w:szCs w:val="24"/>
                <w:lang w:val="en-GB"/>
              </w:rPr>
            </w:pPr>
            <w:r w:rsidRPr="007C36DD">
              <w:rPr>
                <w:b w:val="0"/>
                <w:color w:val="000000"/>
                <w:sz w:val="24"/>
                <w:szCs w:val="24"/>
                <w:lang w:val="en-GB"/>
              </w:rPr>
              <w:t>This aids in identification of displaced people/refugees.</w:t>
            </w:r>
          </w:p>
          <w:p w14:paraId="0A72C5A3" w14:textId="71DA9ACE" w:rsidR="007C36DD" w:rsidRPr="007C36DD" w:rsidRDefault="00535865" w:rsidP="007C36DD">
            <w:pPr>
              <w:pStyle w:val="FigureTitle"/>
              <w:keepLines w:val="0"/>
              <w:spacing w:before="0" w:after="0"/>
              <w:jc w:val="left"/>
              <w:rPr>
                <w:b w:val="0"/>
                <w:color w:val="000000"/>
                <w:sz w:val="24"/>
                <w:szCs w:val="24"/>
                <w:lang w:val="en-GB"/>
              </w:rPr>
            </w:pPr>
            <w:r w:rsidRPr="007C36DD">
              <w:rPr>
                <w:b w:val="0"/>
                <w:color w:val="000000"/>
                <w:sz w:val="24"/>
                <w:szCs w:val="24"/>
                <w:lang w:val="en-GB"/>
              </w:rPr>
              <w:t>Once ID layer is initialized; allow additional attestations for education, professional certifications, or other relevant social data points.</w:t>
            </w:r>
          </w:p>
        </w:tc>
      </w:tr>
      <w:tr w:rsidR="00535865" w:rsidRPr="00880DEE" w14:paraId="26F9666A" w14:textId="77777777" w:rsidTr="00880DEE">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012707FD" w14:textId="567DDD80" w:rsidR="004F3248" w:rsidRPr="007C36DD" w:rsidRDefault="005F68DE" w:rsidP="00880DEE">
            <w:pPr>
              <w:pStyle w:val="BodyText"/>
              <w:rPr>
                <w:rFonts w:eastAsia="Times New Roman"/>
                <w:color w:val="000000"/>
                <w:szCs w:val="24"/>
              </w:rPr>
            </w:pPr>
            <w:r w:rsidRPr="007C36DD">
              <w:rPr>
                <w:rFonts w:eastAsia="Times New Roman"/>
                <w:color w:val="000000"/>
                <w:szCs w:val="24"/>
              </w:rPr>
              <w:t>3. Improve health, attesting immunization records to RelateID</w:t>
            </w:r>
          </w:p>
          <w:p w14:paraId="4677A62E" w14:textId="3DB6D570" w:rsidR="005F68DE" w:rsidRPr="007C36DD" w:rsidRDefault="005F68DE" w:rsidP="00880DEE">
            <w:pPr>
              <w:pStyle w:val="BodyText"/>
              <w:rPr>
                <w:rFonts w:eastAsia="Times New Roman"/>
                <w:color w:val="000000"/>
                <w:szCs w:val="24"/>
              </w:rPr>
            </w:pPr>
            <w:r w:rsidRPr="007C36DD">
              <w:rPr>
                <w:rFonts w:eastAsia="Times New Roman"/>
                <w:color w:val="000000"/>
                <w:szCs w:val="24"/>
              </w:rPr>
              <w:t>4. Improve education, attesting educational records to RelateID</w:t>
            </w:r>
          </w:p>
          <w:p w14:paraId="056A501B" w14:textId="6FF86F3E" w:rsidR="005F68DE" w:rsidRPr="007C36DD" w:rsidRDefault="005F68DE" w:rsidP="00880DEE">
            <w:pPr>
              <w:pStyle w:val="BodyText"/>
              <w:rPr>
                <w:rFonts w:eastAsia="Times New Roman"/>
                <w:color w:val="000000"/>
                <w:szCs w:val="24"/>
              </w:rPr>
            </w:pPr>
            <w:r w:rsidRPr="007C36DD">
              <w:rPr>
                <w:rFonts w:eastAsia="Times New Roman"/>
                <w:color w:val="000000"/>
                <w:szCs w:val="24"/>
              </w:rPr>
              <w:t>5. Reduce gender inequality, using genderless ZKSnark matching.</w:t>
            </w:r>
          </w:p>
          <w:p w14:paraId="6343AE03" w14:textId="28D08B25" w:rsidR="005F68DE" w:rsidRPr="007C36DD" w:rsidRDefault="005F68DE" w:rsidP="00880DEE">
            <w:pPr>
              <w:pStyle w:val="BodyText"/>
              <w:rPr>
                <w:rFonts w:eastAsia="Times New Roman"/>
                <w:color w:val="000000"/>
                <w:szCs w:val="24"/>
              </w:rPr>
            </w:pPr>
            <w:r w:rsidRPr="007C36DD">
              <w:rPr>
                <w:rFonts w:eastAsia="Times New Roman"/>
                <w:color w:val="000000"/>
                <w:szCs w:val="24"/>
              </w:rPr>
              <w:t>10 Reduce race inequality, by using ZKSnark matching.</w:t>
            </w:r>
          </w:p>
          <w:p w14:paraId="2564CC2B" w14:textId="1612F2C7" w:rsidR="005F68DE" w:rsidRPr="00880DEE" w:rsidRDefault="005F68DE" w:rsidP="00880DEE">
            <w:pPr>
              <w:pStyle w:val="BodyText"/>
              <w:rPr>
                <w:rFonts w:eastAsia="Times New Roman"/>
                <w:i/>
                <w:color w:val="000000"/>
                <w:szCs w:val="24"/>
              </w:rPr>
            </w:pPr>
            <w:r w:rsidRPr="007C36DD">
              <w:rPr>
                <w:rFonts w:eastAsia="Times New Roman"/>
                <w:color w:val="000000"/>
                <w:szCs w:val="24"/>
              </w:rPr>
              <w:t>16 Improve voting, attesting educational records to RelateID</w:t>
            </w:r>
          </w:p>
        </w:tc>
      </w:tr>
      <w:tr w:rsidR="00535865" w:rsidRPr="00880DEE" w14:paraId="152F9879"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880DEE" w:rsidRDefault="004F3248" w:rsidP="004F3248">
            <w:pPr>
              <w:pStyle w:val="FigureTitle"/>
              <w:keepLines w:val="0"/>
              <w:spacing w:before="0" w:after="0"/>
              <w:jc w:val="left"/>
              <w:rPr>
                <w:sz w:val="24"/>
                <w:szCs w:val="24"/>
              </w:rPr>
            </w:pPr>
            <w:r w:rsidRPr="00880DEE">
              <w:rPr>
                <w:sz w:val="24"/>
                <w:szCs w:val="24"/>
              </w:rPr>
              <w:t>Value Transfer:</w:t>
            </w:r>
          </w:p>
        </w:tc>
        <w:tc>
          <w:tcPr>
            <w:tcW w:w="0" w:type="auto"/>
            <w:tcBorders>
              <w:top w:val="single" w:sz="6" w:space="0" w:color="auto"/>
              <w:left w:val="single" w:sz="6" w:space="0" w:color="auto"/>
              <w:bottom w:val="single" w:sz="6" w:space="0" w:color="auto"/>
              <w:right w:val="single" w:sz="6" w:space="0" w:color="auto"/>
            </w:tcBorders>
          </w:tcPr>
          <w:p w14:paraId="0D2D1380" w14:textId="2CB3268D" w:rsidR="004F3248" w:rsidRPr="00880DEE" w:rsidRDefault="004F3248" w:rsidP="004F3248">
            <w:pPr>
              <w:pStyle w:val="FigureTitle"/>
              <w:keepLines w:val="0"/>
              <w:spacing w:before="0" w:after="0"/>
              <w:jc w:val="left"/>
              <w:rPr>
                <w:b w:val="0"/>
                <w:i/>
                <w:sz w:val="24"/>
                <w:szCs w:val="24"/>
              </w:rPr>
            </w:pP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880DEE" w:rsidRDefault="004F3248" w:rsidP="004F3248">
            <w:pPr>
              <w:pStyle w:val="FigureTitle"/>
              <w:keepLines w:val="0"/>
              <w:spacing w:before="0" w:after="0"/>
              <w:jc w:val="left"/>
              <w:rPr>
                <w:sz w:val="24"/>
                <w:szCs w:val="24"/>
              </w:rPr>
            </w:pPr>
            <w:r w:rsidRPr="00880DEE">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00F369D4" w14:textId="6717A4AD" w:rsidR="004F3248" w:rsidRPr="00880DEE" w:rsidRDefault="004F3248" w:rsidP="004F3248">
            <w:pPr>
              <w:pStyle w:val="FigureTitle"/>
              <w:keepLines w:val="0"/>
              <w:spacing w:before="0" w:after="0"/>
              <w:jc w:val="left"/>
              <w:rPr>
                <w:b w:val="0"/>
                <w:i/>
                <w:sz w:val="24"/>
                <w:szCs w:val="24"/>
              </w:rPr>
            </w:pPr>
          </w:p>
        </w:tc>
      </w:tr>
      <w:tr w:rsidR="00535865" w:rsidRPr="00880DEE" w14:paraId="29427A3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880DEE" w:rsidRDefault="004F3248" w:rsidP="004F3248">
            <w:pPr>
              <w:pStyle w:val="FigureTitle"/>
              <w:keepLines w:val="0"/>
              <w:spacing w:before="0" w:after="0"/>
              <w:jc w:val="left"/>
              <w:rPr>
                <w:sz w:val="24"/>
                <w:szCs w:val="24"/>
              </w:rPr>
            </w:pPr>
            <w:r w:rsidRPr="00880DEE">
              <w:rPr>
                <w:sz w:val="24"/>
                <w:szCs w:val="24"/>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0C18AA1B" w14:textId="37677C41" w:rsidR="004F3248" w:rsidRPr="00880DEE" w:rsidRDefault="007C36DD" w:rsidP="00880DEE">
            <w:pPr>
              <w:pStyle w:val="FigureTitle"/>
              <w:keepLines w:val="0"/>
              <w:spacing w:before="0" w:after="0"/>
              <w:jc w:val="left"/>
              <w:rPr>
                <w:i/>
                <w:sz w:val="24"/>
                <w:szCs w:val="24"/>
              </w:rPr>
            </w:pPr>
            <w:r>
              <w:rPr>
                <w:b w:val="0"/>
                <w:i/>
                <w:color w:val="000000"/>
                <w:sz w:val="24"/>
                <w:szCs w:val="24"/>
                <w:lang w:val="en-GB"/>
              </w:rPr>
              <w:t>Government actors, NGOs, aid organizations, health professionals, educators.</w:t>
            </w:r>
          </w:p>
        </w:tc>
      </w:tr>
      <w:tr w:rsidR="00535865" w:rsidRPr="00880DEE" w14:paraId="64C5AD87"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Pr="00880DEE" w:rsidRDefault="004F3248" w:rsidP="004F3248">
            <w:pPr>
              <w:pStyle w:val="FigureTitle"/>
              <w:keepLines w:val="0"/>
              <w:spacing w:before="0" w:after="0"/>
              <w:jc w:val="left"/>
              <w:rPr>
                <w:sz w:val="24"/>
                <w:szCs w:val="24"/>
              </w:rPr>
            </w:pPr>
            <w:r w:rsidRPr="00880DEE">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266DFE68" w14:textId="207241D9" w:rsidR="004F3248" w:rsidRPr="00880DEE" w:rsidRDefault="007C36DD" w:rsidP="00880DEE">
            <w:pPr>
              <w:pStyle w:val="FigureTitle"/>
              <w:keepLines w:val="0"/>
              <w:spacing w:before="0" w:after="0"/>
              <w:jc w:val="left"/>
              <w:rPr>
                <w:i/>
                <w:sz w:val="24"/>
                <w:szCs w:val="24"/>
              </w:rPr>
            </w:pPr>
            <w:r>
              <w:rPr>
                <w:b w:val="0"/>
                <w:i/>
                <w:color w:val="000000"/>
                <w:sz w:val="24"/>
                <w:szCs w:val="24"/>
                <w:lang w:val="en-GB"/>
              </w:rPr>
              <w:t>Displaced humans, new immigrants</w:t>
            </w:r>
          </w:p>
        </w:tc>
      </w:tr>
      <w:tr w:rsidR="00535865" w:rsidRPr="00880DEE" w14:paraId="62D52D0C"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880DEE" w:rsidRDefault="004F3248" w:rsidP="004F3248">
            <w:pPr>
              <w:pStyle w:val="FigureTitle"/>
              <w:keepLines w:val="0"/>
              <w:spacing w:before="0" w:after="0"/>
              <w:jc w:val="left"/>
              <w:rPr>
                <w:sz w:val="24"/>
                <w:szCs w:val="24"/>
              </w:rPr>
            </w:pPr>
            <w:r w:rsidRPr="00880DEE">
              <w:rPr>
                <w:sz w:val="24"/>
                <w:szCs w:val="24"/>
              </w:rPr>
              <w:t>Data:</w:t>
            </w:r>
          </w:p>
        </w:tc>
        <w:tc>
          <w:tcPr>
            <w:tcW w:w="0" w:type="auto"/>
            <w:gridSpan w:val="3"/>
            <w:tcBorders>
              <w:top w:val="single" w:sz="6" w:space="0" w:color="auto"/>
              <w:left w:val="single" w:sz="6" w:space="0" w:color="auto"/>
              <w:bottom w:val="single" w:sz="6" w:space="0" w:color="auto"/>
              <w:right w:val="single" w:sz="6" w:space="0" w:color="auto"/>
            </w:tcBorders>
          </w:tcPr>
          <w:p w14:paraId="61A500E6" w14:textId="313482A6" w:rsidR="005F68DE" w:rsidRPr="00535865" w:rsidRDefault="005F68DE" w:rsidP="00880DEE">
            <w:pPr>
              <w:pStyle w:val="FigureTitle"/>
              <w:keepLines w:val="0"/>
              <w:spacing w:before="0" w:after="0"/>
              <w:jc w:val="left"/>
              <w:rPr>
                <w:b w:val="0"/>
                <w:color w:val="000000"/>
                <w:sz w:val="24"/>
                <w:szCs w:val="24"/>
                <w:lang w:val="en-GB"/>
              </w:rPr>
            </w:pPr>
            <w:r w:rsidRPr="00535865">
              <w:rPr>
                <w:b w:val="0"/>
                <w:color w:val="000000"/>
                <w:sz w:val="24"/>
                <w:szCs w:val="24"/>
                <w:lang w:val="en-GB"/>
              </w:rPr>
              <w:t xml:space="preserve">RelateID acts as the tool to create the identity </w:t>
            </w:r>
            <w:r w:rsidR="00535865">
              <w:rPr>
                <w:b w:val="0"/>
                <w:color w:val="000000"/>
                <w:sz w:val="24"/>
                <w:szCs w:val="24"/>
                <w:lang w:val="en-GB"/>
              </w:rPr>
              <w:t>via</w:t>
            </w:r>
            <w:r w:rsidRPr="00535865">
              <w:rPr>
                <w:b w:val="0"/>
                <w:color w:val="000000"/>
                <w:sz w:val="24"/>
                <w:szCs w:val="24"/>
                <w:lang w:val="en-GB"/>
              </w:rPr>
              <w:t xml:space="preserve"> a mobile app</w:t>
            </w:r>
            <w:r w:rsidR="00535865">
              <w:rPr>
                <w:b w:val="0"/>
                <w:color w:val="000000"/>
                <w:sz w:val="24"/>
                <w:szCs w:val="24"/>
                <w:lang w:val="en-GB"/>
              </w:rPr>
              <w:t>, that ID is stored on a quorum based chain</w:t>
            </w:r>
            <w:r w:rsidRPr="00535865">
              <w:rPr>
                <w:b w:val="0"/>
                <w:color w:val="000000"/>
                <w:sz w:val="24"/>
                <w:szCs w:val="24"/>
                <w:lang w:val="en-GB"/>
              </w:rPr>
              <w:t xml:space="preserve">, this application collects some biological data and hashes it with </w:t>
            </w:r>
            <w:r w:rsidR="00535865" w:rsidRPr="00535865">
              <w:rPr>
                <w:b w:val="0"/>
                <w:color w:val="000000"/>
                <w:sz w:val="24"/>
                <w:szCs w:val="24"/>
                <w:lang w:val="en-GB"/>
              </w:rPr>
              <w:t xml:space="preserve">the local blockchains seed to create a localized </w:t>
            </w:r>
            <w:r w:rsidR="00535865" w:rsidRPr="00535865">
              <w:rPr>
                <w:b w:val="0"/>
                <w:color w:val="000000"/>
                <w:sz w:val="24"/>
                <w:szCs w:val="24"/>
                <w:lang w:val="en-GB"/>
              </w:rPr>
              <w:lastRenderedPageBreak/>
              <w:t>identity. This IDs “trueness” is improved with attestations from humans within the social graph.</w:t>
            </w:r>
          </w:p>
          <w:p w14:paraId="166294E0" w14:textId="2EF7E0BF" w:rsidR="00535865" w:rsidRPr="00535865" w:rsidRDefault="00535865" w:rsidP="00535865">
            <w:pPr>
              <w:pStyle w:val="BodyText"/>
            </w:pPr>
            <w:r w:rsidRPr="00535865">
              <w:t>Public/Private key’s that cannot be lost because they are tied to human factors that don’t change (Iris, heartbeat, and possibly DNA)</w:t>
            </w:r>
          </w:p>
          <w:p w14:paraId="7EC1F0BD" w14:textId="44DB222A" w:rsidR="00535865" w:rsidRDefault="00535865" w:rsidP="00535865">
            <w:pPr>
              <w:pStyle w:val="BodyText"/>
              <w:ind w:left="794" w:hanging="794"/>
            </w:pPr>
            <w:r w:rsidRPr="00535865">
              <w:t>Basic attestations (Name, Height, Weight, Eye color, Country of Origin)</w:t>
            </w:r>
          </w:p>
          <w:p w14:paraId="7D88AB4B" w14:textId="77777777" w:rsidR="004F3248" w:rsidRDefault="00535865" w:rsidP="00535865">
            <w:pPr>
              <w:pStyle w:val="BodyText"/>
              <w:ind w:left="794" w:hanging="794"/>
            </w:pPr>
            <w:r>
              <w:t>Immunization / Health attestations</w:t>
            </w:r>
          </w:p>
          <w:p w14:paraId="4E566107" w14:textId="2548B87F" w:rsidR="00535865" w:rsidRPr="00535865" w:rsidRDefault="00535865" w:rsidP="00535865">
            <w:pPr>
              <w:pStyle w:val="BodyText"/>
              <w:ind w:left="794" w:hanging="794"/>
            </w:pPr>
            <w:r>
              <w:t>Professional attestations (education</w:t>
            </w:r>
            <w:r w:rsidR="007C36DD">
              <w:t>)</w:t>
            </w:r>
          </w:p>
        </w:tc>
      </w:tr>
      <w:tr w:rsidR="00535865" w:rsidRPr="00880DEE" w14:paraId="5EA0570A"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880DEE" w:rsidRDefault="004F3248" w:rsidP="004F3248">
            <w:pPr>
              <w:pStyle w:val="FigureTitle"/>
              <w:keepLines w:val="0"/>
              <w:spacing w:before="0" w:after="0"/>
              <w:jc w:val="left"/>
              <w:rPr>
                <w:sz w:val="24"/>
                <w:szCs w:val="24"/>
              </w:rPr>
            </w:pPr>
            <w:r w:rsidRPr="00880DEE">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391B1278" w14:textId="166B8BBD" w:rsidR="004F3248" w:rsidRPr="00535865" w:rsidRDefault="00535865" w:rsidP="00880DEE">
            <w:pPr>
              <w:pStyle w:val="FigureTitle"/>
              <w:keepLines w:val="0"/>
              <w:spacing w:before="0" w:after="0"/>
              <w:jc w:val="left"/>
              <w:rPr>
                <w:b w:val="0"/>
                <w:sz w:val="24"/>
                <w:szCs w:val="24"/>
              </w:rPr>
            </w:pPr>
            <w:r w:rsidRPr="00535865">
              <w:rPr>
                <w:b w:val="0"/>
                <w:color w:val="000000"/>
                <w:sz w:val="24"/>
                <w:szCs w:val="24"/>
                <w:lang w:val="en-GB"/>
              </w:rPr>
              <w:t>This is a fundamental ID mechanism, we would use human factors to establish them</w:t>
            </w:r>
            <w:r>
              <w:rPr>
                <w:b w:val="0"/>
                <w:color w:val="000000"/>
                <w:sz w:val="24"/>
                <w:szCs w:val="24"/>
                <w:lang w:val="en-GB"/>
              </w:rPr>
              <w:t>, and save those factors via a public/private key mechanism that is recoverable using those human factors.</w:t>
            </w:r>
          </w:p>
        </w:tc>
      </w:tr>
      <w:tr w:rsidR="00535865" w:rsidRPr="00880DEE" w14:paraId="64F7BA0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880DEE" w:rsidRDefault="004F3248" w:rsidP="004F3248">
            <w:pPr>
              <w:pStyle w:val="FigureTitle"/>
              <w:keepLines w:val="0"/>
              <w:spacing w:before="0" w:after="0"/>
              <w:jc w:val="left"/>
              <w:rPr>
                <w:sz w:val="24"/>
                <w:szCs w:val="24"/>
              </w:rPr>
            </w:pPr>
            <w:r w:rsidRPr="00880DEE">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28371A46" w14:textId="141416A5" w:rsidR="004F3248" w:rsidRPr="00535865" w:rsidRDefault="00535865" w:rsidP="00880DEE">
            <w:pPr>
              <w:pStyle w:val="FigureTitle"/>
              <w:keepLines w:val="0"/>
              <w:spacing w:before="0" w:after="0"/>
              <w:jc w:val="left"/>
              <w:rPr>
                <w:b w:val="0"/>
                <w:sz w:val="24"/>
                <w:szCs w:val="24"/>
              </w:rPr>
            </w:pPr>
            <w:r>
              <w:rPr>
                <w:b w:val="0"/>
                <w:sz w:val="24"/>
                <w:szCs w:val="24"/>
              </w:rPr>
              <w:t xml:space="preserve">A </w:t>
            </w:r>
            <w:r w:rsidR="007C36DD">
              <w:rPr>
                <w:b w:val="0"/>
                <w:sz w:val="24"/>
                <w:szCs w:val="24"/>
              </w:rPr>
              <w:t xml:space="preserve">simple </w:t>
            </w:r>
            <w:r>
              <w:rPr>
                <w:b w:val="0"/>
                <w:sz w:val="24"/>
                <w:szCs w:val="24"/>
              </w:rPr>
              <w:t xml:space="preserve">and </w:t>
            </w:r>
            <w:r w:rsidR="007C36DD">
              <w:rPr>
                <w:b w:val="0"/>
                <w:sz w:val="24"/>
                <w:szCs w:val="24"/>
              </w:rPr>
              <w:t xml:space="preserve">robust, yet non-central identification system can be “popped-up” as needed. </w:t>
            </w:r>
            <w:r w:rsidR="00C30AA6">
              <w:rPr>
                <w:b w:val="0"/>
                <w:sz w:val="24"/>
                <w:szCs w:val="24"/>
              </w:rPr>
              <w:t>These decentralized ID networks can but don’t have to be interlinked.</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422F9B20" w14:textId="0DF2CE5E" w:rsidR="0098615E" w:rsidRPr="00147CE0" w:rsidRDefault="007C36DD" w:rsidP="00880DEE">
            <w:pPr>
              <w:pStyle w:val="FigureTitle"/>
              <w:keepLines w:val="0"/>
              <w:spacing w:before="0" w:after="0"/>
              <w:jc w:val="left"/>
              <w:rPr>
                <w:i/>
                <w:szCs w:val="24"/>
              </w:rPr>
            </w:pPr>
            <w:r>
              <w:rPr>
                <w:b w:val="0"/>
                <w:i/>
                <w:color w:val="000000"/>
                <w:sz w:val="24"/>
                <w:szCs w:val="24"/>
                <w:lang w:val="en-GB"/>
              </w:rPr>
              <w:t xml:space="preserve">A robust and fair identification system that can be deployed quickly and interact with localized governments via APIs and reports. The hope here is to create an identification standard by which humans can self-initiate and benefit from. </w:t>
            </w: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98615E"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4E092176" w14:textId="77777777" w:rsidR="004A4E8E" w:rsidRPr="00C30AA6" w:rsidRDefault="00C30AA6" w:rsidP="00880DEE">
            <w:pPr>
              <w:pStyle w:val="FigureTitle"/>
              <w:keepLines w:val="0"/>
              <w:spacing w:before="0" w:after="0"/>
              <w:jc w:val="left"/>
              <w:rPr>
                <w:b w:val="0"/>
                <w:color w:val="000000"/>
                <w:sz w:val="24"/>
                <w:szCs w:val="24"/>
                <w:lang w:val="en-GB"/>
              </w:rPr>
            </w:pPr>
            <w:r w:rsidRPr="00C30AA6">
              <w:rPr>
                <w:b w:val="0"/>
                <w:color w:val="000000"/>
                <w:sz w:val="24"/>
                <w:szCs w:val="24"/>
                <w:lang w:val="en-GB"/>
              </w:rPr>
              <w:t>Decentralized generation of Private/Public key, this system can rely on the participants to provide public keys (IDs) these IDs are portable, meaning they can be moved to future chains without needing to be re-established.</w:t>
            </w:r>
          </w:p>
          <w:p w14:paraId="7FD5E765" w14:textId="77777777" w:rsidR="00C30AA6" w:rsidRDefault="00C30AA6" w:rsidP="00C30AA6">
            <w:pPr>
              <w:pStyle w:val="BodyText"/>
            </w:pPr>
            <w:r w:rsidRPr="00C30AA6">
              <w:t>Chains make use of attestations, that are basically transactions to establish further truth.</w:t>
            </w:r>
          </w:p>
          <w:p w14:paraId="020557DD" w14:textId="5D0472B7" w:rsidR="00C30AA6" w:rsidRPr="00C30AA6" w:rsidRDefault="00C30AA6" w:rsidP="00C30AA6">
            <w:pPr>
              <w:pStyle w:val="BodyText"/>
            </w:pPr>
            <w:r>
              <w:t>These transactions act like a wallet of facts that exist within a temporary context but can me moved to public networks.</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47F149A5" w:rsidR="0098615E" w:rsidRPr="0098615E" w:rsidRDefault="000B4C3C" w:rsidP="00631AFC">
      <w:pPr>
        <w:jc w:val="center"/>
        <w:outlineLvl w:val="0"/>
        <w:rPr>
          <w:b/>
          <w:szCs w:val="24"/>
          <w:u w:val="single"/>
          <w:lang w:val="en-US"/>
        </w:rPr>
      </w:pPr>
      <w:r>
        <w:rPr>
          <w:b/>
          <w:szCs w:val="24"/>
          <w:u w:val="single"/>
          <w:lang w:val="en-US"/>
        </w:rPr>
        <w:t>Section 2</w:t>
      </w:r>
      <w:r w:rsidR="00880DEE">
        <w:rPr>
          <w:b/>
          <w:szCs w:val="24"/>
          <w:u w:val="single"/>
          <w:lang w:val="en-US"/>
        </w:rPr>
        <w:t>:</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1FA75AF7" w:rsidR="0098615E" w:rsidRPr="00147CE0" w:rsidRDefault="00C30AA6" w:rsidP="00880DEE">
            <w:pPr>
              <w:pStyle w:val="FigureTitle"/>
              <w:keepLines w:val="0"/>
              <w:spacing w:before="0" w:after="0"/>
              <w:jc w:val="left"/>
              <w:rPr>
                <w:i/>
              </w:rPr>
            </w:pPr>
            <w:r>
              <w:rPr>
                <w:b w:val="0"/>
                <w:i/>
                <w:color w:val="000000"/>
                <w:sz w:val="24"/>
                <w:szCs w:val="24"/>
                <w:lang w:val="en-GB"/>
              </w:rPr>
              <w:t>We are unaware of systems to do this at present.</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707B2" w:rsidRDefault="006F75D5">
            <w:pPr>
              <w:rPr>
                <w:szCs w:val="24"/>
              </w:rPr>
            </w:pPr>
            <w:r w:rsidRPr="00A707B2">
              <w:rPr>
                <w:szCs w:val="24"/>
              </w:rPr>
              <w:t>1</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77777777" w:rsidR="006F75D5" w:rsidRPr="00A707B2" w:rsidRDefault="006F75D5">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hideMark/>
          </w:tcPr>
          <w:p w14:paraId="497E896E" w14:textId="77777777" w:rsidR="006F75D5" w:rsidRPr="00A707B2" w:rsidRDefault="006F75D5">
            <w:pPr>
              <w:pStyle w:val="NormalComment"/>
              <w:rPr>
                <w:color w:val="auto"/>
                <w:szCs w:val="24"/>
              </w:rPr>
            </w:pPr>
          </w:p>
        </w:tc>
      </w:tr>
      <w:tr w:rsidR="006F75D5" w:rsidRPr="00BC2010"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707B2" w:rsidRDefault="006F75D5">
            <w:pPr>
              <w:rPr>
                <w:szCs w:val="24"/>
              </w:rPr>
            </w:pPr>
            <w:r w:rsidRPr="00A707B2">
              <w:rPr>
                <w:szCs w:val="24"/>
              </w:rPr>
              <w:t>2</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77777777" w:rsidR="006F75D5" w:rsidRPr="00A707B2" w:rsidRDefault="006F75D5">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hideMark/>
          </w:tcPr>
          <w:p w14:paraId="182F3839" w14:textId="77777777" w:rsidR="006F75D5" w:rsidRPr="00A707B2" w:rsidRDefault="006F75D5">
            <w:pPr>
              <w:pStyle w:val="NormalComment"/>
              <w:rPr>
                <w:color w:val="auto"/>
                <w:szCs w:val="24"/>
              </w:rPr>
            </w:pP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77777777" w:rsidR="00631D2F" w:rsidRPr="00A707B2" w:rsidRDefault="00631D2F" w:rsidP="006675B5">
            <w:pPr>
              <w:rPr>
                <w:szCs w:val="24"/>
              </w:rPr>
            </w:pP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lastRenderedPageBreak/>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77777777" w:rsidR="0098615E" w:rsidRPr="00BC2010" w:rsidRDefault="0098615E" w:rsidP="006675B5">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2A04BEE2" w14:textId="77777777" w:rsidR="0098615E" w:rsidRPr="00BC2010" w:rsidRDefault="0098615E" w:rsidP="006675B5">
            <w:pPr>
              <w:rPr>
                <w:szCs w:val="24"/>
              </w:rPr>
            </w:pPr>
          </w:p>
        </w:tc>
      </w:tr>
      <w:tr w:rsidR="0098615E" w:rsidRPr="00BC2010" w14:paraId="3CC736C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77777777" w:rsidR="0098615E" w:rsidRPr="00BC2010" w:rsidRDefault="0098615E" w:rsidP="006675B5">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41B7A1CE" w14:textId="77777777" w:rsidR="0098615E" w:rsidRPr="00BC2010" w:rsidRDefault="0098615E" w:rsidP="006675B5">
            <w:pPr>
              <w:pStyle w:val="NormalComment"/>
              <w:rPr>
                <w:color w:val="auto"/>
                <w:szCs w:val="24"/>
              </w:rPr>
            </w:pP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77777777" w:rsidR="0098615E" w:rsidRPr="00BC2010" w:rsidRDefault="0098615E" w:rsidP="006675B5">
            <w:pPr>
              <w:rPr>
                <w:i/>
                <w:szCs w:val="24"/>
              </w:rPr>
            </w:pPr>
            <w:r w:rsidRPr="00BC2010">
              <w:rPr>
                <w:i/>
                <w:szCs w:val="24"/>
              </w:rPr>
              <w:t>Lawyers</w:t>
            </w:r>
          </w:p>
        </w:tc>
        <w:tc>
          <w:tcPr>
            <w:tcW w:w="6379" w:type="dxa"/>
            <w:tcBorders>
              <w:top w:val="single" w:sz="6" w:space="0" w:color="auto"/>
              <w:left w:val="single" w:sz="6" w:space="0" w:color="auto"/>
              <w:bottom w:val="single" w:sz="6" w:space="0" w:color="auto"/>
              <w:right w:val="single" w:sz="6" w:space="0" w:color="auto"/>
            </w:tcBorders>
          </w:tcPr>
          <w:p w14:paraId="264C26C7" w14:textId="77777777" w:rsidR="0098615E" w:rsidRPr="00BC2010" w:rsidRDefault="0098615E" w:rsidP="006675B5">
            <w:pPr>
              <w:rPr>
                <w:szCs w:val="24"/>
              </w:rPr>
            </w:pPr>
          </w:p>
        </w:tc>
      </w:tr>
      <w:tr w:rsidR="0098615E" w:rsidRPr="00BC2010" w14:paraId="0ECB3CD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77777777" w:rsidR="0098615E" w:rsidRPr="00BC2010" w:rsidRDefault="0098615E" w:rsidP="006675B5">
            <w:pPr>
              <w:pStyle w:val="NormalComment"/>
              <w:rPr>
                <w:i/>
                <w:color w:val="auto"/>
                <w:szCs w:val="24"/>
              </w:rPr>
            </w:pPr>
            <w:r w:rsidRPr="00BC2010">
              <w:rPr>
                <w:i/>
                <w:color w:val="auto"/>
                <w:szCs w:val="24"/>
              </w:rPr>
              <w:t>Bank</w:t>
            </w:r>
          </w:p>
        </w:tc>
        <w:tc>
          <w:tcPr>
            <w:tcW w:w="6379" w:type="dxa"/>
            <w:tcBorders>
              <w:top w:val="single" w:sz="6" w:space="0" w:color="auto"/>
              <w:left w:val="single" w:sz="6" w:space="0" w:color="auto"/>
              <w:bottom w:val="single" w:sz="6" w:space="0" w:color="auto"/>
              <w:right w:val="single" w:sz="6" w:space="0" w:color="auto"/>
            </w:tcBorders>
          </w:tcPr>
          <w:p w14:paraId="23EB23DB" w14:textId="77777777" w:rsidR="0098615E" w:rsidRPr="00BC2010" w:rsidRDefault="0098615E" w:rsidP="006675B5">
            <w:pPr>
              <w:pStyle w:val="NormalComment"/>
              <w:rPr>
                <w:color w:val="auto"/>
                <w:szCs w:val="24"/>
              </w:rPr>
            </w:pP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6675B5">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77777777" w:rsidR="004F4C21" w:rsidRPr="00FD0492" w:rsidRDefault="004F4C21"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sidRPr="00FD0492">
              <w:rPr>
                <w:i/>
                <w:szCs w:val="24"/>
              </w:rPr>
              <w:t>Any assumptions, issues</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1E001360"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00880DEE">
        <w:rPr>
          <w:b/>
          <w:u w:val="single"/>
        </w:rPr>
        <w:t>:</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E83153" w:rsidRPr="00E83153" w14:paraId="3B525CF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E83153" w:rsidRDefault="0098615E" w:rsidP="006675B5">
            <w:pPr>
              <w:rPr>
                <w:szCs w:val="24"/>
              </w:rPr>
            </w:pPr>
            <w:r w:rsidRPr="00E83153">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3EDFC2D1" w:rsidR="0098615E" w:rsidRPr="00E83153" w:rsidRDefault="00C30AA6" w:rsidP="006675B5">
            <w:pPr>
              <w:rPr>
                <w:szCs w:val="24"/>
              </w:rPr>
            </w:pPr>
            <w:r>
              <w:rPr>
                <w:szCs w:val="24"/>
              </w:rPr>
              <w:t>User</w:t>
            </w:r>
            <w:r w:rsidR="007C36DD">
              <w:rPr>
                <w:szCs w:val="24"/>
              </w:rPr>
              <w:t xml:space="preserve"> who wants to be ID’d submits bio-factors</w:t>
            </w:r>
          </w:p>
        </w:tc>
        <w:tc>
          <w:tcPr>
            <w:tcW w:w="5615" w:type="dxa"/>
            <w:tcBorders>
              <w:top w:val="single" w:sz="6" w:space="0" w:color="auto"/>
              <w:left w:val="single" w:sz="6" w:space="0" w:color="auto"/>
              <w:bottom w:val="single" w:sz="6" w:space="0" w:color="auto"/>
              <w:right w:val="single" w:sz="6" w:space="0" w:color="auto"/>
            </w:tcBorders>
          </w:tcPr>
          <w:p w14:paraId="3642CA29" w14:textId="33E868F2" w:rsidR="0098615E" w:rsidRPr="00E83153" w:rsidRDefault="007C36DD" w:rsidP="006675B5">
            <w:pPr>
              <w:rPr>
                <w:szCs w:val="24"/>
              </w:rPr>
            </w:pPr>
            <w:r>
              <w:rPr>
                <w:szCs w:val="24"/>
              </w:rPr>
              <w:t>Save</w:t>
            </w:r>
            <w:r w:rsidR="00C30AA6">
              <w:rPr>
                <w:szCs w:val="24"/>
              </w:rPr>
              <w:t>s</w:t>
            </w:r>
            <w:r>
              <w:rPr>
                <w:szCs w:val="24"/>
              </w:rPr>
              <w:t xml:space="preserve"> them</w:t>
            </w:r>
            <w:r w:rsidR="00C30AA6">
              <w:rPr>
                <w:szCs w:val="24"/>
              </w:rPr>
              <w:t xml:space="preserve"> to the quorum chain.</w:t>
            </w:r>
          </w:p>
        </w:tc>
      </w:tr>
      <w:tr w:rsidR="0098615E" w:rsidRPr="00E83153" w14:paraId="7D96DBB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E83153" w:rsidRDefault="0098615E" w:rsidP="006675B5">
            <w:pPr>
              <w:rPr>
                <w:szCs w:val="24"/>
              </w:rPr>
            </w:pPr>
            <w:r w:rsidRPr="00E83153">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7EE0A0F6" w:rsidR="0098615E" w:rsidRPr="00E83153" w:rsidRDefault="00C30AA6" w:rsidP="006675B5">
            <w:pPr>
              <w:pStyle w:val="NormalComment"/>
              <w:rPr>
                <w:color w:val="auto"/>
                <w:szCs w:val="24"/>
              </w:rPr>
            </w:pPr>
            <w:r>
              <w:rPr>
                <w:color w:val="auto"/>
                <w:szCs w:val="24"/>
              </w:rPr>
              <w:t>Once bootstrapped, human asks social graph (who’ve also established IDs) to attest to related truths</w:t>
            </w:r>
          </w:p>
        </w:tc>
        <w:tc>
          <w:tcPr>
            <w:tcW w:w="5615" w:type="dxa"/>
            <w:tcBorders>
              <w:top w:val="single" w:sz="6" w:space="0" w:color="auto"/>
              <w:left w:val="single" w:sz="6" w:space="0" w:color="auto"/>
              <w:bottom w:val="single" w:sz="6" w:space="0" w:color="auto"/>
              <w:right w:val="single" w:sz="6" w:space="0" w:color="auto"/>
            </w:tcBorders>
          </w:tcPr>
          <w:p w14:paraId="40685522" w14:textId="1205F9E5" w:rsidR="0098615E" w:rsidRPr="00E83153" w:rsidRDefault="00C30AA6" w:rsidP="006675B5">
            <w:pPr>
              <w:pStyle w:val="NormalComment"/>
              <w:rPr>
                <w:color w:val="auto"/>
                <w:szCs w:val="24"/>
              </w:rPr>
            </w:pPr>
            <w:r>
              <w:rPr>
                <w:color w:val="auto"/>
                <w:szCs w:val="24"/>
              </w:rPr>
              <w:t>Truths are saved to chain, confidence of truth improves.</w:t>
            </w:r>
          </w:p>
        </w:tc>
      </w:tr>
      <w:tr w:rsidR="00C30AA6" w:rsidRPr="00E83153" w14:paraId="7DC98BB6"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5CF22E48" w14:textId="33E53007" w:rsidR="00C30AA6" w:rsidRPr="00E83153" w:rsidRDefault="00C30AA6" w:rsidP="006675B5">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51E65832" w14:textId="07E5F570" w:rsidR="00C30AA6" w:rsidRDefault="00C30AA6" w:rsidP="006675B5">
            <w:pPr>
              <w:pStyle w:val="NormalComment"/>
              <w:rPr>
                <w:color w:val="auto"/>
                <w:szCs w:val="24"/>
              </w:rPr>
            </w:pPr>
            <w:r>
              <w:rPr>
                <w:color w:val="auto"/>
                <w:szCs w:val="24"/>
              </w:rPr>
              <w:t>User goes for a health checkup, aid organizations add truths to human wallet, by providing some aid, the organization logs their work</w:t>
            </w:r>
          </w:p>
        </w:tc>
        <w:tc>
          <w:tcPr>
            <w:tcW w:w="5615" w:type="dxa"/>
            <w:tcBorders>
              <w:top w:val="single" w:sz="6" w:space="0" w:color="auto"/>
              <w:left w:val="single" w:sz="6" w:space="0" w:color="auto"/>
              <w:bottom w:val="single" w:sz="6" w:space="0" w:color="auto"/>
              <w:right w:val="single" w:sz="6" w:space="0" w:color="auto"/>
            </w:tcBorders>
          </w:tcPr>
          <w:p w14:paraId="0CD2606A" w14:textId="0234F67B" w:rsidR="00C30AA6" w:rsidRDefault="00C30AA6" w:rsidP="006675B5">
            <w:pPr>
              <w:pStyle w:val="NormalComment"/>
              <w:rPr>
                <w:color w:val="auto"/>
                <w:szCs w:val="24"/>
              </w:rPr>
            </w:pPr>
            <w:r>
              <w:rPr>
                <w:color w:val="auto"/>
                <w:szCs w:val="24"/>
              </w:rPr>
              <w:t>Those transactions that collected immunization/health records attest to further truth</w:t>
            </w:r>
          </w:p>
        </w:tc>
      </w:tr>
      <w:tr w:rsidR="00C30AA6" w:rsidRPr="00E83153" w14:paraId="135B62C2"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B55C69E" w14:textId="738DA50C" w:rsidR="00C30AA6" w:rsidRDefault="00C30AA6" w:rsidP="006675B5">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34B1795C" w14:textId="67AB9218" w:rsidR="00C30AA6" w:rsidRDefault="00C30AA6" w:rsidP="006675B5">
            <w:pPr>
              <w:pStyle w:val="NormalComment"/>
              <w:rPr>
                <w:color w:val="auto"/>
                <w:szCs w:val="24"/>
              </w:rPr>
            </w:pPr>
            <w:r>
              <w:rPr>
                <w:color w:val="auto"/>
                <w:szCs w:val="24"/>
              </w:rPr>
              <w:t>User attends schools</w:t>
            </w:r>
          </w:p>
        </w:tc>
        <w:tc>
          <w:tcPr>
            <w:tcW w:w="5615" w:type="dxa"/>
            <w:tcBorders>
              <w:top w:val="single" w:sz="6" w:space="0" w:color="auto"/>
              <w:left w:val="single" w:sz="6" w:space="0" w:color="auto"/>
              <w:bottom w:val="single" w:sz="6" w:space="0" w:color="auto"/>
              <w:right w:val="single" w:sz="6" w:space="0" w:color="auto"/>
            </w:tcBorders>
          </w:tcPr>
          <w:p w14:paraId="17898FB9" w14:textId="7A771D2D" w:rsidR="00C30AA6" w:rsidRDefault="00C30AA6" w:rsidP="006675B5">
            <w:pPr>
              <w:pStyle w:val="NormalComment"/>
              <w:rPr>
                <w:color w:val="auto"/>
                <w:szCs w:val="24"/>
              </w:rPr>
            </w:pPr>
            <w:r>
              <w:rPr>
                <w:color w:val="auto"/>
                <w:szCs w:val="24"/>
              </w:rPr>
              <w:t>Educational attestations are added to chain.</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6675B5">
            <w:pPr>
              <w:pStyle w:val="FigureTitle"/>
              <w:keepLines w:val="0"/>
              <w:spacing w:before="0" w:after="0"/>
              <w:jc w:val="left"/>
              <w:rPr>
                <w:sz w:val="24"/>
                <w:szCs w:val="24"/>
              </w:rPr>
            </w:pPr>
            <w:r w:rsidRPr="00E83153">
              <w:rPr>
                <w:sz w:val="24"/>
                <w:szCs w:val="24"/>
              </w:rPr>
              <w:t>Process scheme (to-be)</w:t>
            </w:r>
          </w:p>
        </w:tc>
      </w:tr>
      <w:tr w:rsidR="00E83153" w:rsidRPr="00E83153"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526C3403" w:rsidR="00631D2F" w:rsidRPr="00E83153" w:rsidRDefault="00C30AA6" w:rsidP="006675B5">
            <w:pPr>
              <w:pStyle w:val="NormalComment"/>
              <w:rPr>
                <w:color w:val="auto"/>
                <w:szCs w:val="24"/>
              </w:rPr>
            </w:pPr>
            <w:r>
              <w:rPr>
                <w:color w:val="auto"/>
                <w:szCs w:val="24"/>
              </w:rPr>
              <w:t>A mobile app to collect the data, a mobile/web application to collect additional truths, and a set of easy to deploy quorum servers to collect this data.</w:t>
            </w: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6959EAE4" w:rsidR="0098615E" w:rsidRPr="00BC2010" w:rsidRDefault="00C30AA6" w:rsidP="006675B5">
            <w:pPr>
              <w:rPr>
                <w:i/>
                <w:szCs w:val="24"/>
              </w:rPr>
            </w:pPr>
            <w:r>
              <w:rPr>
                <w:i/>
                <w:szCs w:val="24"/>
              </w:rPr>
              <w:t>Users</w:t>
            </w:r>
          </w:p>
        </w:tc>
        <w:tc>
          <w:tcPr>
            <w:tcW w:w="6379" w:type="dxa"/>
            <w:tcBorders>
              <w:top w:val="single" w:sz="6" w:space="0" w:color="auto"/>
              <w:left w:val="single" w:sz="6" w:space="0" w:color="auto"/>
              <w:bottom w:val="single" w:sz="6" w:space="0" w:color="auto"/>
              <w:right w:val="single" w:sz="6" w:space="0" w:color="auto"/>
            </w:tcBorders>
          </w:tcPr>
          <w:p w14:paraId="608C8390" w14:textId="7BFFE6DB" w:rsidR="0098615E" w:rsidRPr="00BC2010" w:rsidRDefault="00C30AA6" w:rsidP="006675B5">
            <w:pPr>
              <w:rPr>
                <w:szCs w:val="24"/>
              </w:rPr>
            </w:pPr>
            <w:r>
              <w:rPr>
                <w:szCs w:val="24"/>
              </w:rPr>
              <w:t>Humans who want to be IDd</w:t>
            </w:r>
          </w:p>
        </w:tc>
      </w:tr>
      <w:tr w:rsidR="0098615E" w:rsidRPr="00BC2010"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5B9319B2" w:rsidR="0098615E" w:rsidRPr="00BC2010" w:rsidRDefault="00C30AA6" w:rsidP="006675B5">
            <w:pPr>
              <w:pStyle w:val="NormalComment"/>
              <w:rPr>
                <w:i/>
                <w:color w:val="auto"/>
                <w:szCs w:val="24"/>
              </w:rPr>
            </w:pPr>
            <w:r>
              <w:rPr>
                <w:i/>
                <w:color w:val="auto"/>
                <w:szCs w:val="24"/>
              </w:rPr>
              <w:t>Educators</w:t>
            </w:r>
          </w:p>
        </w:tc>
        <w:tc>
          <w:tcPr>
            <w:tcW w:w="6379" w:type="dxa"/>
            <w:tcBorders>
              <w:top w:val="single" w:sz="6" w:space="0" w:color="auto"/>
              <w:left w:val="single" w:sz="6" w:space="0" w:color="auto"/>
              <w:bottom w:val="single" w:sz="6" w:space="0" w:color="auto"/>
              <w:right w:val="single" w:sz="6" w:space="0" w:color="auto"/>
            </w:tcBorders>
          </w:tcPr>
          <w:p w14:paraId="35A435EF" w14:textId="12B73A15" w:rsidR="0098615E" w:rsidRPr="00BC2010" w:rsidRDefault="00C30AA6" w:rsidP="006675B5">
            <w:pPr>
              <w:pStyle w:val="NormalComment"/>
              <w:rPr>
                <w:color w:val="auto"/>
                <w:szCs w:val="24"/>
              </w:rPr>
            </w:pPr>
            <w:r>
              <w:rPr>
                <w:color w:val="auto"/>
                <w:szCs w:val="24"/>
              </w:rPr>
              <w:t>Participants in system, who can attest to truth</w:t>
            </w:r>
          </w:p>
        </w:tc>
      </w:tr>
      <w:tr w:rsidR="00C30AA6" w:rsidRPr="00BC2010" w14:paraId="560286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36098468" w14:textId="55FB29D3" w:rsidR="00C30AA6" w:rsidRPr="00BC2010" w:rsidRDefault="00C30AA6" w:rsidP="006675B5">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262947F9" w14:textId="1C14490F" w:rsidR="00C30AA6" w:rsidRDefault="00C30AA6" w:rsidP="006675B5">
            <w:pPr>
              <w:pStyle w:val="NormalComment"/>
              <w:rPr>
                <w:i/>
                <w:color w:val="auto"/>
                <w:szCs w:val="24"/>
              </w:rPr>
            </w:pPr>
            <w:r>
              <w:rPr>
                <w:i/>
                <w:color w:val="auto"/>
                <w:szCs w:val="24"/>
              </w:rPr>
              <w:t>Aid Organizations</w:t>
            </w:r>
          </w:p>
        </w:tc>
        <w:tc>
          <w:tcPr>
            <w:tcW w:w="6379" w:type="dxa"/>
            <w:tcBorders>
              <w:top w:val="single" w:sz="6" w:space="0" w:color="auto"/>
              <w:left w:val="single" w:sz="6" w:space="0" w:color="auto"/>
              <w:bottom w:val="single" w:sz="6" w:space="0" w:color="auto"/>
              <w:right w:val="single" w:sz="6" w:space="0" w:color="auto"/>
            </w:tcBorders>
          </w:tcPr>
          <w:p w14:paraId="18BAEC28" w14:textId="1A3BF3CD" w:rsidR="00C30AA6" w:rsidRPr="00BC2010" w:rsidRDefault="00C30AA6" w:rsidP="006675B5">
            <w:pPr>
              <w:pStyle w:val="NormalComment"/>
              <w:rPr>
                <w:color w:val="auto"/>
                <w:szCs w:val="24"/>
              </w:rPr>
            </w:pPr>
            <w:r>
              <w:rPr>
                <w:color w:val="auto"/>
                <w:szCs w:val="24"/>
              </w:rPr>
              <w:t>Participants in system, who can attest to truth</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6675B5">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77777777" w:rsidR="0098615E" w:rsidRPr="00BC2010" w:rsidRDefault="0098615E" w:rsidP="006675B5">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6CB6B92A" w14:textId="13B768FC" w:rsidR="0098615E" w:rsidRPr="00BC2010" w:rsidRDefault="00C30AA6" w:rsidP="006675B5">
            <w:pPr>
              <w:rPr>
                <w:szCs w:val="24"/>
              </w:rPr>
            </w:pPr>
            <w:r>
              <w:rPr>
                <w:szCs w:val="24"/>
              </w:rPr>
              <w:t xml:space="preserve">Health records, immunization records, </w:t>
            </w:r>
            <w:r w:rsidR="006077BE">
              <w:rPr>
                <w:szCs w:val="24"/>
              </w:rPr>
              <w:t>human-factors</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6675B5">
            <w:pPr>
              <w:pStyle w:val="HeadingBase"/>
              <w:spacing w:before="0" w:after="0"/>
              <w:rPr>
                <w:sz w:val="24"/>
                <w:szCs w:val="24"/>
              </w:rPr>
            </w:pPr>
            <w:r w:rsidRPr="00545A9F">
              <w:rPr>
                <w:sz w:val="24"/>
                <w:szCs w:val="24"/>
              </w:rPr>
              <w:t>Security and privacy</w:t>
            </w:r>
          </w:p>
        </w:tc>
      </w:tr>
      <w:tr w:rsidR="0098615E" w:rsidRPr="00BC2010"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663279AD" w14:textId="03008A0C" w:rsidR="0098615E" w:rsidRPr="006077BE" w:rsidRDefault="006077BE" w:rsidP="006077BE">
            <w:pPr>
              <w:pStyle w:val="ListParagraph"/>
              <w:numPr>
                <w:ilvl w:val="0"/>
                <w:numId w:val="30"/>
              </w:numPr>
              <w:tabs>
                <w:tab w:val="left" w:pos="720"/>
              </w:tabs>
              <w:spacing w:after="60"/>
              <w:rPr>
                <w:i/>
              </w:rPr>
            </w:pPr>
            <w:r>
              <w:rPr>
                <w:i/>
              </w:rPr>
              <w:t>Use of best of breed cloud hosted, but also locally available hardware.</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BC2010" w:rsidRDefault="0098615E" w:rsidP="006675B5">
            <w:pPr>
              <w:pStyle w:val="FigureTitle"/>
              <w:keepLines w:val="0"/>
              <w:spacing w:before="0" w:after="0"/>
              <w:jc w:val="left"/>
              <w:rPr>
                <w:sz w:val="24"/>
                <w:szCs w:val="24"/>
              </w:rPr>
            </w:pPr>
            <w:r w:rsidRPr="00BC2010">
              <w:rPr>
                <w:sz w:val="24"/>
                <w:szCs w:val="24"/>
              </w:rPr>
              <w:t>Main Success Scenario</w:t>
            </w:r>
            <w:r w:rsidR="004F1208">
              <w:rPr>
                <w:sz w:val="24"/>
                <w:szCs w:val="24"/>
              </w:rPr>
              <w:t xml:space="preserve"> + expected time line</w:t>
            </w:r>
          </w:p>
        </w:tc>
      </w:tr>
      <w:tr w:rsidR="0098615E" w:rsidRPr="00BC2010"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192AABF5" w14:textId="37CE9B75" w:rsidR="0098615E" w:rsidRPr="00147CE0" w:rsidRDefault="006077BE" w:rsidP="006675B5">
            <w:pPr>
              <w:rPr>
                <w:i/>
              </w:rPr>
            </w:pPr>
            <w:r>
              <w:rPr>
                <w:i/>
              </w:rPr>
              <w:t xml:space="preserve">A easy to bootup identification mechanism for displaced humans. Using a template on a cloud provider to establish the infrastructure, the mobile application can easily pair with the network </w:t>
            </w:r>
            <w:r>
              <w:rPr>
                <w:i/>
              </w:rPr>
              <w:lastRenderedPageBreak/>
              <w:t>and provide the means to collect attestations. The moble app acts as a wallet for truths, and as a means to create truth proofs for others.</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6675B5">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F47BD52" w14:textId="77777777" w:rsidR="0098615E" w:rsidRPr="00FD0492" w:rsidRDefault="0098615E" w:rsidP="006675B5">
            <w:pPr>
              <w:pStyle w:val="NormalComment"/>
              <w:rPr>
                <w:i/>
                <w:color w:val="auto"/>
                <w:szCs w:val="24"/>
              </w:rPr>
            </w:pPr>
            <w:r w:rsidRPr="00FD0492">
              <w:rPr>
                <w:i/>
                <w:color w:val="auto"/>
                <w:szCs w:val="24"/>
              </w:rPr>
              <w:t>1.</w:t>
            </w:r>
            <w:r>
              <w:rPr>
                <w:i/>
                <w:color w:val="auto"/>
                <w:szCs w:val="24"/>
              </w:rPr>
              <w:t xml:space="preserve"> </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7C588F73" w14:textId="75089EEA" w:rsidR="006F75D5" w:rsidRPr="00147CE0" w:rsidRDefault="006077BE" w:rsidP="00147CE0">
            <w:pPr>
              <w:jc w:val="both"/>
              <w:rPr>
                <w:i/>
              </w:rPr>
            </w:pPr>
            <w:r>
              <w:rPr>
                <w:i/>
              </w:rPr>
              <w:t>Basic cellular coverage and yes, the internet is required.</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6675B5">
            <w:pPr>
              <w:pStyle w:val="HeadingBase"/>
              <w:spacing w:before="0" w:after="0"/>
              <w:rPr>
                <w:sz w:val="24"/>
                <w:szCs w:val="24"/>
              </w:rPr>
            </w:pPr>
            <w:r w:rsidRPr="0074301B">
              <w:rPr>
                <w:sz w:val="24"/>
                <w:szCs w:val="24"/>
              </w:rPr>
              <w:t>Legal considerations</w:t>
            </w:r>
          </w:p>
        </w:tc>
      </w:tr>
      <w:tr w:rsidR="0074301B" w:rsidRPr="00BC2010"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3950381C" w:rsidR="0074301B" w:rsidRPr="00021B2E" w:rsidRDefault="008D266B" w:rsidP="00021B2E">
            <w:pPr>
              <w:tabs>
                <w:tab w:val="left" w:pos="720"/>
              </w:tabs>
              <w:spacing w:after="60"/>
              <w:rPr>
                <w:i/>
              </w:rPr>
            </w:pPr>
            <w:r w:rsidRPr="008D266B">
              <w:rPr>
                <w:i/>
              </w:rPr>
              <w:t>For each issue, please describe the name of the legal act containing the identified barrier, what is the negative impact and a proposal to overcome this negative impact.</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t>Risks</w:t>
            </w:r>
          </w:p>
        </w:tc>
      </w:tr>
      <w:tr w:rsidR="00545A9F" w:rsidRPr="00BC2010"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4C1A4D9D" w:rsidR="00545A9F" w:rsidRPr="00FD0492" w:rsidRDefault="006077BE"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Centralized ID scares people, by using mobile devices, localized truth, and permissioned sidechains, these concerns can be overcome.</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6AB3D6D3" w:rsidR="006F75D5" w:rsidRPr="00FD0492" w:rsidRDefault="006077BE" w:rsidP="00BC2010">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none</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1A21C338" w14:textId="77777777" w:rsidR="006F75D5" w:rsidRDefault="006077BE" w:rsidP="00FD0492">
            <w:pPr>
              <w:jc w:val="both"/>
              <w:rPr>
                <w:i/>
              </w:rPr>
            </w:pPr>
            <w:r>
              <w:rPr>
                <w:i/>
              </w:rPr>
              <w:t>Checkout the work done by the RelateID foundation.</w:t>
            </w:r>
          </w:p>
          <w:p w14:paraId="0BD79D92" w14:textId="0F0612AA" w:rsidR="006077BE" w:rsidRPr="00FD0492" w:rsidRDefault="006077BE" w:rsidP="00FD0492">
            <w:pPr>
              <w:jc w:val="both"/>
              <w:rPr>
                <w:i/>
              </w:rPr>
            </w:pPr>
            <w:r>
              <w:rPr>
                <w:i/>
              </w:rPr>
              <w:t>http://www.relateid.com</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6675B5">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77777777" w:rsidR="00545A9F" w:rsidRPr="00FD0492" w:rsidRDefault="00545A9F"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sidRPr="00FD0492">
              <w:rPr>
                <w:i/>
                <w:szCs w:val="24"/>
              </w:rPr>
              <w:t>Any assumptions, issues</w:t>
            </w:r>
          </w:p>
        </w:tc>
      </w:tr>
    </w:tbl>
    <w:p w14:paraId="21347B5D" w14:textId="2A61AA99" w:rsidR="00BB09E8" w:rsidRPr="00E02DB1" w:rsidRDefault="00BB09E8" w:rsidP="00E02DB1"/>
    <w:p w14:paraId="69001502" w14:textId="2B23E3A3" w:rsidR="00E02DB1" w:rsidRDefault="00E02DB1" w:rsidP="006077BE">
      <w:pPr>
        <w:tabs>
          <w:tab w:val="clear" w:pos="794"/>
          <w:tab w:val="clear" w:pos="1191"/>
          <w:tab w:val="clear" w:pos="1588"/>
          <w:tab w:val="clear" w:pos="1985"/>
        </w:tabs>
        <w:spacing w:before="0" w:after="160" w:line="259" w:lineRule="auto"/>
        <w:outlineLvl w:val="0"/>
      </w:pPr>
    </w:p>
    <w:sectPr w:rsidR="00E02DB1" w:rsidSect="00E521B2">
      <w:headerReference w:type="default" r:id="rId12"/>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5FEC1" w14:textId="77777777" w:rsidR="005D346E" w:rsidRDefault="005D346E">
      <w:r>
        <w:separator/>
      </w:r>
    </w:p>
  </w:endnote>
  <w:endnote w:type="continuationSeparator" w:id="0">
    <w:p w14:paraId="233DB74D" w14:textId="77777777" w:rsidR="005D346E" w:rsidRDefault="005D3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8B98F" w14:textId="77777777" w:rsidR="005D346E" w:rsidRDefault="005D346E">
      <w:r>
        <w:separator/>
      </w:r>
    </w:p>
  </w:footnote>
  <w:footnote w:type="continuationSeparator" w:id="0">
    <w:p w14:paraId="64AEF56B" w14:textId="77777777" w:rsidR="005D346E" w:rsidRDefault="005D3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B927" w14:textId="2F8FF069" w:rsidR="00E521B2" w:rsidRDefault="00FF678C" w:rsidP="00087AF5">
    <w:pPr>
      <w:pStyle w:val="Header"/>
    </w:pPr>
    <w:r w:rsidRPr="00974E99">
      <w:t xml:space="preserve">- </w:t>
    </w:r>
    <w:r w:rsidRPr="00974E99">
      <w:fldChar w:fldCharType="begin"/>
    </w:r>
    <w:r w:rsidRPr="00974E99">
      <w:instrText xml:space="preserve"> PAGE  \* MERGEFORMAT </w:instrText>
    </w:r>
    <w:r w:rsidRPr="00974E99">
      <w:fldChar w:fldCharType="separate"/>
    </w:r>
    <w:r w:rsidR="001B3593">
      <w:rPr>
        <w:noProof/>
      </w:rPr>
      <w:t>5</w:t>
    </w:r>
    <w:r w:rsidRPr="00974E99">
      <w:fldChar w:fldCharType="end"/>
    </w:r>
    <w:r w:rsidRPr="00974E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9E0C0B"/>
    <w:multiLevelType w:val="multilevel"/>
    <w:tmpl w:val="8A764844"/>
    <w:lvl w:ilvl="0">
      <w:start w:val="1"/>
      <w:numFmt w:val="decimal"/>
      <w:lvlText w:val="%1"/>
      <w:lvlJc w:val="left"/>
      <w:pPr>
        <w:tabs>
          <w:tab w:val="num" w:pos="432"/>
        </w:tabs>
        <w:ind w:left="432" w:hanging="432"/>
      </w:pPr>
    </w:lvl>
    <w:lvl w:ilvl="1">
      <w:start w:val="1"/>
      <w:numFmt w:val="decimal"/>
      <w:lvlText w:val="%1.%2"/>
      <w:lvlJc w:val="left"/>
      <w:pPr>
        <w:tabs>
          <w:tab w:val="num" w:pos="1026"/>
        </w:tabs>
        <w:ind w:left="102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A3710A"/>
    <w:multiLevelType w:val="hybridMultilevel"/>
    <w:tmpl w:val="5794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6"/>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1"/>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87AF5"/>
    <w:rsid w:val="00096FAE"/>
    <w:rsid w:val="000A05A7"/>
    <w:rsid w:val="000B4C3C"/>
    <w:rsid w:val="000C06F2"/>
    <w:rsid w:val="000C4582"/>
    <w:rsid w:val="000C55C2"/>
    <w:rsid w:val="000E214B"/>
    <w:rsid w:val="000F7AEA"/>
    <w:rsid w:val="00101393"/>
    <w:rsid w:val="0010591E"/>
    <w:rsid w:val="00114EAA"/>
    <w:rsid w:val="00120AF0"/>
    <w:rsid w:val="001273E3"/>
    <w:rsid w:val="00147CE0"/>
    <w:rsid w:val="00153C4B"/>
    <w:rsid w:val="00174585"/>
    <w:rsid w:val="00176D10"/>
    <w:rsid w:val="00190D96"/>
    <w:rsid w:val="0019733A"/>
    <w:rsid w:val="001A2529"/>
    <w:rsid w:val="001B3593"/>
    <w:rsid w:val="001C0666"/>
    <w:rsid w:val="001C4513"/>
    <w:rsid w:val="001E6F5C"/>
    <w:rsid w:val="001F1156"/>
    <w:rsid w:val="00275E65"/>
    <w:rsid w:val="00297722"/>
    <w:rsid w:val="002E119E"/>
    <w:rsid w:val="00304FC6"/>
    <w:rsid w:val="003359C6"/>
    <w:rsid w:val="00344E4B"/>
    <w:rsid w:val="003452E7"/>
    <w:rsid w:val="00347BF2"/>
    <w:rsid w:val="00383545"/>
    <w:rsid w:val="0038686A"/>
    <w:rsid w:val="003A67A5"/>
    <w:rsid w:val="003A75A1"/>
    <w:rsid w:val="003C0C33"/>
    <w:rsid w:val="003C449D"/>
    <w:rsid w:val="003D5F48"/>
    <w:rsid w:val="003E5A8D"/>
    <w:rsid w:val="003E75C9"/>
    <w:rsid w:val="00403C83"/>
    <w:rsid w:val="00410FA0"/>
    <w:rsid w:val="00430B26"/>
    <w:rsid w:val="004320D2"/>
    <w:rsid w:val="00437353"/>
    <w:rsid w:val="00437E6E"/>
    <w:rsid w:val="004720C8"/>
    <w:rsid w:val="004812EA"/>
    <w:rsid w:val="004864B4"/>
    <w:rsid w:val="00490078"/>
    <w:rsid w:val="004A19B0"/>
    <w:rsid w:val="004A4E8E"/>
    <w:rsid w:val="004B4212"/>
    <w:rsid w:val="004B7962"/>
    <w:rsid w:val="004F1208"/>
    <w:rsid w:val="004F3248"/>
    <w:rsid w:val="004F4C21"/>
    <w:rsid w:val="00503347"/>
    <w:rsid w:val="00505F35"/>
    <w:rsid w:val="00507D8E"/>
    <w:rsid w:val="005205F0"/>
    <w:rsid w:val="0053242E"/>
    <w:rsid w:val="00535865"/>
    <w:rsid w:val="00545A9F"/>
    <w:rsid w:val="0056055D"/>
    <w:rsid w:val="00575624"/>
    <w:rsid w:val="00577E7B"/>
    <w:rsid w:val="005838A9"/>
    <w:rsid w:val="005A6DA7"/>
    <w:rsid w:val="005C4172"/>
    <w:rsid w:val="005D346E"/>
    <w:rsid w:val="005D37BB"/>
    <w:rsid w:val="005E3993"/>
    <w:rsid w:val="005E461B"/>
    <w:rsid w:val="005F68DE"/>
    <w:rsid w:val="005F7BE0"/>
    <w:rsid w:val="006077BE"/>
    <w:rsid w:val="00621288"/>
    <w:rsid w:val="00631AFC"/>
    <w:rsid w:val="00631D2F"/>
    <w:rsid w:val="00656FA0"/>
    <w:rsid w:val="006579A1"/>
    <w:rsid w:val="00661ADD"/>
    <w:rsid w:val="00662904"/>
    <w:rsid w:val="0069181D"/>
    <w:rsid w:val="006E408C"/>
    <w:rsid w:val="006F75D5"/>
    <w:rsid w:val="00714AC3"/>
    <w:rsid w:val="00723CA6"/>
    <w:rsid w:val="007315EF"/>
    <w:rsid w:val="0074301B"/>
    <w:rsid w:val="0077600C"/>
    <w:rsid w:val="00794B40"/>
    <w:rsid w:val="007B41F8"/>
    <w:rsid w:val="007C36DD"/>
    <w:rsid w:val="007C7D30"/>
    <w:rsid w:val="008306A0"/>
    <w:rsid w:val="00833B35"/>
    <w:rsid w:val="00841903"/>
    <w:rsid w:val="00844144"/>
    <w:rsid w:val="008518CF"/>
    <w:rsid w:val="00857898"/>
    <w:rsid w:val="00861EF7"/>
    <w:rsid w:val="008620B8"/>
    <w:rsid w:val="00880DEE"/>
    <w:rsid w:val="008A22D1"/>
    <w:rsid w:val="008B6F4C"/>
    <w:rsid w:val="008D266B"/>
    <w:rsid w:val="009101F8"/>
    <w:rsid w:val="00922258"/>
    <w:rsid w:val="0094337E"/>
    <w:rsid w:val="0094702D"/>
    <w:rsid w:val="009521DF"/>
    <w:rsid w:val="00964F56"/>
    <w:rsid w:val="009662DA"/>
    <w:rsid w:val="00973137"/>
    <w:rsid w:val="0098615E"/>
    <w:rsid w:val="009A2BC2"/>
    <w:rsid w:val="009A48A1"/>
    <w:rsid w:val="009F16B7"/>
    <w:rsid w:val="009F5330"/>
    <w:rsid w:val="00A15700"/>
    <w:rsid w:val="00A218CA"/>
    <w:rsid w:val="00A2237F"/>
    <w:rsid w:val="00A447EF"/>
    <w:rsid w:val="00A60C72"/>
    <w:rsid w:val="00A625FA"/>
    <w:rsid w:val="00A66E00"/>
    <w:rsid w:val="00A707B2"/>
    <w:rsid w:val="00AD4C96"/>
    <w:rsid w:val="00AE290D"/>
    <w:rsid w:val="00AF2B2B"/>
    <w:rsid w:val="00AF4C28"/>
    <w:rsid w:val="00B031DF"/>
    <w:rsid w:val="00B04AA4"/>
    <w:rsid w:val="00B07DD0"/>
    <w:rsid w:val="00B10373"/>
    <w:rsid w:val="00B11BD9"/>
    <w:rsid w:val="00B13A5F"/>
    <w:rsid w:val="00B24F78"/>
    <w:rsid w:val="00B37A09"/>
    <w:rsid w:val="00B54631"/>
    <w:rsid w:val="00B6117A"/>
    <w:rsid w:val="00B75E9D"/>
    <w:rsid w:val="00B76C98"/>
    <w:rsid w:val="00BA50B9"/>
    <w:rsid w:val="00BB09E8"/>
    <w:rsid w:val="00BB79EF"/>
    <w:rsid w:val="00BC2010"/>
    <w:rsid w:val="00BE021D"/>
    <w:rsid w:val="00C30AA6"/>
    <w:rsid w:val="00C35726"/>
    <w:rsid w:val="00C42D35"/>
    <w:rsid w:val="00C45F00"/>
    <w:rsid w:val="00C53790"/>
    <w:rsid w:val="00C5394D"/>
    <w:rsid w:val="00C72611"/>
    <w:rsid w:val="00C87722"/>
    <w:rsid w:val="00C87F18"/>
    <w:rsid w:val="00C95AB1"/>
    <w:rsid w:val="00CA0611"/>
    <w:rsid w:val="00CA24D1"/>
    <w:rsid w:val="00CB6806"/>
    <w:rsid w:val="00CE3A15"/>
    <w:rsid w:val="00D13042"/>
    <w:rsid w:val="00D13909"/>
    <w:rsid w:val="00D16F62"/>
    <w:rsid w:val="00D177CA"/>
    <w:rsid w:val="00D23B0F"/>
    <w:rsid w:val="00D40507"/>
    <w:rsid w:val="00D566AD"/>
    <w:rsid w:val="00D72FEC"/>
    <w:rsid w:val="00D74BEF"/>
    <w:rsid w:val="00D86FE2"/>
    <w:rsid w:val="00DA0374"/>
    <w:rsid w:val="00DB43B9"/>
    <w:rsid w:val="00DE1C73"/>
    <w:rsid w:val="00E02DB1"/>
    <w:rsid w:val="00E30BE8"/>
    <w:rsid w:val="00E521B2"/>
    <w:rsid w:val="00E71118"/>
    <w:rsid w:val="00E83153"/>
    <w:rsid w:val="00E87825"/>
    <w:rsid w:val="00EA4AF7"/>
    <w:rsid w:val="00EC6AEF"/>
    <w:rsid w:val="00ED288D"/>
    <w:rsid w:val="00ED4A19"/>
    <w:rsid w:val="00EE4C26"/>
    <w:rsid w:val="00EF235F"/>
    <w:rsid w:val="00F07555"/>
    <w:rsid w:val="00F2745D"/>
    <w:rsid w:val="00F41F49"/>
    <w:rsid w:val="00F56CA8"/>
    <w:rsid w:val="00F82109"/>
    <w:rsid w:val="00F926AC"/>
    <w:rsid w:val="00FD0492"/>
    <w:rsid w:val="00FD4E92"/>
    <w:rsid w:val="00FE1151"/>
    <w:rsid w:val="00FF678C"/>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link w:val="HeaderChar"/>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Heading8Char">
    <w:name w:val="Heading 8 Char"/>
    <w:basedOn w:val="DefaultParagraphFont"/>
    <w:link w:val="Heading8"/>
    <w:rsid w:val="00FF678C"/>
    <w:rPr>
      <w:b/>
      <w:sz w:val="24"/>
      <w:lang w:val="en-GB"/>
    </w:rPr>
  </w:style>
  <w:style w:type="character" w:customStyle="1" w:styleId="HeaderChar">
    <w:name w:val="Header Char"/>
    <w:basedOn w:val="DefaultParagraphFont"/>
    <w:link w:val="Header"/>
    <w:rsid w:val="00FF678C"/>
    <w:rPr>
      <w:sz w:val="18"/>
      <w:lang w:val="en-GB"/>
    </w:rPr>
  </w:style>
  <w:style w:type="character" w:customStyle="1" w:styleId="UnresolvedMention">
    <w:name w:val="Unresolved Mention"/>
    <w:basedOn w:val="DefaultParagraphFont"/>
    <w:uiPriority w:val="99"/>
    <w:semiHidden/>
    <w:unhideWhenUsed/>
    <w:rsid w:val="00EC6AEF"/>
    <w:rPr>
      <w:color w:val="605E5C"/>
      <w:shd w:val="clear" w:color="auto" w:fill="E1DFDD"/>
    </w:rPr>
  </w:style>
  <w:style w:type="character" w:styleId="FollowedHyperlink">
    <w:name w:val="FollowedHyperlink"/>
    <w:basedOn w:val="DefaultParagraphFont"/>
    <w:semiHidden/>
    <w:unhideWhenUsed/>
    <w:rsid w:val="00EC6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opher.hughes@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4C3AA7FA34945B53430BB9D512805" ma:contentTypeVersion="2" ma:contentTypeDescription="Create a new document." ma:contentTypeScope="" ma:versionID="e8a1e430a31ba957c1cede6fd1647a3d">
  <xsd:schema xmlns:xsd="http://www.w3.org/2001/XMLSchema" xmlns:xs="http://www.w3.org/2001/XMLSchema" xmlns:p="http://schemas.microsoft.com/office/2006/metadata/properties" xmlns:ns1="http://schemas.microsoft.com/sharepoint/v3" xmlns:ns2="b8121bf2-eaee-4025-8fc5-b63efdd230f7" targetNamespace="http://schemas.microsoft.com/office/2006/metadata/properties" ma:root="true" ma:fieldsID="59e8510d019096d614c96f2acf0ac750" ns1:_="" ns2:_="">
    <xsd:import namespace="http://schemas.microsoft.com/sharepoint/v3"/>
    <xsd:import namespace="b8121bf2-eaee-4025-8fc5-b63efdd230f7"/>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121bf2-eaee-4025-8fc5-b63efdd230f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C79F-777D-4CF2-964B-848A296F4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121bf2-eaee-4025-8fc5-b63efdd23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371D0CE-6A8E-476D-960B-AD59959C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919</Words>
  <Characters>5244</Characters>
  <Application>Microsoft Office Word</Application>
  <DocSecurity>0</DocSecurity>
  <Lines>43</Lines>
  <Paragraphs>12</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FG DLT use case description template</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6151</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creator>Wright, Matthew D</dc:creator>
  <cp:keywords>Distributed Ledger Technologies; Use case; template</cp:keywords>
  <dc:description>DLT-O-037.docx  For: _x000d_Document date: _x000d_Saved by ITU51011775 at 12:11:07 on 15/10/2018</dc:description>
  <cp:lastModifiedBy>Makamara, Gillian</cp:lastModifiedBy>
  <cp:revision>4</cp:revision>
  <cp:lastPrinted>2017-11-13T11:37:00Z</cp:lastPrinted>
  <dcterms:created xsi:type="dcterms:W3CDTF">2019-04-01T15:07:00Z</dcterms:created>
  <dcterms:modified xsi:type="dcterms:W3CDTF">2019-07-30T15:08:00Z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DLT-O-037.docx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0x01010020C4C3AA7FA34945B53430BB9D512805</vt:lpwstr>
  </property>
</Properties>
</file>