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52317" w14:textId="053F7F53" w:rsidR="00880DEE" w:rsidRPr="00445227" w:rsidRDefault="00445227" w:rsidP="00445227">
      <w:pPr>
        <w:tabs>
          <w:tab w:val="clear" w:pos="794"/>
          <w:tab w:val="clear" w:pos="1191"/>
          <w:tab w:val="clear" w:pos="1588"/>
          <w:tab w:val="clear" w:pos="1985"/>
        </w:tabs>
        <w:overflowPunct/>
        <w:autoSpaceDE/>
        <w:autoSpaceDN/>
        <w:adjustRightInd/>
        <w:spacing w:before="0"/>
        <w:jc w:val="center"/>
        <w:textAlignment w:val="auto"/>
        <w:rPr>
          <w:b/>
          <w:sz w:val="32"/>
        </w:rPr>
      </w:pPr>
      <w:r w:rsidRPr="00445227">
        <w:rPr>
          <w:rFonts w:eastAsia="SimSun"/>
          <w:b/>
          <w:sz w:val="32"/>
          <w:szCs w:val="24"/>
          <w:lang w:eastAsia="zh-CN"/>
        </w:rPr>
        <w:t xml:space="preserve">Energy </w:t>
      </w:r>
      <w:r w:rsidR="007C11F6">
        <w:rPr>
          <w:rFonts w:eastAsia="SimSun"/>
          <w:b/>
          <w:sz w:val="32"/>
          <w:szCs w:val="24"/>
          <w:lang w:eastAsia="zh-CN"/>
        </w:rPr>
        <w:t>Distribution with the Use o</w:t>
      </w:r>
      <w:r w:rsidR="007C11F6" w:rsidRPr="00445227">
        <w:rPr>
          <w:rFonts w:eastAsia="SimSun"/>
          <w:b/>
          <w:sz w:val="32"/>
          <w:szCs w:val="24"/>
          <w:lang w:eastAsia="zh-CN"/>
        </w:rPr>
        <w:t>f Smart Contracts</w:t>
      </w:r>
    </w:p>
    <w:p w14:paraId="69A8CB19" w14:textId="790FA586" w:rsidR="000B4C3C" w:rsidRPr="00AC716A" w:rsidRDefault="000B4C3C" w:rsidP="00445227">
      <w:pPr>
        <w:jc w:val="center"/>
        <w:outlineLvl w:val="0"/>
      </w:pPr>
      <w:r w:rsidRPr="00AC716A">
        <w:rPr>
          <w:b/>
          <w:szCs w:val="24"/>
          <w:u w:val="single"/>
        </w:rPr>
        <w:t>Section 1</w:t>
      </w:r>
      <w:r w:rsidR="00880DEE" w:rsidRPr="00AC716A">
        <w:rPr>
          <w:b/>
          <w:szCs w:val="24"/>
          <w:u w:val="single"/>
        </w:rPr>
        <w:t>:</w:t>
      </w:r>
      <w:r w:rsidRPr="00AC716A">
        <w:rPr>
          <w:b/>
          <w:szCs w:val="24"/>
          <w:u w:val="single"/>
        </w:rPr>
        <w:t xml:space="preserve"> Summary</w:t>
      </w:r>
    </w:p>
    <w:tbl>
      <w:tblPr>
        <w:tblpPr w:leftFromText="180" w:rightFromText="180" w:vertAnchor="text" w:horzAnchor="margin" w:tblpY="14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81"/>
        <w:gridCol w:w="3525"/>
        <w:gridCol w:w="2664"/>
        <w:gridCol w:w="1353"/>
      </w:tblGrid>
      <w:tr w:rsidR="00841903" w:rsidRPr="00AC716A" w14:paraId="71D42BE2" w14:textId="77777777" w:rsidTr="00880DEE">
        <w:tc>
          <w:tcPr>
            <w:tcW w:w="0" w:type="auto"/>
            <w:gridSpan w:val="4"/>
            <w:tcBorders>
              <w:top w:val="single" w:sz="6" w:space="0" w:color="auto"/>
              <w:left w:val="single" w:sz="6" w:space="0" w:color="auto"/>
              <w:bottom w:val="single" w:sz="6" w:space="0" w:color="auto"/>
              <w:right w:val="single" w:sz="6" w:space="0" w:color="auto"/>
            </w:tcBorders>
            <w:shd w:val="pct15" w:color="auto" w:fill="FFFFFF"/>
            <w:hideMark/>
          </w:tcPr>
          <w:p w14:paraId="0B84699C" w14:textId="77FC75F6" w:rsidR="006F75D5" w:rsidRPr="00AC716A" w:rsidRDefault="006F75D5" w:rsidP="00CE3A15">
            <w:pPr>
              <w:pStyle w:val="FigureTitle"/>
              <w:keepLines w:val="0"/>
              <w:spacing w:before="0" w:after="0"/>
              <w:rPr>
                <w:sz w:val="24"/>
                <w:szCs w:val="24"/>
                <w:lang w:val="en-GB"/>
              </w:rPr>
            </w:pPr>
            <w:r w:rsidRPr="00AC716A">
              <w:rPr>
                <w:sz w:val="24"/>
                <w:szCs w:val="24"/>
                <w:lang w:val="en-GB"/>
              </w:rPr>
              <w:t xml:space="preserve">Use Case </w:t>
            </w:r>
            <w:r w:rsidR="00CE3A15" w:rsidRPr="00AC716A">
              <w:rPr>
                <w:sz w:val="24"/>
                <w:szCs w:val="24"/>
                <w:lang w:val="en-GB"/>
              </w:rPr>
              <w:t>Summary</w:t>
            </w:r>
          </w:p>
        </w:tc>
      </w:tr>
      <w:tr w:rsidR="001273E3" w:rsidRPr="00AC716A" w14:paraId="797F3CD6"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73A46F5D" w14:textId="77777777" w:rsidR="008518CF" w:rsidRPr="00AC716A" w:rsidRDefault="00AF4C28" w:rsidP="00BC2010">
            <w:pPr>
              <w:pStyle w:val="FigureTitle"/>
              <w:keepLines w:val="0"/>
              <w:spacing w:before="0" w:after="0"/>
              <w:jc w:val="left"/>
              <w:rPr>
                <w:sz w:val="24"/>
                <w:szCs w:val="24"/>
                <w:lang w:val="en-GB"/>
              </w:rPr>
            </w:pPr>
            <w:r w:rsidRPr="00AC716A">
              <w:rPr>
                <w:sz w:val="24"/>
                <w:szCs w:val="24"/>
                <w:lang w:val="en-GB"/>
              </w:rPr>
              <w:t>Use Case</w:t>
            </w:r>
            <w:r w:rsidR="001273E3" w:rsidRPr="00AC716A">
              <w:rPr>
                <w:sz w:val="24"/>
                <w:szCs w:val="24"/>
                <w:lang w:val="en-GB"/>
              </w:rPr>
              <w:t xml:space="preserve"> </w:t>
            </w:r>
            <w:r w:rsidRPr="00AC716A">
              <w:rPr>
                <w:sz w:val="24"/>
                <w:szCs w:val="24"/>
                <w:lang w:val="en-GB"/>
              </w:rPr>
              <w:t>ID:</w:t>
            </w:r>
          </w:p>
        </w:tc>
        <w:tc>
          <w:tcPr>
            <w:tcW w:w="0" w:type="auto"/>
            <w:tcBorders>
              <w:top w:val="single" w:sz="6" w:space="0" w:color="auto"/>
              <w:left w:val="single" w:sz="6" w:space="0" w:color="auto"/>
              <w:bottom w:val="single" w:sz="6" w:space="0" w:color="auto"/>
              <w:right w:val="single" w:sz="6" w:space="0" w:color="auto"/>
            </w:tcBorders>
            <w:hideMark/>
          </w:tcPr>
          <w:p w14:paraId="06514324" w14:textId="7843E10E" w:rsidR="00BC2010" w:rsidRPr="00AC716A" w:rsidRDefault="002D6783" w:rsidP="00BC2010">
            <w:pPr>
              <w:pStyle w:val="BodyText"/>
              <w:rPr>
                <w:szCs w:val="24"/>
              </w:rPr>
            </w:pPr>
            <w:r>
              <w:rPr>
                <w:szCs w:val="24"/>
              </w:rPr>
              <w:t>IND-001</w:t>
            </w:r>
            <w:bookmarkStart w:id="0" w:name="_GoBack"/>
            <w:bookmarkEnd w:id="0"/>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76897565" w14:textId="77777777" w:rsidR="006F75D5" w:rsidRPr="00AC716A" w:rsidRDefault="00AF4C28" w:rsidP="00BC2010">
            <w:pPr>
              <w:pStyle w:val="FigureTitle"/>
              <w:keepLines w:val="0"/>
              <w:spacing w:before="0" w:after="0"/>
              <w:jc w:val="left"/>
              <w:rPr>
                <w:sz w:val="24"/>
                <w:szCs w:val="24"/>
                <w:lang w:val="en-GB"/>
              </w:rPr>
            </w:pPr>
            <w:r w:rsidRPr="00AC716A">
              <w:rPr>
                <w:sz w:val="24"/>
                <w:szCs w:val="24"/>
                <w:lang w:val="en-GB"/>
              </w:rPr>
              <w:t>Use Case Type</w:t>
            </w:r>
            <w:r w:rsidR="00841903" w:rsidRPr="00AC716A">
              <w:rPr>
                <w:sz w:val="24"/>
                <w:szCs w:val="24"/>
                <w:lang w:val="en-GB"/>
              </w:rPr>
              <w:t>:</w:t>
            </w:r>
          </w:p>
        </w:tc>
        <w:tc>
          <w:tcPr>
            <w:tcW w:w="0" w:type="auto"/>
            <w:tcBorders>
              <w:top w:val="single" w:sz="6" w:space="0" w:color="auto"/>
              <w:left w:val="single" w:sz="6" w:space="0" w:color="auto"/>
              <w:bottom w:val="single" w:sz="6" w:space="0" w:color="auto"/>
              <w:right w:val="single" w:sz="6" w:space="0" w:color="auto"/>
            </w:tcBorders>
          </w:tcPr>
          <w:p w14:paraId="1269A22C" w14:textId="42B7DA38" w:rsidR="006F75D5" w:rsidRPr="00AC716A" w:rsidRDefault="001273E3" w:rsidP="00BC2010">
            <w:pPr>
              <w:pStyle w:val="FigureTitle"/>
              <w:keepLines w:val="0"/>
              <w:spacing w:before="0" w:after="0"/>
              <w:jc w:val="left"/>
              <w:rPr>
                <w:b w:val="0"/>
                <w:i/>
                <w:sz w:val="24"/>
                <w:szCs w:val="24"/>
                <w:lang w:val="en-GB"/>
              </w:rPr>
            </w:pPr>
            <w:r w:rsidRPr="00AC716A">
              <w:rPr>
                <w:b w:val="0"/>
                <w:i/>
                <w:sz w:val="24"/>
                <w:szCs w:val="24"/>
                <w:lang w:val="en-GB"/>
              </w:rPr>
              <w:t>Vertical</w:t>
            </w:r>
          </w:p>
        </w:tc>
      </w:tr>
      <w:tr w:rsidR="009A48A1" w:rsidRPr="00AC716A" w14:paraId="71C8EE92" w14:textId="77777777" w:rsidTr="00880DEE">
        <w:tc>
          <w:tcPr>
            <w:tcW w:w="0" w:type="auto"/>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9EBDF4" w14:textId="246BC376" w:rsidR="009A48A1" w:rsidRPr="00AC716A" w:rsidRDefault="009A48A1" w:rsidP="009A48A1">
            <w:pPr>
              <w:pStyle w:val="FigureTitle"/>
              <w:keepLines w:val="0"/>
              <w:tabs>
                <w:tab w:val="left" w:pos="1944"/>
              </w:tabs>
              <w:spacing w:before="0" w:after="0"/>
              <w:jc w:val="left"/>
              <w:rPr>
                <w:sz w:val="24"/>
                <w:szCs w:val="24"/>
                <w:lang w:val="en-GB"/>
              </w:rPr>
            </w:pPr>
            <w:r w:rsidRPr="00AC716A">
              <w:rPr>
                <w:sz w:val="24"/>
                <w:szCs w:val="24"/>
                <w:lang w:val="en-GB"/>
              </w:rPr>
              <w:t>Submission Date:</w:t>
            </w:r>
            <w:r w:rsidRPr="00AC716A">
              <w:rPr>
                <w:sz w:val="24"/>
                <w:szCs w:val="24"/>
                <w:lang w:val="en-GB"/>
              </w:rPr>
              <w:tab/>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58239B2" w14:textId="78D5B865" w:rsidR="009A48A1" w:rsidRPr="00AC716A" w:rsidRDefault="00A75B57" w:rsidP="00A60C72">
            <w:pPr>
              <w:pStyle w:val="FigureTitle"/>
              <w:keepLines w:val="0"/>
              <w:tabs>
                <w:tab w:val="left" w:pos="1944"/>
              </w:tabs>
              <w:spacing w:before="0" w:after="0"/>
              <w:jc w:val="left"/>
              <w:rPr>
                <w:rFonts w:eastAsiaTheme="minorEastAsia"/>
                <w:b w:val="0"/>
                <w:sz w:val="24"/>
                <w:szCs w:val="24"/>
                <w:lang w:val="en-GB" w:eastAsia="zh-CN"/>
              </w:rPr>
            </w:pPr>
            <w:r w:rsidRPr="00AC716A">
              <w:rPr>
                <w:rFonts w:eastAsiaTheme="minorEastAsia"/>
                <w:b w:val="0"/>
                <w:sz w:val="24"/>
                <w:szCs w:val="24"/>
                <w:lang w:val="en-GB" w:eastAsia="zh-CN"/>
              </w:rPr>
              <w:t>October 17, 2018</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6FEC1643" w14:textId="1E23D395" w:rsidR="009A48A1" w:rsidRPr="00AC716A" w:rsidRDefault="009A48A1" w:rsidP="00BC2010">
            <w:pPr>
              <w:pStyle w:val="FigureTitle"/>
              <w:keepLines w:val="0"/>
              <w:spacing w:before="0" w:after="0"/>
              <w:jc w:val="left"/>
              <w:rPr>
                <w:sz w:val="24"/>
                <w:szCs w:val="24"/>
                <w:lang w:val="en-GB"/>
              </w:rPr>
            </w:pPr>
            <w:r w:rsidRPr="00AC716A">
              <w:rPr>
                <w:sz w:val="24"/>
                <w:szCs w:val="24"/>
                <w:lang w:val="en-GB"/>
              </w:rPr>
              <w:t>Is Use Case supporting SDGs</w:t>
            </w:r>
          </w:p>
        </w:tc>
        <w:tc>
          <w:tcPr>
            <w:tcW w:w="0" w:type="auto"/>
            <w:tcBorders>
              <w:top w:val="single" w:sz="6" w:space="0" w:color="auto"/>
              <w:left w:val="single" w:sz="6" w:space="0" w:color="auto"/>
              <w:bottom w:val="single" w:sz="6" w:space="0" w:color="auto"/>
              <w:right w:val="single" w:sz="6" w:space="0" w:color="auto"/>
            </w:tcBorders>
          </w:tcPr>
          <w:p w14:paraId="4F1EF5CF" w14:textId="1234B240" w:rsidR="009A48A1" w:rsidRPr="00AC716A" w:rsidRDefault="00557C83" w:rsidP="00BC2010">
            <w:pPr>
              <w:pStyle w:val="FigureTitle"/>
              <w:keepLines w:val="0"/>
              <w:spacing w:before="0" w:after="0"/>
              <w:jc w:val="left"/>
              <w:rPr>
                <w:rFonts w:eastAsiaTheme="minorEastAsia"/>
                <w:b w:val="0"/>
                <w:i/>
                <w:sz w:val="24"/>
                <w:szCs w:val="24"/>
                <w:lang w:val="en-GB" w:eastAsia="zh-CN"/>
              </w:rPr>
            </w:pPr>
            <w:r w:rsidRPr="00AC716A">
              <w:rPr>
                <w:rFonts w:eastAsiaTheme="minorEastAsia"/>
                <w:b w:val="0"/>
                <w:i/>
                <w:sz w:val="24"/>
                <w:szCs w:val="24"/>
                <w:lang w:val="en-GB" w:eastAsia="zh-CN"/>
              </w:rPr>
              <w:t>Yes</w:t>
            </w:r>
          </w:p>
        </w:tc>
      </w:tr>
      <w:tr w:rsidR="00BC2010" w:rsidRPr="00AC716A" w14:paraId="648A4F91"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214DC931" w14:textId="77777777" w:rsidR="00AF4C28" w:rsidRPr="00AC716A" w:rsidRDefault="001273E3" w:rsidP="00BC2010">
            <w:pPr>
              <w:pStyle w:val="FigureTitle"/>
              <w:keepLines w:val="0"/>
              <w:spacing w:before="0" w:after="0"/>
              <w:jc w:val="left"/>
              <w:rPr>
                <w:sz w:val="24"/>
                <w:szCs w:val="24"/>
                <w:lang w:val="en-GB"/>
              </w:rPr>
            </w:pPr>
            <w:r w:rsidRPr="00AC716A">
              <w:rPr>
                <w:sz w:val="24"/>
                <w:szCs w:val="24"/>
                <w:lang w:val="en-GB"/>
              </w:rPr>
              <w:t>Use Case Title:</w:t>
            </w:r>
          </w:p>
        </w:tc>
        <w:tc>
          <w:tcPr>
            <w:tcW w:w="0" w:type="auto"/>
            <w:tcBorders>
              <w:top w:val="single" w:sz="6" w:space="0" w:color="auto"/>
              <w:left w:val="single" w:sz="6" w:space="0" w:color="auto"/>
              <w:bottom w:val="single" w:sz="6" w:space="0" w:color="auto"/>
              <w:right w:val="single" w:sz="6" w:space="0" w:color="auto"/>
            </w:tcBorders>
          </w:tcPr>
          <w:p w14:paraId="7836A5E8" w14:textId="13A8830A" w:rsidR="00BC2010" w:rsidRPr="00AC716A" w:rsidRDefault="00A75B57" w:rsidP="00364CC5">
            <w:pPr>
              <w:pStyle w:val="FigureTitle"/>
              <w:keepLines w:val="0"/>
              <w:tabs>
                <w:tab w:val="left" w:pos="1944"/>
              </w:tabs>
              <w:spacing w:before="0" w:after="0"/>
              <w:jc w:val="left"/>
              <w:rPr>
                <w:rFonts w:eastAsiaTheme="minorEastAsia"/>
                <w:b w:val="0"/>
                <w:sz w:val="24"/>
                <w:szCs w:val="24"/>
                <w:lang w:val="en-GB" w:eastAsia="zh-CN"/>
              </w:rPr>
            </w:pPr>
            <w:r w:rsidRPr="00AC716A">
              <w:rPr>
                <w:rFonts w:eastAsiaTheme="minorEastAsia"/>
                <w:b w:val="0"/>
                <w:sz w:val="24"/>
                <w:szCs w:val="24"/>
                <w:lang w:val="en-GB" w:eastAsia="zh-CN"/>
              </w:rPr>
              <w:t>Energy distribution with the use of smart contracts</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6387ACF1" w14:textId="77777777" w:rsidR="00AF4C28" w:rsidRPr="00AC716A" w:rsidRDefault="001273E3" w:rsidP="00BC2010">
            <w:pPr>
              <w:pStyle w:val="FigureTitle"/>
              <w:keepLines w:val="0"/>
              <w:spacing w:before="0" w:after="0"/>
              <w:jc w:val="left"/>
              <w:rPr>
                <w:sz w:val="24"/>
                <w:szCs w:val="24"/>
                <w:lang w:val="en-GB"/>
              </w:rPr>
            </w:pPr>
            <w:r w:rsidRPr="00AC716A">
              <w:rPr>
                <w:sz w:val="24"/>
                <w:szCs w:val="24"/>
                <w:lang w:val="en-GB"/>
              </w:rPr>
              <w:t>Domain</w:t>
            </w:r>
            <w:r w:rsidR="00841903" w:rsidRPr="00AC716A">
              <w:rPr>
                <w:sz w:val="24"/>
                <w:szCs w:val="24"/>
                <w:lang w:val="en-GB"/>
              </w:rPr>
              <w:t>:</w:t>
            </w:r>
          </w:p>
        </w:tc>
        <w:tc>
          <w:tcPr>
            <w:tcW w:w="0" w:type="auto"/>
            <w:tcBorders>
              <w:top w:val="single" w:sz="6" w:space="0" w:color="auto"/>
              <w:left w:val="single" w:sz="6" w:space="0" w:color="auto"/>
              <w:bottom w:val="single" w:sz="6" w:space="0" w:color="auto"/>
              <w:right w:val="single" w:sz="6" w:space="0" w:color="auto"/>
            </w:tcBorders>
          </w:tcPr>
          <w:p w14:paraId="67027689" w14:textId="20180B21" w:rsidR="00AF4C28" w:rsidRPr="00AC716A" w:rsidRDefault="00A75B57" w:rsidP="00BC2010">
            <w:pPr>
              <w:pStyle w:val="FigureTitle"/>
              <w:keepLines w:val="0"/>
              <w:spacing w:before="0" w:after="0"/>
              <w:jc w:val="left"/>
              <w:rPr>
                <w:b w:val="0"/>
                <w:i/>
                <w:sz w:val="24"/>
                <w:szCs w:val="24"/>
                <w:lang w:val="en-GB"/>
              </w:rPr>
            </w:pPr>
            <w:r w:rsidRPr="00AC716A">
              <w:rPr>
                <w:b w:val="0"/>
                <w:i/>
                <w:sz w:val="24"/>
                <w:szCs w:val="24"/>
                <w:lang w:val="en-GB"/>
              </w:rPr>
              <w:t>Industry</w:t>
            </w:r>
          </w:p>
        </w:tc>
      </w:tr>
      <w:tr w:rsidR="004F3248" w:rsidRPr="00AC716A" w14:paraId="4CB931E4"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16CB34E7" w14:textId="73B94979" w:rsidR="004F3248" w:rsidRPr="00AC716A" w:rsidRDefault="004F3248" w:rsidP="00BC2010">
            <w:pPr>
              <w:pStyle w:val="FigureTitle"/>
              <w:keepLines w:val="0"/>
              <w:spacing w:before="0" w:after="0"/>
              <w:jc w:val="left"/>
              <w:rPr>
                <w:sz w:val="24"/>
                <w:szCs w:val="24"/>
                <w:lang w:val="en-GB"/>
              </w:rPr>
            </w:pPr>
            <w:r w:rsidRPr="00AC716A">
              <w:rPr>
                <w:sz w:val="24"/>
                <w:szCs w:val="24"/>
                <w:lang w:val="en-GB"/>
              </w:rPr>
              <w:t>Status of Case</w:t>
            </w:r>
          </w:p>
        </w:tc>
        <w:tc>
          <w:tcPr>
            <w:tcW w:w="0" w:type="auto"/>
            <w:tcBorders>
              <w:top w:val="single" w:sz="6" w:space="0" w:color="auto"/>
              <w:left w:val="single" w:sz="6" w:space="0" w:color="auto"/>
              <w:bottom w:val="single" w:sz="6" w:space="0" w:color="auto"/>
              <w:right w:val="single" w:sz="6" w:space="0" w:color="auto"/>
            </w:tcBorders>
          </w:tcPr>
          <w:p w14:paraId="0CB94E46" w14:textId="4230342F" w:rsidR="004F3248" w:rsidRPr="00AC716A" w:rsidRDefault="004F3248" w:rsidP="00364CC5">
            <w:pPr>
              <w:pStyle w:val="FigureTitle"/>
              <w:keepLines w:val="0"/>
              <w:tabs>
                <w:tab w:val="left" w:pos="1944"/>
              </w:tabs>
              <w:spacing w:before="0" w:after="0"/>
              <w:jc w:val="left"/>
              <w:rPr>
                <w:rFonts w:eastAsiaTheme="minorEastAsia"/>
                <w:b w:val="0"/>
                <w:sz w:val="24"/>
                <w:szCs w:val="24"/>
                <w:lang w:val="en-GB" w:eastAsia="zh-CN"/>
              </w:rPr>
            </w:pPr>
            <w:r w:rsidRPr="00AC716A">
              <w:rPr>
                <w:rFonts w:eastAsiaTheme="minorEastAsia"/>
                <w:b w:val="0"/>
                <w:sz w:val="24"/>
                <w:szCs w:val="24"/>
                <w:lang w:val="en-GB" w:eastAsia="zh-CN"/>
              </w:rPr>
              <w:t>PoC</w:t>
            </w:r>
          </w:p>
        </w:tc>
        <w:tc>
          <w:tcPr>
            <w:tcW w:w="0" w:type="auto"/>
            <w:tcBorders>
              <w:top w:val="single" w:sz="6" w:space="0" w:color="auto"/>
              <w:left w:val="single" w:sz="6" w:space="0" w:color="auto"/>
              <w:bottom w:val="single" w:sz="6" w:space="0" w:color="auto"/>
              <w:right w:val="single" w:sz="6" w:space="0" w:color="auto"/>
            </w:tcBorders>
            <w:shd w:val="pct15" w:color="auto" w:fill="FFFFFF"/>
          </w:tcPr>
          <w:p w14:paraId="3BFC8A6D" w14:textId="4475BBFA" w:rsidR="004F3248" w:rsidRPr="00AC716A" w:rsidRDefault="004F3248" w:rsidP="00BC2010">
            <w:pPr>
              <w:pStyle w:val="FigureTitle"/>
              <w:keepLines w:val="0"/>
              <w:spacing w:before="0" w:after="0"/>
              <w:jc w:val="left"/>
              <w:rPr>
                <w:sz w:val="24"/>
                <w:szCs w:val="24"/>
                <w:lang w:val="en-GB"/>
              </w:rPr>
            </w:pPr>
            <w:r w:rsidRPr="00AC716A">
              <w:rPr>
                <w:sz w:val="24"/>
                <w:szCs w:val="24"/>
                <w:lang w:val="en-GB"/>
              </w:rPr>
              <w:t>Sub-Domain</w:t>
            </w:r>
          </w:p>
        </w:tc>
        <w:tc>
          <w:tcPr>
            <w:tcW w:w="0" w:type="auto"/>
            <w:tcBorders>
              <w:top w:val="single" w:sz="6" w:space="0" w:color="auto"/>
              <w:left w:val="single" w:sz="6" w:space="0" w:color="auto"/>
              <w:bottom w:val="single" w:sz="6" w:space="0" w:color="auto"/>
              <w:right w:val="single" w:sz="6" w:space="0" w:color="auto"/>
            </w:tcBorders>
          </w:tcPr>
          <w:p w14:paraId="62575DDF" w14:textId="4F62FD9E" w:rsidR="004F3248" w:rsidRPr="00AC716A" w:rsidRDefault="00A75B57" w:rsidP="00BC2010">
            <w:pPr>
              <w:pStyle w:val="FigureTitle"/>
              <w:keepLines w:val="0"/>
              <w:spacing w:before="0" w:after="0"/>
              <w:jc w:val="left"/>
              <w:rPr>
                <w:b w:val="0"/>
                <w:i/>
                <w:sz w:val="24"/>
                <w:szCs w:val="24"/>
                <w:lang w:val="en-GB"/>
              </w:rPr>
            </w:pPr>
            <w:r w:rsidRPr="00AC716A">
              <w:rPr>
                <w:b w:val="0"/>
                <w:i/>
                <w:sz w:val="24"/>
                <w:szCs w:val="24"/>
                <w:lang w:val="en-GB"/>
              </w:rPr>
              <w:t>Energy</w:t>
            </w:r>
          </w:p>
        </w:tc>
      </w:tr>
      <w:tr w:rsidR="004F3248" w:rsidRPr="00AC716A" w14:paraId="42546B1B"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30A4B943" w14:textId="77777777" w:rsidR="004F3248" w:rsidRPr="00AC716A" w:rsidRDefault="004F3248" w:rsidP="004F3248">
            <w:pPr>
              <w:pStyle w:val="FigureTitle"/>
              <w:keepLines w:val="0"/>
              <w:spacing w:before="0" w:after="0"/>
              <w:jc w:val="left"/>
              <w:rPr>
                <w:color w:val="000000"/>
                <w:sz w:val="24"/>
                <w:szCs w:val="24"/>
                <w:lang w:val="en-GB"/>
              </w:rPr>
            </w:pPr>
            <w:r w:rsidRPr="00AC716A">
              <w:rPr>
                <w:color w:val="000000"/>
                <w:sz w:val="24"/>
                <w:szCs w:val="24"/>
                <w:lang w:val="en-GB"/>
              </w:rPr>
              <w:t>Contact information of person submitting/</w:t>
            </w:r>
          </w:p>
          <w:p w14:paraId="5DAA0F1C" w14:textId="6EA7A653" w:rsidR="004F3248" w:rsidRPr="00AC716A" w:rsidRDefault="004F3248" w:rsidP="004F3248">
            <w:pPr>
              <w:pStyle w:val="FigureTitle"/>
              <w:keepLines w:val="0"/>
              <w:spacing w:before="0" w:after="0"/>
              <w:jc w:val="left"/>
              <w:rPr>
                <w:sz w:val="24"/>
                <w:szCs w:val="24"/>
                <w:lang w:val="en-GB"/>
              </w:rPr>
            </w:pPr>
            <w:r w:rsidRPr="00AC716A">
              <w:rPr>
                <w:color w:val="000000"/>
                <w:sz w:val="24"/>
                <w:szCs w:val="24"/>
                <w:lang w:val="en-GB"/>
              </w:rPr>
              <w:t>managing the use-case</w:t>
            </w:r>
          </w:p>
        </w:tc>
        <w:tc>
          <w:tcPr>
            <w:tcW w:w="0" w:type="auto"/>
            <w:gridSpan w:val="3"/>
            <w:tcBorders>
              <w:top w:val="single" w:sz="6" w:space="0" w:color="auto"/>
              <w:left w:val="single" w:sz="6" w:space="0" w:color="auto"/>
              <w:bottom w:val="single" w:sz="6" w:space="0" w:color="auto"/>
              <w:right w:val="single" w:sz="6" w:space="0" w:color="auto"/>
            </w:tcBorders>
          </w:tcPr>
          <w:p w14:paraId="57894E9C" w14:textId="77777777" w:rsidR="00AC716A" w:rsidRPr="00AC716A" w:rsidRDefault="00AC716A" w:rsidP="00364CC5">
            <w:pPr>
              <w:pStyle w:val="FigureTitle"/>
              <w:keepLines w:val="0"/>
              <w:tabs>
                <w:tab w:val="left" w:pos="1944"/>
              </w:tabs>
              <w:spacing w:before="0" w:after="0"/>
              <w:jc w:val="left"/>
              <w:rPr>
                <w:rFonts w:eastAsiaTheme="minorEastAsia"/>
                <w:b w:val="0"/>
                <w:sz w:val="24"/>
                <w:szCs w:val="24"/>
                <w:lang w:val="en-GB" w:eastAsia="zh-CN"/>
              </w:rPr>
            </w:pPr>
            <w:r w:rsidRPr="00AC716A">
              <w:rPr>
                <w:rFonts w:eastAsiaTheme="minorEastAsia"/>
                <w:b w:val="0"/>
                <w:sz w:val="24"/>
                <w:szCs w:val="24"/>
                <w:lang w:val="en-GB" w:eastAsia="zh-CN"/>
              </w:rPr>
              <w:t>Ioannis Kounelis</w:t>
            </w:r>
            <w:r w:rsidR="00364CC5" w:rsidRPr="00AC716A">
              <w:rPr>
                <w:rFonts w:eastAsiaTheme="minorEastAsia"/>
                <w:b w:val="0"/>
                <w:sz w:val="24"/>
                <w:szCs w:val="24"/>
                <w:lang w:val="en-GB" w:eastAsia="zh-CN"/>
              </w:rPr>
              <w:t xml:space="preserve">,  </w:t>
            </w:r>
          </w:p>
          <w:p w14:paraId="4FB6ED03" w14:textId="1CF25CB2" w:rsidR="00364CC5" w:rsidRPr="00AC716A" w:rsidRDefault="00AC716A" w:rsidP="00364CC5">
            <w:pPr>
              <w:pStyle w:val="FigureTitle"/>
              <w:keepLines w:val="0"/>
              <w:tabs>
                <w:tab w:val="left" w:pos="1944"/>
              </w:tabs>
              <w:spacing w:before="0" w:after="0"/>
              <w:jc w:val="left"/>
              <w:rPr>
                <w:rFonts w:eastAsiaTheme="minorEastAsia"/>
                <w:b w:val="0"/>
                <w:sz w:val="24"/>
                <w:szCs w:val="24"/>
                <w:lang w:val="en-GB" w:eastAsia="zh-CN"/>
              </w:rPr>
            </w:pPr>
            <w:r w:rsidRPr="00AC716A">
              <w:rPr>
                <w:rFonts w:eastAsiaTheme="minorEastAsia"/>
                <w:b w:val="0"/>
                <w:sz w:val="24"/>
                <w:szCs w:val="24"/>
                <w:lang w:val="en-GB" w:eastAsia="zh-CN"/>
              </w:rPr>
              <w:t>ioannis.kounelis</w:t>
            </w:r>
            <w:r w:rsidR="00364CC5" w:rsidRPr="00AC716A">
              <w:rPr>
                <w:rFonts w:eastAsiaTheme="minorEastAsia"/>
                <w:b w:val="0"/>
                <w:sz w:val="24"/>
                <w:szCs w:val="24"/>
                <w:lang w:val="en-GB" w:eastAsia="zh-CN"/>
              </w:rPr>
              <w:t>@ec.europa.eu</w:t>
            </w:r>
          </w:p>
          <w:p w14:paraId="2EA27A4F" w14:textId="77777777" w:rsidR="00AC716A" w:rsidRPr="00AC716A" w:rsidRDefault="00AC716A" w:rsidP="00AC716A">
            <w:pPr>
              <w:pStyle w:val="Default"/>
              <w:rPr>
                <w:sz w:val="23"/>
                <w:szCs w:val="23"/>
                <w:lang w:val="en-GB"/>
              </w:rPr>
            </w:pPr>
            <w:r w:rsidRPr="00AC716A">
              <w:rPr>
                <w:sz w:val="23"/>
                <w:szCs w:val="23"/>
                <w:lang w:val="en-GB"/>
              </w:rPr>
              <w:t xml:space="preserve">Joint Research Centre (JRC), European Commission </w:t>
            </w:r>
          </w:p>
          <w:p w14:paraId="3059ADCC" w14:textId="44B0DE8D" w:rsidR="00AC716A" w:rsidRPr="00AC716A" w:rsidRDefault="00AC716A" w:rsidP="00AC716A">
            <w:pPr>
              <w:pStyle w:val="Default"/>
              <w:rPr>
                <w:sz w:val="23"/>
                <w:szCs w:val="23"/>
                <w:lang w:val="en-GB"/>
              </w:rPr>
            </w:pPr>
            <w:r w:rsidRPr="00AC716A">
              <w:rPr>
                <w:sz w:val="23"/>
                <w:szCs w:val="23"/>
                <w:lang w:val="en-GB"/>
              </w:rPr>
              <w:t>Via E. Fermi 2749</w:t>
            </w:r>
            <w:r w:rsidR="00030542">
              <w:rPr>
                <w:sz w:val="23"/>
                <w:szCs w:val="23"/>
                <w:lang w:val="en-GB"/>
              </w:rPr>
              <w:t>, TP 580</w:t>
            </w:r>
            <w:r w:rsidRPr="00AC716A">
              <w:rPr>
                <w:sz w:val="23"/>
                <w:szCs w:val="23"/>
                <w:lang w:val="en-GB"/>
              </w:rPr>
              <w:t xml:space="preserve"> </w:t>
            </w:r>
          </w:p>
          <w:p w14:paraId="7B6D252D" w14:textId="77777777" w:rsidR="00AC716A" w:rsidRPr="00AC716A" w:rsidRDefault="00AC716A" w:rsidP="00AC716A">
            <w:pPr>
              <w:pStyle w:val="Default"/>
              <w:rPr>
                <w:sz w:val="23"/>
                <w:szCs w:val="23"/>
                <w:lang w:val="en-GB"/>
              </w:rPr>
            </w:pPr>
            <w:r w:rsidRPr="00AC716A">
              <w:rPr>
                <w:sz w:val="23"/>
                <w:szCs w:val="23"/>
                <w:lang w:val="en-GB"/>
              </w:rPr>
              <w:t xml:space="preserve">21027 Ispra(VA), Italy </w:t>
            </w:r>
          </w:p>
          <w:p w14:paraId="253826C9" w14:textId="77777777" w:rsidR="00AC716A" w:rsidRPr="00AC716A" w:rsidRDefault="00AC716A" w:rsidP="00AC716A">
            <w:pPr>
              <w:pStyle w:val="Default"/>
              <w:rPr>
                <w:sz w:val="23"/>
                <w:szCs w:val="23"/>
                <w:lang w:val="en-GB"/>
              </w:rPr>
            </w:pPr>
            <w:r w:rsidRPr="00AC716A">
              <w:rPr>
                <w:sz w:val="23"/>
                <w:szCs w:val="23"/>
                <w:lang w:val="en-GB"/>
              </w:rPr>
              <w:t xml:space="preserve">Telephone number: +39 0332 78 3653 </w:t>
            </w:r>
          </w:p>
          <w:p w14:paraId="7634B52C" w14:textId="77777777" w:rsidR="00AC716A" w:rsidRPr="00AC716A" w:rsidRDefault="00AC716A" w:rsidP="00AC716A">
            <w:pPr>
              <w:pStyle w:val="Default"/>
              <w:rPr>
                <w:sz w:val="23"/>
                <w:szCs w:val="23"/>
                <w:lang w:val="en-GB"/>
              </w:rPr>
            </w:pPr>
            <w:r w:rsidRPr="00AC716A">
              <w:rPr>
                <w:sz w:val="23"/>
                <w:szCs w:val="23"/>
                <w:lang w:val="en-GB"/>
              </w:rPr>
              <w:t xml:space="preserve">Social media: https://twitter.com/EU_ScienceHub </w:t>
            </w:r>
          </w:p>
          <w:p w14:paraId="60128A67" w14:textId="1D4F7D90" w:rsidR="004F3248" w:rsidRPr="00AC716A" w:rsidRDefault="00AC716A" w:rsidP="00AC716A">
            <w:pPr>
              <w:pStyle w:val="FigureTitle"/>
              <w:keepLines w:val="0"/>
              <w:tabs>
                <w:tab w:val="left" w:pos="1944"/>
              </w:tabs>
              <w:spacing w:before="0" w:after="0"/>
              <w:jc w:val="left"/>
              <w:rPr>
                <w:rFonts w:eastAsiaTheme="minorEastAsia"/>
                <w:b w:val="0"/>
                <w:sz w:val="24"/>
                <w:szCs w:val="24"/>
                <w:lang w:val="en-GB" w:eastAsia="zh-CN"/>
              </w:rPr>
            </w:pPr>
            <w:r w:rsidRPr="00AC716A">
              <w:rPr>
                <w:b w:val="0"/>
                <w:sz w:val="23"/>
                <w:szCs w:val="23"/>
                <w:lang w:val="en-GB"/>
              </w:rPr>
              <w:t xml:space="preserve">Web site: https://ec.europa.eu/jrc/en </w:t>
            </w:r>
          </w:p>
        </w:tc>
      </w:tr>
      <w:tr w:rsidR="004F3248" w:rsidRPr="00AC716A" w14:paraId="24740CEE"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06B8E495" w14:textId="0680E88B" w:rsidR="004F3248" w:rsidRPr="00AC716A" w:rsidRDefault="004F3248" w:rsidP="004F3248">
            <w:pPr>
              <w:pStyle w:val="FigureTitle"/>
              <w:keepLines w:val="0"/>
              <w:spacing w:before="0" w:after="0"/>
              <w:jc w:val="left"/>
              <w:rPr>
                <w:sz w:val="24"/>
                <w:szCs w:val="24"/>
                <w:lang w:val="en-GB"/>
              </w:rPr>
            </w:pPr>
            <w:r w:rsidRPr="00AC716A">
              <w:rPr>
                <w:color w:val="000000"/>
                <w:sz w:val="24"/>
                <w:szCs w:val="24"/>
                <w:lang w:val="en-GB"/>
              </w:rPr>
              <w:t>Proposing Organization</w:t>
            </w:r>
          </w:p>
        </w:tc>
        <w:tc>
          <w:tcPr>
            <w:tcW w:w="0" w:type="auto"/>
            <w:gridSpan w:val="3"/>
            <w:tcBorders>
              <w:top w:val="single" w:sz="6" w:space="0" w:color="auto"/>
              <w:left w:val="single" w:sz="6" w:space="0" w:color="auto"/>
              <w:bottom w:val="single" w:sz="6" w:space="0" w:color="auto"/>
              <w:right w:val="single" w:sz="6" w:space="0" w:color="auto"/>
            </w:tcBorders>
          </w:tcPr>
          <w:p w14:paraId="78F685B3" w14:textId="4ED7AB66" w:rsidR="004F3248" w:rsidRPr="00AC716A" w:rsidRDefault="00364CC5" w:rsidP="004F3248">
            <w:pPr>
              <w:pStyle w:val="FigureTitle"/>
              <w:keepLines w:val="0"/>
              <w:spacing w:before="0" w:after="0"/>
              <w:jc w:val="left"/>
              <w:rPr>
                <w:b w:val="0"/>
                <w:sz w:val="24"/>
                <w:szCs w:val="24"/>
                <w:lang w:val="en-GB"/>
              </w:rPr>
            </w:pPr>
            <w:r w:rsidRPr="00AC716A">
              <w:rPr>
                <w:b w:val="0"/>
                <w:color w:val="000000"/>
                <w:sz w:val="24"/>
                <w:szCs w:val="24"/>
                <w:lang w:val="en-GB"/>
              </w:rPr>
              <w:t>European Commission</w:t>
            </w:r>
          </w:p>
        </w:tc>
      </w:tr>
      <w:tr w:rsidR="004F3248" w:rsidRPr="00AC716A" w14:paraId="0A2C7E31"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22FD0771" w14:textId="52DA4FC4" w:rsidR="004F3248" w:rsidRPr="00AC716A" w:rsidRDefault="004F3248" w:rsidP="004F3248">
            <w:pPr>
              <w:pStyle w:val="FigureTitle"/>
              <w:keepLines w:val="0"/>
              <w:spacing w:before="0" w:after="0"/>
              <w:jc w:val="left"/>
              <w:rPr>
                <w:sz w:val="24"/>
                <w:szCs w:val="24"/>
                <w:lang w:val="en-GB"/>
              </w:rPr>
            </w:pPr>
            <w:r w:rsidRPr="00AC716A">
              <w:rPr>
                <w:color w:val="000000"/>
                <w:sz w:val="24"/>
                <w:szCs w:val="24"/>
                <w:lang w:val="en-GB"/>
              </w:rPr>
              <w:t>Short Description</w:t>
            </w:r>
          </w:p>
        </w:tc>
        <w:tc>
          <w:tcPr>
            <w:tcW w:w="0" w:type="auto"/>
            <w:gridSpan w:val="3"/>
            <w:tcBorders>
              <w:top w:val="single" w:sz="6" w:space="0" w:color="auto"/>
              <w:left w:val="single" w:sz="6" w:space="0" w:color="auto"/>
              <w:bottom w:val="single" w:sz="6" w:space="0" w:color="auto"/>
              <w:right w:val="single" w:sz="6" w:space="0" w:color="auto"/>
            </w:tcBorders>
          </w:tcPr>
          <w:p w14:paraId="44C30F3D" w14:textId="04D19DE3" w:rsidR="004F3248" w:rsidRPr="00AC716A" w:rsidRDefault="00364CC5" w:rsidP="00364CC5">
            <w:pPr>
              <w:pStyle w:val="FigureTitle"/>
              <w:keepLines w:val="0"/>
              <w:tabs>
                <w:tab w:val="left" w:pos="1944"/>
              </w:tabs>
              <w:spacing w:before="0" w:after="0"/>
              <w:jc w:val="left"/>
              <w:rPr>
                <w:rFonts w:eastAsiaTheme="minorEastAsia"/>
                <w:b w:val="0"/>
                <w:sz w:val="24"/>
                <w:szCs w:val="24"/>
                <w:lang w:val="en-GB" w:eastAsia="zh-CN"/>
              </w:rPr>
            </w:pPr>
            <w:r w:rsidRPr="00AC716A">
              <w:rPr>
                <w:rFonts w:eastAsiaTheme="minorEastAsia"/>
                <w:b w:val="0"/>
                <w:sz w:val="24"/>
                <w:szCs w:val="24"/>
                <w:lang w:val="en-GB" w:eastAsia="zh-CN"/>
              </w:rPr>
              <w:t>In this use case, taking advantage of the potentialities of blockchain technologies, we propose a solar energy production and distribution architecture using smart contracts, a particular distributed ledger paradigm, to support automatic energy exchanges and auctions, potentially enabling a new, open and more fruitful, under an end-user perspective, energy micro-generation market.</w:t>
            </w:r>
          </w:p>
        </w:tc>
      </w:tr>
      <w:tr w:rsidR="004F3248" w:rsidRPr="00AC716A" w14:paraId="7014BD74"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3B4FF984" w14:textId="36065FE1" w:rsidR="004F3248" w:rsidRPr="00AC716A" w:rsidRDefault="004F3248" w:rsidP="004F3248">
            <w:pPr>
              <w:pStyle w:val="FigureTitle"/>
              <w:keepLines w:val="0"/>
              <w:spacing w:before="0" w:after="0"/>
              <w:jc w:val="left"/>
              <w:rPr>
                <w:sz w:val="24"/>
                <w:szCs w:val="24"/>
                <w:lang w:val="en-GB"/>
              </w:rPr>
            </w:pPr>
            <w:r w:rsidRPr="00AC716A">
              <w:rPr>
                <w:color w:val="000000"/>
                <w:sz w:val="24"/>
                <w:szCs w:val="24"/>
                <w:lang w:val="en-GB"/>
              </w:rPr>
              <w:t>Long description</w:t>
            </w:r>
          </w:p>
        </w:tc>
        <w:tc>
          <w:tcPr>
            <w:tcW w:w="0" w:type="auto"/>
            <w:gridSpan w:val="3"/>
            <w:tcBorders>
              <w:top w:val="single" w:sz="6" w:space="0" w:color="auto"/>
              <w:left w:val="single" w:sz="6" w:space="0" w:color="auto"/>
              <w:bottom w:val="single" w:sz="6" w:space="0" w:color="auto"/>
              <w:right w:val="single" w:sz="6" w:space="0" w:color="auto"/>
            </w:tcBorders>
          </w:tcPr>
          <w:p w14:paraId="606C1C2E" w14:textId="77777777" w:rsidR="00364CC5" w:rsidRPr="00AC716A" w:rsidRDefault="00364CC5" w:rsidP="00364CC5">
            <w:pPr>
              <w:pStyle w:val="FigureTitle"/>
              <w:keepLines w:val="0"/>
              <w:tabs>
                <w:tab w:val="left" w:pos="1944"/>
              </w:tabs>
              <w:spacing w:before="0" w:after="0"/>
              <w:jc w:val="left"/>
              <w:rPr>
                <w:rFonts w:eastAsiaTheme="minorEastAsia"/>
                <w:b w:val="0"/>
                <w:sz w:val="24"/>
                <w:szCs w:val="24"/>
                <w:lang w:val="en-GB" w:eastAsia="zh-CN"/>
              </w:rPr>
            </w:pPr>
            <w:r w:rsidRPr="00AC716A">
              <w:rPr>
                <w:rFonts w:eastAsiaTheme="minorEastAsia"/>
                <w:b w:val="0"/>
                <w:sz w:val="24"/>
                <w:szCs w:val="24"/>
                <w:lang w:val="en-GB" w:eastAsia="zh-CN"/>
              </w:rPr>
              <w:t>In our model, we assume a local grid where energy is produced and consumed in a limited geographical area, such as a local neighbourhood. Energy produced by a prosumer may be saved in the user’s local battery for later use or may be immediately injected in the local grid. An additional possibility is to have a common, central to the neighbourhood, battery shared as a temporary energy buffer. The model is divided in three layers: (a) the energy grid, (b) the middleware controller, and (c) the smart contract.</w:t>
            </w:r>
          </w:p>
          <w:p w14:paraId="2E81F75D" w14:textId="77777777" w:rsidR="00364CC5" w:rsidRPr="00AC716A" w:rsidRDefault="00364CC5" w:rsidP="00364CC5">
            <w:pPr>
              <w:pStyle w:val="FigureTitle"/>
              <w:keepLines w:val="0"/>
              <w:tabs>
                <w:tab w:val="left" w:pos="1944"/>
              </w:tabs>
              <w:spacing w:before="0" w:after="0"/>
              <w:jc w:val="left"/>
              <w:rPr>
                <w:rFonts w:eastAsiaTheme="minorEastAsia"/>
                <w:b w:val="0"/>
                <w:sz w:val="24"/>
                <w:szCs w:val="24"/>
                <w:lang w:val="en-GB" w:eastAsia="zh-CN"/>
              </w:rPr>
            </w:pPr>
            <w:r w:rsidRPr="00AC716A">
              <w:rPr>
                <w:rFonts w:eastAsiaTheme="minorEastAsia"/>
                <w:b w:val="0"/>
                <w:sz w:val="24"/>
                <w:szCs w:val="24"/>
                <w:lang w:val="en-GB" w:eastAsia="zh-CN"/>
              </w:rPr>
              <w:t>When energy is injected in the grid a smart meter linked to each producer continuously measures how much energy has been injected in total. These smart meters, along with the software that handles their output, i.e. a middleware controller, are the input source for our smart contracts. After a predefined amount of energy has been injected to the grid, an Helios Coin (HEC) is awarded to the corresponding prosumer.</w:t>
            </w:r>
          </w:p>
          <w:p w14:paraId="0A72C5A3" w14:textId="4AFB7EC8" w:rsidR="004F3248" w:rsidRPr="00AC716A" w:rsidRDefault="00364CC5" w:rsidP="00364CC5">
            <w:pPr>
              <w:pStyle w:val="FigureTitle"/>
              <w:keepLines w:val="0"/>
              <w:tabs>
                <w:tab w:val="left" w:pos="1944"/>
              </w:tabs>
              <w:spacing w:before="0" w:after="0"/>
              <w:jc w:val="left"/>
              <w:rPr>
                <w:rFonts w:eastAsiaTheme="minorEastAsia"/>
                <w:b w:val="0"/>
                <w:sz w:val="24"/>
                <w:szCs w:val="24"/>
                <w:lang w:val="en-GB" w:eastAsia="zh-CN"/>
              </w:rPr>
            </w:pPr>
            <w:r w:rsidRPr="00AC716A">
              <w:rPr>
                <w:rFonts w:eastAsiaTheme="minorEastAsia"/>
                <w:b w:val="0"/>
                <w:sz w:val="24"/>
                <w:szCs w:val="24"/>
                <w:lang w:val="en-GB" w:eastAsia="zh-CN"/>
              </w:rPr>
              <w:t>The middleware controller interconnects the grid with the smart contract since these systems cannot communicate directly with each other. As a result, the controller plays the role of invoking the smart contract on one end, and on the other receiving the readings from the grid, thus facilitating communication between the two entities.</w:t>
            </w:r>
          </w:p>
        </w:tc>
      </w:tr>
      <w:tr w:rsidR="004F3248" w:rsidRPr="00AC716A" w14:paraId="26F9666A" w14:textId="77777777" w:rsidTr="00880DEE">
        <w:trPr>
          <w:trHeight w:val="1159"/>
        </w:trPr>
        <w:tc>
          <w:tcPr>
            <w:tcW w:w="0" w:type="auto"/>
            <w:tcBorders>
              <w:top w:val="single" w:sz="6" w:space="0" w:color="auto"/>
              <w:left w:val="single" w:sz="6" w:space="0" w:color="auto"/>
              <w:bottom w:val="single" w:sz="6" w:space="0" w:color="auto"/>
              <w:right w:val="single" w:sz="6" w:space="0" w:color="auto"/>
            </w:tcBorders>
            <w:shd w:val="pct15" w:color="auto" w:fill="FFFFFF"/>
          </w:tcPr>
          <w:p w14:paraId="7397E623" w14:textId="64CCE654" w:rsidR="004F3248" w:rsidRPr="00AC716A" w:rsidRDefault="004F3248" w:rsidP="004F3248">
            <w:pPr>
              <w:pStyle w:val="FigureTitle"/>
              <w:keepLines w:val="0"/>
              <w:spacing w:before="0" w:after="0"/>
              <w:jc w:val="left"/>
              <w:rPr>
                <w:color w:val="000000"/>
                <w:sz w:val="24"/>
                <w:szCs w:val="24"/>
                <w:lang w:val="en-GB"/>
              </w:rPr>
            </w:pPr>
            <w:r w:rsidRPr="00AC716A">
              <w:rPr>
                <w:color w:val="000000"/>
                <w:sz w:val="24"/>
                <w:szCs w:val="24"/>
                <w:lang w:val="en-GB"/>
              </w:rPr>
              <w:lastRenderedPageBreak/>
              <w:t>SDG in Focus (when applicable)</w:t>
            </w:r>
          </w:p>
        </w:tc>
        <w:tc>
          <w:tcPr>
            <w:tcW w:w="0" w:type="auto"/>
            <w:gridSpan w:val="3"/>
            <w:tcBorders>
              <w:top w:val="single" w:sz="6" w:space="0" w:color="auto"/>
              <w:left w:val="single" w:sz="6" w:space="0" w:color="auto"/>
              <w:bottom w:val="single" w:sz="6" w:space="0" w:color="auto"/>
              <w:right w:val="single" w:sz="6" w:space="0" w:color="auto"/>
            </w:tcBorders>
          </w:tcPr>
          <w:p w14:paraId="2564CC2B" w14:textId="35245A40" w:rsidR="004F3248" w:rsidRPr="00AC716A" w:rsidRDefault="00557C83" w:rsidP="00880DEE">
            <w:pPr>
              <w:pStyle w:val="BodyText"/>
              <w:rPr>
                <w:rFonts w:eastAsiaTheme="minorEastAsia"/>
                <w:color w:val="000000"/>
                <w:szCs w:val="24"/>
                <w:lang w:eastAsia="zh-CN"/>
              </w:rPr>
            </w:pPr>
            <w:r w:rsidRPr="00AC716A">
              <w:rPr>
                <w:rFonts w:eastAsiaTheme="minorEastAsia"/>
                <w:color w:val="000000"/>
                <w:szCs w:val="24"/>
                <w:lang w:eastAsia="zh-CN"/>
              </w:rPr>
              <w:t>Goal 7: Affordable and clean energy</w:t>
            </w:r>
          </w:p>
        </w:tc>
      </w:tr>
      <w:tr w:rsidR="004F3248" w:rsidRPr="00AC716A" w14:paraId="152F9879"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3A1D32A7" w14:textId="77777777" w:rsidR="004F3248" w:rsidRPr="00AC716A" w:rsidRDefault="004F3248" w:rsidP="004F3248">
            <w:pPr>
              <w:pStyle w:val="FigureTitle"/>
              <w:keepLines w:val="0"/>
              <w:spacing w:before="0" w:after="0"/>
              <w:jc w:val="left"/>
              <w:rPr>
                <w:sz w:val="24"/>
                <w:szCs w:val="24"/>
                <w:lang w:val="en-GB"/>
              </w:rPr>
            </w:pPr>
            <w:r w:rsidRPr="00AC716A">
              <w:rPr>
                <w:sz w:val="24"/>
                <w:szCs w:val="24"/>
                <w:lang w:val="en-GB"/>
              </w:rPr>
              <w:t>Value Transfer:</w:t>
            </w:r>
          </w:p>
        </w:tc>
        <w:tc>
          <w:tcPr>
            <w:tcW w:w="0" w:type="auto"/>
            <w:tcBorders>
              <w:top w:val="single" w:sz="6" w:space="0" w:color="auto"/>
              <w:left w:val="single" w:sz="6" w:space="0" w:color="auto"/>
              <w:bottom w:val="single" w:sz="6" w:space="0" w:color="auto"/>
              <w:right w:val="single" w:sz="6" w:space="0" w:color="auto"/>
            </w:tcBorders>
          </w:tcPr>
          <w:p w14:paraId="0D2D1380" w14:textId="0A0B71FC" w:rsidR="004F3248" w:rsidRPr="00AC716A" w:rsidRDefault="004F3248" w:rsidP="004F3248">
            <w:pPr>
              <w:pStyle w:val="FigureTitle"/>
              <w:keepLines w:val="0"/>
              <w:spacing w:before="0" w:after="0"/>
              <w:jc w:val="left"/>
              <w:rPr>
                <w:b w:val="0"/>
                <w:sz w:val="24"/>
                <w:szCs w:val="24"/>
                <w:lang w:val="en-GB"/>
              </w:rPr>
            </w:pPr>
            <w:r w:rsidRPr="00AC716A">
              <w:rPr>
                <w:b w:val="0"/>
                <w:sz w:val="24"/>
                <w:szCs w:val="24"/>
                <w:lang w:val="en-GB"/>
              </w:rPr>
              <w:t>tokens</w:t>
            </w:r>
          </w:p>
        </w:tc>
        <w:tc>
          <w:tcPr>
            <w:tcW w:w="0" w:type="auto"/>
            <w:tcBorders>
              <w:top w:val="single" w:sz="6" w:space="0" w:color="auto"/>
              <w:left w:val="single" w:sz="6" w:space="0" w:color="auto"/>
              <w:bottom w:val="single" w:sz="6" w:space="0" w:color="auto"/>
              <w:right w:val="single" w:sz="6" w:space="0" w:color="auto"/>
            </w:tcBorders>
            <w:shd w:val="pct15" w:color="auto" w:fill="FFFFFF"/>
            <w:hideMark/>
          </w:tcPr>
          <w:p w14:paraId="1551DF62" w14:textId="11A32BAE" w:rsidR="004F3248" w:rsidRPr="00AC716A" w:rsidRDefault="004F3248" w:rsidP="004F3248">
            <w:pPr>
              <w:pStyle w:val="FigureTitle"/>
              <w:keepLines w:val="0"/>
              <w:spacing w:before="0" w:after="0"/>
              <w:jc w:val="left"/>
              <w:rPr>
                <w:sz w:val="24"/>
                <w:szCs w:val="24"/>
                <w:lang w:val="en-GB"/>
              </w:rPr>
            </w:pPr>
            <w:r w:rsidRPr="00AC716A">
              <w:rPr>
                <w:sz w:val="24"/>
                <w:szCs w:val="24"/>
                <w:lang w:val="en-GB"/>
              </w:rPr>
              <w:t>Number of Users:</w:t>
            </w:r>
          </w:p>
        </w:tc>
        <w:tc>
          <w:tcPr>
            <w:tcW w:w="0" w:type="auto"/>
            <w:tcBorders>
              <w:top w:val="single" w:sz="6" w:space="0" w:color="auto"/>
              <w:left w:val="single" w:sz="6" w:space="0" w:color="auto"/>
              <w:bottom w:val="single" w:sz="6" w:space="0" w:color="auto"/>
              <w:right w:val="single" w:sz="6" w:space="0" w:color="auto"/>
            </w:tcBorders>
          </w:tcPr>
          <w:p w14:paraId="00F369D4" w14:textId="098ABBCA" w:rsidR="004F3248" w:rsidRPr="00AC716A" w:rsidRDefault="004F3248" w:rsidP="004F3248">
            <w:pPr>
              <w:pStyle w:val="FigureTitle"/>
              <w:keepLines w:val="0"/>
              <w:spacing w:before="0" w:after="0"/>
              <w:jc w:val="left"/>
              <w:rPr>
                <w:rFonts w:eastAsiaTheme="minorEastAsia"/>
                <w:b w:val="0"/>
                <w:i/>
                <w:sz w:val="24"/>
                <w:szCs w:val="24"/>
                <w:lang w:val="en-GB" w:eastAsia="zh-CN"/>
              </w:rPr>
            </w:pPr>
          </w:p>
        </w:tc>
      </w:tr>
      <w:tr w:rsidR="004F3248" w:rsidRPr="00AC716A" w14:paraId="29427A3E"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36704520" w14:textId="02BAB8D8" w:rsidR="004F3248" w:rsidRPr="00AC716A" w:rsidRDefault="004F3248" w:rsidP="004F3248">
            <w:pPr>
              <w:pStyle w:val="FigureTitle"/>
              <w:keepLines w:val="0"/>
              <w:spacing w:before="0" w:after="0"/>
              <w:jc w:val="left"/>
              <w:rPr>
                <w:sz w:val="24"/>
                <w:szCs w:val="24"/>
                <w:lang w:val="en-GB"/>
              </w:rPr>
            </w:pPr>
            <w:r w:rsidRPr="00AC716A">
              <w:rPr>
                <w:sz w:val="24"/>
                <w:szCs w:val="24"/>
                <w:lang w:val="en-GB"/>
              </w:rPr>
              <w:t>Types of Users:</w:t>
            </w:r>
          </w:p>
        </w:tc>
        <w:tc>
          <w:tcPr>
            <w:tcW w:w="0" w:type="auto"/>
            <w:gridSpan w:val="3"/>
            <w:tcBorders>
              <w:top w:val="single" w:sz="6" w:space="0" w:color="auto"/>
              <w:left w:val="single" w:sz="6" w:space="0" w:color="auto"/>
              <w:bottom w:val="single" w:sz="6" w:space="0" w:color="auto"/>
              <w:right w:val="single" w:sz="6" w:space="0" w:color="auto"/>
            </w:tcBorders>
          </w:tcPr>
          <w:p w14:paraId="0C18AA1B" w14:textId="50E63050" w:rsidR="004F3248" w:rsidRPr="00AC716A" w:rsidRDefault="00922D3C" w:rsidP="00880DEE">
            <w:pPr>
              <w:pStyle w:val="FigureTitle"/>
              <w:keepLines w:val="0"/>
              <w:spacing w:before="0" w:after="0"/>
              <w:jc w:val="left"/>
              <w:rPr>
                <w:b w:val="0"/>
                <w:i/>
                <w:sz w:val="24"/>
                <w:szCs w:val="24"/>
                <w:lang w:val="en-GB"/>
              </w:rPr>
            </w:pPr>
            <w:r w:rsidRPr="00AC716A">
              <w:rPr>
                <w:b w:val="0"/>
                <w:lang w:val="en-GB"/>
              </w:rPr>
              <w:t>energy producer, energy consumer, smart meter</w:t>
            </w:r>
          </w:p>
        </w:tc>
      </w:tr>
      <w:tr w:rsidR="00922D3C" w:rsidRPr="00AC716A" w14:paraId="64C5AD87"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0A241CB5" w14:textId="0E9EF467" w:rsidR="00922D3C" w:rsidRPr="00AC716A" w:rsidRDefault="00922D3C" w:rsidP="00922D3C">
            <w:pPr>
              <w:pStyle w:val="FigureTitle"/>
              <w:keepLines w:val="0"/>
              <w:spacing w:before="0" w:after="0"/>
              <w:jc w:val="left"/>
              <w:rPr>
                <w:sz w:val="24"/>
                <w:szCs w:val="24"/>
                <w:lang w:val="en-GB"/>
              </w:rPr>
            </w:pPr>
            <w:r w:rsidRPr="00AC716A">
              <w:rPr>
                <w:sz w:val="24"/>
                <w:szCs w:val="24"/>
                <w:lang w:val="en-GB"/>
              </w:rPr>
              <w:t>Stakeholders</w:t>
            </w:r>
          </w:p>
        </w:tc>
        <w:tc>
          <w:tcPr>
            <w:tcW w:w="0" w:type="auto"/>
            <w:gridSpan w:val="3"/>
            <w:tcBorders>
              <w:top w:val="single" w:sz="6" w:space="0" w:color="auto"/>
              <w:left w:val="single" w:sz="6" w:space="0" w:color="auto"/>
              <w:bottom w:val="single" w:sz="6" w:space="0" w:color="auto"/>
              <w:right w:val="single" w:sz="6" w:space="0" w:color="auto"/>
            </w:tcBorders>
          </w:tcPr>
          <w:p w14:paraId="266DFE68" w14:textId="3736F287" w:rsidR="00922D3C" w:rsidRPr="00AC716A" w:rsidRDefault="00922D3C" w:rsidP="00922D3C">
            <w:pPr>
              <w:pStyle w:val="FigureTitle"/>
              <w:keepLines w:val="0"/>
              <w:spacing w:before="0" w:after="0"/>
              <w:jc w:val="left"/>
              <w:rPr>
                <w:b w:val="0"/>
                <w:i/>
                <w:sz w:val="24"/>
                <w:szCs w:val="24"/>
                <w:lang w:val="en-GB"/>
              </w:rPr>
            </w:pPr>
            <w:r w:rsidRPr="00AC716A">
              <w:rPr>
                <w:b w:val="0"/>
                <w:lang w:val="en-GB"/>
              </w:rPr>
              <w:t>energy producer, energy consumer, electricity grid</w:t>
            </w:r>
          </w:p>
        </w:tc>
      </w:tr>
      <w:tr w:rsidR="004F3248" w:rsidRPr="00AC716A" w14:paraId="62D52D0C"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2140CF1D" w14:textId="4CCD65A9" w:rsidR="004F3248" w:rsidRPr="00AC716A" w:rsidRDefault="004F3248" w:rsidP="004F3248">
            <w:pPr>
              <w:pStyle w:val="FigureTitle"/>
              <w:keepLines w:val="0"/>
              <w:spacing w:before="0" w:after="0"/>
              <w:jc w:val="left"/>
              <w:rPr>
                <w:sz w:val="24"/>
                <w:szCs w:val="24"/>
                <w:lang w:val="en-GB"/>
              </w:rPr>
            </w:pPr>
            <w:r w:rsidRPr="00AC716A">
              <w:rPr>
                <w:sz w:val="24"/>
                <w:szCs w:val="24"/>
                <w:lang w:val="en-GB"/>
              </w:rPr>
              <w:t>Data:</w:t>
            </w:r>
          </w:p>
        </w:tc>
        <w:tc>
          <w:tcPr>
            <w:tcW w:w="0" w:type="auto"/>
            <w:gridSpan w:val="3"/>
            <w:tcBorders>
              <w:top w:val="single" w:sz="6" w:space="0" w:color="auto"/>
              <w:left w:val="single" w:sz="6" w:space="0" w:color="auto"/>
              <w:bottom w:val="single" w:sz="6" w:space="0" w:color="auto"/>
              <w:right w:val="single" w:sz="6" w:space="0" w:color="auto"/>
            </w:tcBorders>
          </w:tcPr>
          <w:p w14:paraId="4E566107" w14:textId="17D9D590" w:rsidR="004F3248" w:rsidRPr="00AC716A" w:rsidRDefault="004A518D" w:rsidP="00880DEE">
            <w:pPr>
              <w:pStyle w:val="FigureTitle"/>
              <w:keepLines w:val="0"/>
              <w:spacing w:before="0" w:after="0"/>
              <w:jc w:val="left"/>
              <w:rPr>
                <w:b w:val="0"/>
                <w:i/>
                <w:color w:val="000000"/>
                <w:sz w:val="24"/>
                <w:szCs w:val="24"/>
                <w:lang w:val="en-GB"/>
              </w:rPr>
            </w:pPr>
            <w:r w:rsidRPr="00AC716A">
              <w:rPr>
                <w:b w:val="0"/>
                <w:i/>
                <w:color w:val="000000"/>
                <w:sz w:val="24"/>
                <w:szCs w:val="24"/>
                <w:lang w:val="en-GB"/>
              </w:rPr>
              <w:t>energy data</w:t>
            </w:r>
          </w:p>
        </w:tc>
      </w:tr>
      <w:tr w:rsidR="00922D3C" w:rsidRPr="00AC716A" w14:paraId="5EA0570A"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76586B58" w14:textId="77777777" w:rsidR="00922D3C" w:rsidRPr="00AC716A" w:rsidRDefault="00922D3C" w:rsidP="00922D3C">
            <w:pPr>
              <w:pStyle w:val="FigureTitle"/>
              <w:keepLines w:val="0"/>
              <w:spacing w:before="0" w:after="0"/>
              <w:jc w:val="left"/>
              <w:rPr>
                <w:sz w:val="24"/>
                <w:szCs w:val="24"/>
                <w:lang w:val="en-GB"/>
              </w:rPr>
            </w:pPr>
            <w:r w:rsidRPr="00AC716A">
              <w:rPr>
                <w:sz w:val="24"/>
                <w:szCs w:val="24"/>
                <w:lang w:val="en-GB"/>
              </w:rPr>
              <w:t>Identification:</w:t>
            </w:r>
          </w:p>
        </w:tc>
        <w:tc>
          <w:tcPr>
            <w:tcW w:w="0" w:type="auto"/>
            <w:gridSpan w:val="3"/>
            <w:tcBorders>
              <w:top w:val="single" w:sz="6" w:space="0" w:color="auto"/>
              <w:left w:val="single" w:sz="6" w:space="0" w:color="auto"/>
              <w:bottom w:val="single" w:sz="6" w:space="0" w:color="auto"/>
              <w:right w:val="single" w:sz="6" w:space="0" w:color="auto"/>
            </w:tcBorders>
          </w:tcPr>
          <w:p w14:paraId="391B1278" w14:textId="3C2205A6" w:rsidR="00922D3C" w:rsidRPr="00AC716A" w:rsidRDefault="00922D3C" w:rsidP="00922D3C">
            <w:pPr>
              <w:pStyle w:val="FigureTitle"/>
              <w:keepLines w:val="0"/>
              <w:spacing w:before="0" w:after="0"/>
              <w:jc w:val="left"/>
              <w:rPr>
                <w:i/>
                <w:sz w:val="24"/>
                <w:szCs w:val="24"/>
                <w:lang w:val="en-GB"/>
              </w:rPr>
            </w:pPr>
            <w:r w:rsidRPr="00AC716A">
              <w:rPr>
                <w:b w:val="0"/>
                <w:lang w:val="en-GB"/>
              </w:rPr>
              <w:t>energy producer (anonymous), energy consumer (anonymous), smart meter</w:t>
            </w:r>
          </w:p>
        </w:tc>
      </w:tr>
      <w:tr w:rsidR="004F3248" w:rsidRPr="00AC716A" w14:paraId="64F7BA0E" w14:textId="77777777" w:rsidTr="00880DEE">
        <w:tc>
          <w:tcPr>
            <w:tcW w:w="0" w:type="auto"/>
            <w:tcBorders>
              <w:top w:val="single" w:sz="6" w:space="0" w:color="auto"/>
              <w:left w:val="single" w:sz="6" w:space="0" w:color="auto"/>
              <w:bottom w:val="single" w:sz="6" w:space="0" w:color="auto"/>
              <w:right w:val="single" w:sz="6" w:space="0" w:color="auto"/>
            </w:tcBorders>
            <w:shd w:val="pct15" w:color="auto" w:fill="FFFFFF"/>
          </w:tcPr>
          <w:p w14:paraId="4838057B" w14:textId="77777777" w:rsidR="004F3248" w:rsidRPr="00AC716A" w:rsidRDefault="004F3248" w:rsidP="004F3248">
            <w:pPr>
              <w:pStyle w:val="FigureTitle"/>
              <w:keepLines w:val="0"/>
              <w:spacing w:before="0" w:after="0"/>
              <w:jc w:val="left"/>
              <w:rPr>
                <w:sz w:val="24"/>
                <w:szCs w:val="24"/>
                <w:lang w:val="en-GB"/>
              </w:rPr>
            </w:pPr>
            <w:r w:rsidRPr="00AC716A">
              <w:rPr>
                <w:sz w:val="24"/>
                <w:szCs w:val="24"/>
                <w:lang w:val="en-GB"/>
              </w:rPr>
              <w:t>Predicted Outcomes:</w:t>
            </w:r>
          </w:p>
        </w:tc>
        <w:tc>
          <w:tcPr>
            <w:tcW w:w="0" w:type="auto"/>
            <w:gridSpan w:val="3"/>
            <w:tcBorders>
              <w:top w:val="single" w:sz="6" w:space="0" w:color="auto"/>
              <w:left w:val="single" w:sz="6" w:space="0" w:color="auto"/>
              <w:bottom w:val="single" w:sz="6" w:space="0" w:color="auto"/>
              <w:right w:val="single" w:sz="6" w:space="0" w:color="auto"/>
            </w:tcBorders>
          </w:tcPr>
          <w:p w14:paraId="480AAFCF" w14:textId="77777777" w:rsidR="00364CC5" w:rsidRPr="00AC716A" w:rsidRDefault="00364CC5" w:rsidP="00364CC5">
            <w:r w:rsidRPr="00AC716A">
              <w:t>The main aim of our model is to enable micro-grid prosumers to produce, consume and trade energy. In particular, they would be able to:</w:t>
            </w:r>
          </w:p>
          <w:p w14:paraId="5D07819F" w14:textId="77777777" w:rsidR="00364CC5" w:rsidRPr="00AC716A" w:rsidRDefault="00364CC5" w:rsidP="00364CC5">
            <w:pPr>
              <w:pStyle w:val="ListParagraph"/>
              <w:numPr>
                <w:ilvl w:val="0"/>
                <w:numId w:val="30"/>
              </w:numPr>
              <w:spacing w:before="0" w:after="240" w:line="230" w:lineRule="atLeast"/>
              <w:jc w:val="both"/>
            </w:pPr>
            <w:r w:rsidRPr="00AC716A">
              <w:t>Release excess energy to the grid and receive virtual coins in return</w:t>
            </w:r>
          </w:p>
          <w:p w14:paraId="0404A069" w14:textId="77777777" w:rsidR="00364CC5" w:rsidRPr="00AC716A" w:rsidRDefault="00364CC5" w:rsidP="00364CC5">
            <w:pPr>
              <w:pStyle w:val="ListParagraph"/>
              <w:numPr>
                <w:ilvl w:val="0"/>
                <w:numId w:val="30"/>
              </w:numPr>
              <w:spacing w:before="0" w:after="240" w:line="230" w:lineRule="atLeast"/>
              <w:jc w:val="both"/>
            </w:pPr>
            <w:r w:rsidRPr="00AC716A">
              <w:t>Transfer/Exchange the virtual coins</w:t>
            </w:r>
          </w:p>
          <w:p w14:paraId="31338FA7" w14:textId="77777777" w:rsidR="00364CC5" w:rsidRPr="00AC716A" w:rsidRDefault="00364CC5" w:rsidP="00364CC5">
            <w:pPr>
              <w:pStyle w:val="ListParagraph"/>
              <w:numPr>
                <w:ilvl w:val="0"/>
                <w:numId w:val="30"/>
              </w:numPr>
              <w:spacing w:before="0" w:after="240" w:line="230" w:lineRule="atLeast"/>
              <w:jc w:val="both"/>
            </w:pPr>
            <w:r w:rsidRPr="00AC716A">
              <w:t>Redeem the virtual coins in exchange with energy</w:t>
            </w:r>
          </w:p>
          <w:p w14:paraId="28371A46" w14:textId="03D8DA18" w:rsidR="004F3248" w:rsidRPr="00AC716A" w:rsidRDefault="00364CC5" w:rsidP="00364CC5">
            <w:pPr>
              <w:pStyle w:val="ListParagraph"/>
              <w:numPr>
                <w:ilvl w:val="0"/>
                <w:numId w:val="30"/>
              </w:numPr>
              <w:spacing w:before="0" w:after="240" w:line="230" w:lineRule="atLeast"/>
              <w:jc w:val="both"/>
            </w:pPr>
            <w:r w:rsidRPr="00AC716A">
              <w:t>Enable prosumers to access the energy market</w:t>
            </w:r>
          </w:p>
        </w:tc>
      </w:tr>
    </w:tbl>
    <w:p w14:paraId="0EA9A7FF" w14:textId="77777777" w:rsidR="00BB79EF" w:rsidRPr="00AC716A" w:rsidRDefault="00BB79EF" w:rsidP="006F75D5">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AC716A" w14:paraId="669D78C9"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D9E8D3F"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Overview of the Business Problem or Opportunity</w:t>
            </w:r>
          </w:p>
        </w:tc>
      </w:tr>
      <w:tr w:rsidR="0098615E" w:rsidRPr="00AC716A" w14:paraId="375EE7E0"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72775021" w14:textId="34610C1B" w:rsidR="00364CC5" w:rsidRPr="00AC716A" w:rsidRDefault="00364CC5" w:rsidP="004A518D">
            <w:pPr>
              <w:pStyle w:val="BodyText"/>
              <w:rPr>
                <w:rFonts w:eastAsiaTheme="minorEastAsia"/>
                <w:lang w:eastAsia="zh-CN"/>
              </w:rPr>
            </w:pPr>
            <w:r w:rsidRPr="00AC716A">
              <w:rPr>
                <w:rFonts w:eastAsiaTheme="minorEastAsia"/>
                <w:lang w:eastAsia="zh-CN"/>
              </w:rPr>
              <w:t>Business Problem:</w:t>
            </w:r>
          </w:p>
          <w:p w14:paraId="2C4F8F3D" w14:textId="77777777" w:rsidR="0098615E" w:rsidRPr="00AC716A" w:rsidRDefault="00364CC5" w:rsidP="00880DEE">
            <w:pPr>
              <w:pStyle w:val="FigureTitle"/>
              <w:keepLines w:val="0"/>
              <w:spacing w:before="0" w:after="0"/>
              <w:jc w:val="left"/>
              <w:rPr>
                <w:b w:val="0"/>
                <w:sz w:val="24"/>
                <w:lang w:val="en-GB"/>
              </w:rPr>
            </w:pPr>
            <w:r w:rsidRPr="00AC716A">
              <w:rPr>
                <w:b w:val="0"/>
                <w:sz w:val="24"/>
                <w:lang w:val="en-GB"/>
              </w:rPr>
              <w:t>Micro-generation is the capacity for consumers to produce electrical energy in-house or in a local community. The concept of “market” indicates the possibility of trading the electricity that has been micro-generated among producers and consumers, where a user acting both as a producer and consumer is called a “prosumer”. Traditionally, this market has been served by pre-defined bilateral agreements between prosumers and retail energy suppliers. This means that until now, electricity-generating prosumers have not had real access to the energy market, which remains a privileged playing field for the institutionalised energy suppliers. This fact has, so far, heavily impacted on the real diffusion at large scale of micro-generation due to the limited economic advantages this energy generation approach would bring to the prosumers.</w:t>
            </w:r>
          </w:p>
          <w:p w14:paraId="4B8C0FFD" w14:textId="77777777" w:rsidR="00364CC5" w:rsidRPr="00AC716A" w:rsidRDefault="00364CC5" w:rsidP="00364CC5">
            <w:pPr>
              <w:pStyle w:val="BodyText"/>
              <w:rPr>
                <w:rFonts w:eastAsiaTheme="minorEastAsia"/>
                <w:lang w:eastAsia="zh-CN"/>
              </w:rPr>
            </w:pPr>
            <w:r w:rsidRPr="00AC716A">
              <w:rPr>
                <w:rFonts w:eastAsiaTheme="minorEastAsia"/>
                <w:lang w:eastAsia="zh-CN"/>
              </w:rPr>
              <w:t>Opportunity:</w:t>
            </w:r>
          </w:p>
          <w:p w14:paraId="422F9B20" w14:textId="56799653" w:rsidR="00364CC5" w:rsidRPr="00AC716A" w:rsidRDefault="004A518D" w:rsidP="00364CC5">
            <w:pPr>
              <w:pStyle w:val="BodyText"/>
              <w:rPr>
                <w:rFonts w:eastAsiaTheme="minorEastAsia"/>
                <w:lang w:eastAsia="zh-CN"/>
              </w:rPr>
            </w:pPr>
            <w:r w:rsidRPr="00AC716A">
              <w:t>T</w:t>
            </w:r>
            <w:r w:rsidR="00364CC5" w:rsidRPr="00AC716A">
              <w:t>he main options considered so far by the technical literature, were completely centralised and their viability (under a prosumer perspective) was in general challenged as they introduce additional management fees and costs and assume the intervention of a trusted third party reducing once again the potential gains of end-users. New approaches should be developed enabling end-users to have free access to the energy market. In this context the advent of distributed ledgers, i.e., blockchains, can be considered beneficial.</w:t>
            </w:r>
          </w:p>
        </w:tc>
      </w:tr>
      <w:tr w:rsidR="0098615E" w:rsidRPr="00AC716A" w14:paraId="4371DBAD"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EF260A1"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Why Distributed Ledger Technology?</w:t>
            </w:r>
          </w:p>
        </w:tc>
      </w:tr>
      <w:tr w:rsidR="0098615E" w:rsidRPr="00AC716A" w14:paraId="22086EDC"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681CEAEB" w14:textId="77777777" w:rsidR="004A518D" w:rsidRPr="00AC716A" w:rsidRDefault="004A518D" w:rsidP="004A518D">
            <w:pPr>
              <w:pStyle w:val="BodyText"/>
            </w:pPr>
            <w:r w:rsidRPr="00AC716A">
              <w:t>Blockchain enable users to access the energy market and exchange energy directly with other entities without trusted centralized third party.</w:t>
            </w:r>
          </w:p>
          <w:p w14:paraId="020557DD" w14:textId="3111BDB9" w:rsidR="004A518D" w:rsidRPr="00AC716A" w:rsidRDefault="004A518D" w:rsidP="004A518D">
            <w:pPr>
              <w:pStyle w:val="BodyText"/>
              <w:rPr>
                <w:rFonts w:eastAsiaTheme="minorEastAsia"/>
                <w:lang w:eastAsia="zh-CN"/>
              </w:rPr>
            </w:pPr>
            <w:r w:rsidRPr="00AC716A">
              <w:rPr>
                <w:rFonts w:eastAsiaTheme="minorEastAsia"/>
                <w:lang w:eastAsia="zh-CN"/>
              </w:rPr>
              <w:t xml:space="preserve">The DLT features required are verifiability, security, resilience, transparency. </w:t>
            </w:r>
          </w:p>
        </w:tc>
      </w:tr>
    </w:tbl>
    <w:p w14:paraId="3891C2E5" w14:textId="77777777" w:rsidR="0098615E" w:rsidRPr="00AC716A" w:rsidRDefault="0098615E">
      <w:pPr>
        <w:tabs>
          <w:tab w:val="clear" w:pos="794"/>
          <w:tab w:val="clear" w:pos="1191"/>
          <w:tab w:val="clear" w:pos="1588"/>
          <w:tab w:val="clear" w:pos="1985"/>
        </w:tabs>
        <w:overflowPunct/>
        <w:autoSpaceDE/>
        <w:autoSpaceDN/>
        <w:adjustRightInd/>
        <w:spacing w:before="0"/>
        <w:textAlignment w:val="auto"/>
        <w:rPr>
          <w:b/>
          <w:szCs w:val="24"/>
        </w:rPr>
      </w:pPr>
    </w:p>
    <w:p w14:paraId="3DD3F162" w14:textId="47F149A5" w:rsidR="0098615E" w:rsidRPr="00AC716A" w:rsidRDefault="000B4C3C" w:rsidP="00631AFC">
      <w:pPr>
        <w:jc w:val="center"/>
        <w:outlineLvl w:val="0"/>
        <w:rPr>
          <w:b/>
          <w:szCs w:val="24"/>
          <w:u w:val="single"/>
        </w:rPr>
      </w:pPr>
      <w:r w:rsidRPr="00AC716A">
        <w:rPr>
          <w:b/>
          <w:szCs w:val="24"/>
          <w:u w:val="single"/>
        </w:rPr>
        <w:t>Section 2</w:t>
      </w:r>
      <w:r w:rsidR="00880DEE" w:rsidRPr="00AC716A">
        <w:rPr>
          <w:b/>
          <w:szCs w:val="24"/>
          <w:u w:val="single"/>
        </w:rPr>
        <w:t>:</w:t>
      </w:r>
      <w:r w:rsidR="0098615E" w:rsidRPr="00AC716A">
        <w:rPr>
          <w:b/>
          <w:szCs w:val="24"/>
          <w:u w:val="single"/>
        </w:rPr>
        <w:t xml:space="preserve"> Current process</w:t>
      </w:r>
    </w:p>
    <w:p w14:paraId="06E019AB" w14:textId="77777777" w:rsidR="0098615E" w:rsidRPr="00AC716A" w:rsidRDefault="0098615E" w:rsidP="006F75D5">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AC716A" w14:paraId="257A61E6"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E455929"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Current Solutions</w:t>
            </w:r>
          </w:p>
        </w:tc>
      </w:tr>
      <w:tr w:rsidR="0098615E" w:rsidRPr="00AC716A" w14:paraId="21F244D2"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630A6C86" w14:textId="77777777" w:rsidR="0098615E" w:rsidRPr="00AC716A" w:rsidRDefault="0098615E" w:rsidP="00880DEE">
            <w:pPr>
              <w:pStyle w:val="FigureTitle"/>
              <w:keepLines w:val="0"/>
              <w:spacing w:before="0" w:after="0"/>
              <w:jc w:val="left"/>
              <w:rPr>
                <w:i/>
                <w:lang w:val="en-GB"/>
              </w:rPr>
            </w:pPr>
            <w:r w:rsidRPr="00AC716A">
              <w:rPr>
                <w:b w:val="0"/>
                <w:i/>
                <w:color w:val="000000"/>
                <w:sz w:val="24"/>
                <w:szCs w:val="24"/>
                <w:lang w:val="en-GB"/>
              </w:rPr>
              <w:t>If there are existing systems which automate the above business problem/opportunity.</w:t>
            </w:r>
          </w:p>
        </w:tc>
      </w:tr>
    </w:tbl>
    <w:p w14:paraId="6646F498" w14:textId="77777777" w:rsidR="0098615E" w:rsidRPr="00AC716A" w:rsidRDefault="0098615E" w:rsidP="006F75D5">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6F75D5" w:rsidRPr="00AC716A" w14:paraId="7E60EF5E" w14:textId="77777777" w:rsidTr="00BC2010">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4B224FEC" w14:textId="77777777" w:rsidR="006F75D5" w:rsidRPr="00AC716A" w:rsidRDefault="005E461B" w:rsidP="00BC2010">
            <w:pPr>
              <w:pStyle w:val="FigureTitle"/>
              <w:keepLines w:val="0"/>
              <w:spacing w:before="0" w:after="0"/>
              <w:jc w:val="left"/>
              <w:rPr>
                <w:b w:val="0"/>
                <w:sz w:val="24"/>
                <w:szCs w:val="24"/>
                <w:lang w:val="en-GB"/>
              </w:rPr>
            </w:pPr>
            <w:r w:rsidRPr="00AC716A">
              <w:rPr>
                <w:sz w:val="24"/>
                <w:szCs w:val="24"/>
                <w:lang w:val="en-GB"/>
              </w:rPr>
              <w:t>Existing</w:t>
            </w:r>
            <w:r w:rsidR="001273E3" w:rsidRPr="00AC716A">
              <w:rPr>
                <w:sz w:val="24"/>
                <w:szCs w:val="24"/>
                <w:lang w:val="en-GB"/>
              </w:rPr>
              <w:t xml:space="preserve"> Flow</w:t>
            </w:r>
            <w:r w:rsidR="008518CF" w:rsidRPr="00AC716A">
              <w:rPr>
                <w:sz w:val="24"/>
                <w:szCs w:val="24"/>
                <w:lang w:val="en-GB"/>
              </w:rPr>
              <w:t xml:space="preserve"> (as-is)</w:t>
            </w:r>
          </w:p>
        </w:tc>
      </w:tr>
      <w:tr w:rsidR="006F75D5" w:rsidRPr="00AC716A" w14:paraId="3477A11C" w14:textId="77777777" w:rsidTr="00BC2010">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67CBD2CC" w14:textId="77777777" w:rsidR="006F75D5" w:rsidRPr="00AC716A" w:rsidRDefault="006F75D5" w:rsidP="00BC2010">
            <w:pPr>
              <w:pStyle w:val="FigureTitle"/>
              <w:keepLines w:val="0"/>
              <w:spacing w:before="0" w:after="0"/>
              <w:rPr>
                <w:sz w:val="24"/>
                <w:szCs w:val="24"/>
                <w:lang w:val="en-GB"/>
              </w:rPr>
            </w:pPr>
            <w:r w:rsidRPr="00AC716A">
              <w:rPr>
                <w:sz w:val="24"/>
                <w:szCs w:val="24"/>
                <w:lang w:val="en-GB"/>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1162BA72" w14:textId="77777777" w:rsidR="006F75D5" w:rsidRPr="00AC716A" w:rsidRDefault="006F75D5" w:rsidP="00BC2010">
            <w:pPr>
              <w:pStyle w:val="FigureTitle"/>
              <w:keepLines w:val="0"/>
              <w:spacing w:before="0" w:after="0"/>
              <w:rPr>
                <w:sz w:val="24"/>
                <w:szCs w:val="24"/>
                <w:lang w:val="en-GB"/>
              </w:rPr>
            </w:pPr>
            <w:r w:rsidRPr="00AC716A">
              <w:rPr>
                <w:sz w:val="24"/>
                <w:szCs w:val="24"/>
                <w:lang w:val="en-GB"/>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13977531" w14:textId="77777777" w:rsidR="006F75D5" w:rsidRPr="00AC716A" w:rsidRDefault="006F75D5" w:rsidP="00BC2010">
            <w:pPr>
              <w:pStyle w:val="FigureTitle"/>
              <w:keepLines w:val="0"/>
              <w:spacing w:before="0" w:after="0"/>
              <w:rPr>
                <w:sz w:val="24"/>
                <w:szCs w:val="24"/>
                <w:lang w:val="en-GB"/>
              </w:rPr>
            </w:pPr>
            <w:r w:rsidRPr="00AC716A">
              <w:rPr>
                <w:sz w:val="24"/>
                <w:szCs w:val="24"/>
                <w:lang w:val="en-GB"/>
              </w:rPr>
              <w:t>System Actions</w:t>
            </w:r>
          </w:p>
        </w:tc>
      </w:tr>
      <w:tr w:rsidR="006F75D5" w:rsidRPr="00AC716A" w14:paraId="166B261E"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6C6C6D83" w14:textId="77777777" w:rsidR="006F75D5" w:rsidRPr="00AC716A" w:rsidRDefault="006F75D5">
            <w:pPr>
              <w:rPr>
                <w:szCs w:val="24"/>
              </w:rPr>
            </w:pPr>
            <w:r w:rsidRPr="00AC716A">
              <w:rPr>
                <w:szCs w:val="24"/>
              </w:rPr>
              <w:t>1</w:t>
            </w:r>
            <w:r w:rsidR="00BC2010" w:rsidRPr="00AC716A">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16B2193A" w14:textId="77777777" w:rsidR="006F75D5" w:rsidRPr="00AC716A" w:rsidRDefault="006F75D5">
            <w:pPr>
              <w:pStyle w:val="NormalComment"/>
              <w:rPr>
                <w:color w:val="auto"/>
                <w:szCs w:val="24"/>
                <w:lang w:val="en-GB"/>
              </w:rPr>
            </w:pPr>
          </w:p>
        </w:tc>
        <w:tc>
          <w:tcPr>
            <w:tcW w:w="5615" w:type="dxa"/>
            <w:tcBorders>
              <w:top w:val="single" w:sz="6" w:space="0" w:color="auto"/>
              <w:left w:val="single" w:sz="6" w:space="0" w:color="auto"/>
              <w:bottom w:val="single" w:sz="6" w:space="0" w:color="auto"/>
              <w:right w:val="single" w:sz="6" w:space="0" w:color="auto"/>
            </w:tcBorders>
            <w:hideMark/>
          </w:tcPr>
          <w:p w14:paraId="497E896E" w14:textId="77777777" w:rsidR="006F75D5" w:rsidRPr="00AC716A" w:rsidRDefault="006F75D5">
            <w:pPr>
              <w:pStyle w:val="NormalComment"/>
              <w:rPr>
                <w:color w:val="auto"/>
                <w:szCs w:val="24"/>
                <w:lang w:val="en-GB"/>
              </w:rPr>
            </w:pPr>
          </w:p>
        </w:tc>
      </w:tr>
      <w:tr w:rsidR="006F75D5" w:rsidRPr="00AC716A" w14:paraId="668CB3C7"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27A2089E" w14:textId="77777777" w:rsidR="006F75D5" w:rsidRPr="00AC716A" w:rsidRDefault="006F75D5">
            <w:pPr>
              <w:rPr>
                <w:szCs w:val="24"/>
              </w:rPr>
            </w:pPr>
            <w:r w:rsidRPr="00AC716A">
              <w:rPr>
                <w:szCs w:val="24"/>
              </w:rPr>
              <w:t>2</w:t>
            </w:r>
            <w:r w:rsidR="00BC2010" w:rsidRPr="00AC716A">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0E316653" w14:textId="77777777" w:rsidR="006F75D5" w:rsidRPr="00AC716A" w:rsidRDefault="006F75D5">
            <w:pPr>
              <w:pStyle w:val="NormalComment"/>
              <w:rPr>
                <w:color w:val="auto"/>
                <w:szCs w:val="24"/>
                <w:lang w:val="en-GB"/>
              </w:rPr>
            </w:pPr>
          </w:p>
        </w:tc>
        <w:tc>
          <w:tcPr>
            <w:tcW w:w="5615" w:type="dxa"/>
            <w:tcBorders>
              <w:top w:val="single" w:sz="6" w:space="0" w:color="auto"/>
              <w:left w:val="single" w:sz="6" w:space="0" w:color="auto"/>
              <w:bottom w:val="single" w:sz="6" w:space="0" w:color="auto"/>
              <w:right w:val="single" w:sz="6" w:space="0" w:color="auto"/>
            </w:tcBorders>
            <w:hideMark/>
          </w:tcPr>
          <w:p w14:paraId="182F3839" w14:textId="77777777" w:rsidR="006F75D5" w:rsidRPr="00AC716A" w:rsidRDefault="006F75D5">
            <w:pPr>
              <w:pStyle w:val="NormalComment"/>
              <w:rPr>
                <w:color w:val="auto"/>
                <w:szCs w:val="24"/>
                <w:lang w:val="en-GB"/>
              </w:rPr>
            </w:pPr>
          </w:p>
        </w:tc>
      </w:tr>
    </w:tbl>
    <w:p w14:paraId="3ED9C7AA" w14:textId="77777777" w:rsidR="006F75D5" w:rsidRPr="00AC716A" w:rsidRDefault="006F75D5" w:rsidP="006F75D5">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31D2F" w:rsidRPr="00AC716A" w14:paraId="3FBDA29C"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43CD8D97" w14:textId="77777777" w:rsidR="00631D2F" w:rsidRPr="00AC716A" w:rsidRDefault="00631D2F" w:rsidP="00631D2F">
            <w:pPr>
              <w:pStyle w:val="FigureTitle"/>
              <w:keepLines w:val="0"/>
              <w:spacing w:before="0" w:after="0"/>
              <w:jc w:val="left"/>
              <w:rPr>
                <w:sz w:val="24"/>
                <w:szCs w:val="24"/>
                <w:lang w:val="en-GB"/>
              </w:rPr>
            </w:pPr>
            <w:r w:rsidRPr="00AC716A">
              <w:rPr>
                <w:sz w:val="24"/>
                <w:szCs w:val="24"/>
                <w:lang w:val="en-GB"/>
              </w:rPr>
              <w:t>Process scheme (as-is)</w:t>
            </w:r>
          </w:p>
        </w:tc>
      </w:tr>
      <w:tr w:rsidR="00631D2F" w:rsidRPr="00AC716A" w14:paraId="4488BE8F" w14:textId="77777777" w:rsidTr="0016145F">
        <w:trPr>
          <w:cantSplit/>
          <w:trHeight w:val="540"/>
        </w:trPr>
        <w:tc>
          <w:tcPr>
            <w:tcW w:w="9773" w:type="dxa"/>
            <w:tcBorders>
              <w:top w:val="single" w:sz="6" w:space="0" w:color="auto"/>
              <w:left w:val="single" w:sz="6" w:space="0" w:color="auto"/>
              <w:bottom w:val="single" w:sz="6" w:space="0" w:color="auto"/>
              <w:right w:val="single" w:sz="6" w:space="0" w:color="auto"/>
            </w:tcBorders>
          </w:tcPr>
          <w:p w14:paraId="691422D2" w14:textId="77777777" w:rsidR="00631D2F" w:rsidRPr="00AC716A" w:rsidRDefault="00631D2F" w:rsidP="006675B5">
            <w:pPr>
              <w:rPr>
                <w:szCs w:val="24"/>
              </w:rPr>
            </w:pPr>
          </w:p>
        </w:tc>
      </w:tr>
    </w:tbl>
    <w:p w14:paraId="4D035FD8" w14:textId="77777777" w:rsidR="00631D2F" w:rsidRPr="00AC716A" w:rsidRDefault="00631D2F" w:rsidP="006F75D5">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AC716A" w14:paraId="09DA7221"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580D0E4"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Data and information (as-is)</w:t>
            </w:r>
          </w:p>
        </w:tc>
      </w:tr>
      <w:tr w:rsidR="0098615E" w:rsidRPr="00AC716A" w14:paraId="20D4A633"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C59116A"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FFDD68B"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81C4D76"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Description</w:t>
            </w:r>
          </w:p>
        </w:tc>
      </w:tr>
      <w:tr w:rsidR="0098615E" w:rsidRPr="00AC716A" w14:paraId="131BBB2C" w14:textId="77777777" w:rsidTr="000B712C">
        <w:trPr>
          <w:cantSplit/>
          <w:trHeight w:val="540"/>
        </w:trPr>
        <w:tc>
          <w:tcPr>
            <w:tcW w:w="918" w:type="dxa"/>
            <w:tcBorders>
              <w:top w:val="single" w:sz="6" w:space="0" w:color="auto"/>
              <w:left w:val="single" w:sz="6" w:space="0" w:color="auto"/>
              <w:bottom w:val="single" w:sz="6" w:space="0" w:color="auto"/>
              <w:right w:val="single" w:sz="6" w:space="0" w:color="auto"/>
            </w:tcBorders>
          </w:tcPr>
          <w:p w14:paraId="18F8AF72" w14:textId="40AD8B50" w:rsidR="0098615E" w:rsidRPr="00AC716A" w:rsidRDefault="0098615E" w:rsidP="006675B5">
            <w:pPr>
              <w:rPr>
                <w:b/>
                <w:szCs w:val="24"/>
              </w:rPr>
            </w:pPr>
          </w:p>
        </w:tc>
        <w:tc>
          <w:tcPr>
            <w:tcW w:w="2476" w:type="dxa"/>
            <w:tcBorders>
              <w:top w:val="single" w:sz="6" w:space="0" w:color="auto"/>
              <w:left w:val="single" w:sz="6" w:space="0" w:color="auto"/>
              <w:bottom w:val="single" w:sz="6" w:space="0" w:color="auto"/>
              <w:right w:val="single" w:sz="6" w:space="0" w:color="auto"/>
            </w:tcBorders>
          </w:tcPr>
          <w:p w14:paraId="176F75BE" w14:textId="6B79F4B4" w:rsidR="0098615E" w:rsidRPr="00AC716A" w:rsidRDefault="0098615E" w:rsidP="006675B5">
            <w:pPr>
              <w:rPr>
                <w:i/>
                <w:szCs w:val="24"/>
              </w:rPr>
            </w:pPr>
          </w:p>
        </w:tc>
        <w:tc>
          <w:tcPr>
            <w:tcW w:w="6379" w:type="dxa"/>
            <w:tcBorders>
              <w:top w:val="single" w:sz="6" w:space="0" w:color="auto"/>
              <w:left w:val="single" w:sz="6" w:space="0" w:color="auto"/>
              <w:bottom w:val="single" w:sz="6" w:space="0" w:color="auto"/>
              <w:right w:val="single" w:sz="6" w:space="0" w:color="auto"/>
            </w:tcBorders>
          </w:tcPr>
          <w:p w14:paraId="2A04BEE2" w14:textId="77777777" w:rsidR="0098615E" w:rsidRPr="00AC716A" w:rsidRDefault="0098615E" w:rsidP="006675B5">
            <w:pPr>
              <w:rPr>
                <w:szCs w:val="24"/>
              </w:rPr>
            </w:pPr>
          </w:p>
        </w:tc>
      </w:tr>
      <w:tr w:rsidR="0098615E" w:rsidRPr="00AC716A" w14:paraId="3CC736CD" w14:textId="77777777" w:rsidTr="000B712C">
        <w:trPr>
          <w:cantSplit/>
          <w:trHeight w:val="540"/>
        </w:trPr>
        <w:tc>
          <w:tcPr>
            <w:tcW w:w="918" w:type="dxa"/>
            <w:tcBorders>
              <w:top w:val="single" w:sz="6" w:space="0" w:color="auto"/>
              <w:left w:val="single" w:sz="6" w:space="0" w:color="auto"/>
              <w:bottom w:val="single" w:sz="6" w:space="0" w:color="auto"/>
              <w:right w:val="single" w:sz="6" w:space="0" w:color="auto"/>
            </w:tcBorders>
          </w:tcPr>
          <w:p w14:paraId="29E83D02" w14:textId="101990C8" w:rsidR="0098615E" w:rsidRPr="00AC716A" w:rsidRDefault="0098615E" w:rsidP="006675B5">
            <w:pPr>
              <w:rPr>
                <w:b/>
                <w:szCs w:val="24"/>
              </w:rPr>
            </w:pPr>
          </w:p>
        </w:tc>
        <w:tc>
          <w:tcPr>
            <w:tcW w:w="2476" w:type="dxa"/>
            <w:tcBorders>
              <w:top w:val="single" w:sz="6" w:space="0" w:color="auto"/>
              <w:left w:val="single" w:sz="6" w:space="0" w:color="auto"/>
              <w:bottom w:val="single" w:sz="6" w:space="0" w:color="auto"/>
              <w:right w:val="single" w:sz="6" w:space="0" w:color="auto"/>
            </w:tcBorders>
          </w:tcPr>
          <w:p w14:paraId="4D794E24" w14:textId="61297FD2" w:rsidR="0098615E" w:rsidRPr="00AC716A" w:rsidRDefault="0098615E" w:rsidP="006675B5">
            <w:pPr>
              <w:pStyle w:val="NormalComment"/>
              <w:rPr>
                <w:i/>
                <w:color w:val="auto"/>
                <w:szCs w:val="24"/>
                <w:lang w:val="en-GB"/>
              </w:rPr>
            </w:pPr>
          </w:p>
        </w:tc>
        <w:tc>
          <w:tcPr>
            <w:tcW w:w="6379" w:type="dxa"/>
            <w:tcBorders>
              <w:top w:val="single" w:sz="6" w:space="0" w:color="auto"/>
              <w:left w:val="single" w:sz="6" w:space="0" w:color="auto"/>
              <w:bottom w:val="single" w:sz="6" w:space="0" w:color="auto"/>
              <w:right w:val="single" w:sz="6" w:space="0" w:color="auto"/>
            </w:tcBorders>
          </w:tcPr>
          <w:p w14:paraId="41B7A1CE" w14:textId="77777777" w:rsidR="0098615E" w:rsidRPr="00AC716A" w:rsidRDefault="0098615E" w:rsidP="006675B5">
            <w:pPr>
              <w:pStyle w:val="NormalComment"/>
              <w:rPr>
                <w:color w:val="auto"/>
                <w:szCs w:val="24"/>
                <w:lang w:val="en-GB"/>
              </w:rPr>
            </w:pPr>
          </w:p>
        </w:tc>
      </w:tr>
    </w:tbl>
    <w:p w14:paraId="418E1D94" w14:textId="77777777" w:rsidR="0098615E" w:rsidRPr="00AC716A" w:rsidRDefault="0098615E" w:rsidP="006F75D5">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AC716A" w14:paraId="331023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4119F12"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Participants and their roles (as-is)</w:t>
            </w:r>
          </w:p>
        </w:tc>
      </w:tr>
      <w:tr w:rsidR="0098615E" w:rsidRPr="00AC716A" w14:paraId="41431972"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D1C5A79"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3C79DC4"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BFC1874"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Description</w:t>
            </w:r>
          </w:p>
        </w:tc>
      </w:tr>
      <w:tr w:rsidR="0098615E" w:rsidRPr="00AC716A" w14:paraId="52787051" w14:textId="77777777" w:rsidTr="000B712C">
        <w:trPr>
          <w:cantSplit/>
          <w:trHeight w:val="540"/>
        </w:trPr>
        <w:tc>
          <w:tcPr>
            <w:tcW w:w="918" w:type="dxa"/>
            <w:tcBorders>
              <w:top w:val="single" w:sz="6" w:space="0" w:color="auto"/>
              <w:left w:val="single" w:sz="6" w:space="0" w:color="auto"/>
              <w:bottom w:val="single" w:sz="6" w:space="0" w:color="auto"/>
              <w:right w:val="single" w:sz="6" w:space="0" w:color="auto"/>
            </w:tcBorders>
          </w:tcPr>
          <w:p w14:paraId="4633F544" w14:textId="2BB9457A" w:rsidR="0098615E" w:rsidRPr="00AC716A" w:rsidRDefault="0098615E" w:rsidP="006675B5">
            <w:pPr>
              <w:rPr>
                <w:b/>
                <w:szCs w:val="24"/>
              </w:rPr>
            </w:pPr>
          </w:p>
        </w:tc>
        <w:tc>
          <w:tcPr>
            <w:tcW w:w="2476" w:type="dxa"/>
            <w:tcBorders>
              <w:top w:val="single" w:sz="6" w:space="0" w:color="auto"/>
              <w:left w:val="single" w:sz="6" w:space="0" w:color="auto"/>
              <w:bottom w:val="single" w:sz="6" w:space="0" w:color="auto"/>
              <w:right w:val="single" w:sz="6" w:space="0" w:color="auto"/>
            </w:tcBorders>
          </w:tcPr>
          <w:p w14:paraId="52551D26" w14:textId="7D93D758" w:rsidR="0098615E" w:rsidRPr="00AC716A" w:rsidRDefault="0098615E" w:rsidP="006675B5">
            <w:pPr>
              <w:rPr>
                <w:i/>
                <w:szCs w:val="24"/>
              </w:rPr>
            </w:pPr>
          </w:p>
        </w:tc>
        <w:tc>
          <w:tcPr>
            <w:tcW w:w="6379" w:type="dxa"/>
            <w:tcBorders>
              <w:top w:val="single" w:sz="6" w:space="0" w:color="auto"/>
              <w:left w:val="single" w:sz="6" w:space="0" w:color="auto"/>
              <w:bottom w:val="single" w:sz="6" w:space="0" w:color="auto"/>
              <w:right w:val="single" w:sz="6" w:space="0" w:color="auto"/>
            </w:tcBorders>
          </w:tcPr>
          <w:p w14:paraId="264C26C7" w14:textId="77777777" w:rsidR="0098615E" w:rsidRPr="00AC716A" w:rsidRDefault="0098615E" w:rsidP="006675B5">
            <w:pPr>
              <w:rPr>
                <w:szCs w:val="24"/>
              </w:rPr>
            </w:pPr>
          </w:p>
        </w:tc>
      </w:tr>
      <w:tr w:rsidR="0098615E" w:rsidRPr="00AC716A" w14:paraId="0ECB3CDD" w14:textId="77777777" w:rsidTr="000B712C">
        <w:trPr>
          <w:cantSplit/>
          <w:trHeight w:val="540"/>
        </w:trPr>
        <w:tc>
          <w:tcPr>
            <w:tcW w:w="918" w:type="dxa"/>
            <w:tcBorders>
              <w:top w:val="single" w:sz="6" w:space="0" w:color="auto"/>
              <w:left w:val="single" w:sz="6" w:space="0" w:color="auto"/>
              <w:bottom w:val="single" w:sz="6" w:space="0" w:color="auto"/>
              <w:right w:val="single" w:sz="6" w:space="0" w:color="auto"/>
            </w:tcBorders>
          </w:tcPr>
          <w:p w14:paraId="7179ACF6" w14:textId="40D47634" w:rsidR="0098615E" w:rsidRPr="00AC716A" w:rsidRDefault="0098615E" w:rsidP="006675B5">
            <w:pPr>
              <w:rPr>
                <w:b/>
                <w:szCs w:val="24"/>
              </w:rPr>
            </w:pPr>
          </w:p>
        </w:tc>
        <w:tc>
          <w:tcPr>
            <w:tcW w:w="2476" w:type="dxa"/>
            <w:tcBorders>
              <w:top w:val="single" w:sz="6" w:space="0" w:color="auto"/>
              <w:left w:val="single" w:sz="6" w:space="0" w:color="auto"/>
              <w:bottom w:val="single" w:sz="6" w:space="0" w:color="auto"/>
              <w:right w:val="single" w:sz="6" w:space="0" w:color="auto"/>
            </w:tcBorders>
          </w:tcPr>
          <w:p w14:paraId="63ED5BE4" w14:textId="632FEE43" w:rsidR="0098615E" w:rsidRPr="00AC716A" w:rsidRDefault="0098615E" w:rsidP="006675B5">
            <w:pPr>
              <w:pStyle w:val="NormalComment"/>
              <w:rPr>
                <w:i/>
                <w:color w:val="auto"/>
                <w:szCs w:val="24"/>
                <w:lang w:val="en-GB"/>
              </w:rPr>
            </w:pPr>
          </w:p>
        </w:tc>
        <w:tc>
          <w:tcPr>
            <w:tcW w:w="6379" w:type="dxa"/>
            <w:tcBorders>
              <w:top w:val="single" w:sz="6" w:space="0" w:color="auto"/>
              <w:left w:val="single" w:sz="6" w:space="0" w:color="auto"/>
              <w:bottom w:val="single" w:sz="6" w:space="0" w:color="auto"/>
              <w:right w:val="single" w:sz="6" w:space="0" w:color="auto"/>
            </w:tcBorders>
          </w:tcPr>
          <w:p w14:paraId="23EB23DB" w14:textId="77777777" w:rsidR="0098615E" w:rsidRPr="00AC716A" w:rsidRDefault="0098615E" w:rsidP="006675B5">
            <w:pPr>
              <w:pStyle w:val="NormalComment"/>
              <w:rPr>
                <w:color w:val="auto"/>
                <w:szCs w:val="24"/>
                <w:lang w:val="en-GB"/>
              </w:rPr>
            </w:pPr>
          </w:p>
        </w:tc>
      </w:tr>
    </w:tbl>
    <w:p w14:paraId="25EA9585" w14:textId="77777777" w:rsidR="0098615E" w:rsidRPr="00AC716A" w:rsidRDefault="0098615E" w:rsidP="006F75D5">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4F4C21" w:rsidRPr="00AC716A" w14:paraId="72BEE201"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376E1BD" w14:textId="77777777" w:rsidR="004F4C21" w:rsidRPr="00AC716A" w:rsidRDefault="004F4C21" w:rsidP="006675B5">
            <w:pPr>
              <w:pStyle w:val="HeadingBase"/>
              <w:spacing w:before="0" w:after="0"/>
              <w:rPr>
                <w:sz w:val="24"/>
                <w:szCs w:val="24"/>
                <w:lang w:val="en-GB"/>
              </w:rPr>
            </w:pPr>
            <w:r w:rsidRPr="00AC716A">
              <w:rPr>
                <w:sz w:val="24"/>
                <w:szCs w:val="24"/>
                <w:lang w:val="en-GB"/>
              </w:rPr>
              <w:t>Other Notes</w:t>
            </w:r>
          </w:p>
        </w:tc>
      </w:tr>
      <w:tr w:rsidR="004F4C21" w:rsidRPr="00AC716A" w14:paraId="031C0576" w14:textId="77777777" w:rsidTr="006675B5">
        <w:tc>
          <w:tcPr>
            <w:tcW w:w="9773" w:type="dxa"/>
            <w:tcBorders>
              <w:top w:val="single" w:sz="6" w:space="0" w:color="auto"/>
              <w:left w:val="single" w:sz="6" w:space="0" w:color="auto"/>
              <w:bottom w:val="single" w:sz="6" w:space="0" w:color="auto"/>
              <w:right w:val="single" w:sz="6" w:space="0" w:color="auto"/>
            </w:tcBorders>
          </w:tcPr>
          <w:p w14:paraId="1FF1321B" w14:textId="77777777" w:rsidR="004F4C21" w:rsidRPr="00AC716A" w:rsidRDefault="004F4C21" w:rsidP="006675B5">
            <w:pPr>
              <w:tabs>
                <w:tab w:val="clear" w:pos="794"/>
                <w:tab w:val="clear" w:pos="1191"/>
                <w:tab w:val="clear" w:pos="1588"/>
                <w:tab w:val="clear" w:pos="1985"/>
                <w:tab w:val="left" w:pos="720"/>
              </w:tabs>
              <w:overflowPunct/>
              <w:autoSpaceDE/>
              <w:autoSpaceDN/>
              <w:adjustRightInd/>
              <w:spacing w:after="60"/>
              <w:textAlignment w:val="auto"/>
              <w:rPr>
                <w:i/>
                <w:szCs w:val="24"/>
              </w:rPr>
            </w:pPr>
            <w:r w:rsidRPr="00AC716A">
              <w:rPr>
                <w:i/>
                <w:szCs w:val="24"/>
              </w:rPr>
              <w:t>Any assumptions, issues</w:t>
            </w:r>
          </w:p>
        </w:tc>
      </w:tr>
    </w:tbl>
    <w:p w14:paraId="650A3690" w14:textId="77777777" w:rsidR="004F4C21" w:rsidRPr="00AC716A" w:rsidRDefault="004F4C21" w:rsidP="006F75D5">
      <w:pPr>
        <w:rPr>
          <w:b/>
          <w:szCs w:val="24"/>
        </w:rPr>
      </w:pPr>
    </w:p>
    <w:p w14:paraId="53DC2315" w14:textId="77777777" w:rsidR="00662904" w:rsidRPr="00AC716A" w:rsidRDefault="00662904">
      <w:pPr>
        <w:tabs>
          <w:tab w:val="clear" w:pos="794"/>
          <w:tab w:val="clear" w:pos="1191"/>
          <w:tab w:val="clear" w:pos="1588"/>
          <w:tab w:val="clear" w:pos="1985"/>
        </w:tabs>
        <w:overflowPunct/>
        <w:autoSpaceDE/>
        <w:autoSpaceDN/>
        <w:adjustRightInd/>
        <w:spacing w:before="0"/>
        <w:textAlignment w:val="auto"/>
        <w:rPr>
          <w:b/>
          <w:szCs w:val="24"/>
        </w:rPr>
      </w:pPr>
      <w:r w:rsidRPr="00AC716A">
        <w:rPr>
          <w:b/>
          <w:szCs w:val="24"/>
        </w:rPr>
        <w:br w:type="page"/>
      </w:r>
    </w:p>
    <w:p w14:paraId="3F3AB545" w14:textId="1E001360" w:rsidR="0098615E" w:rsidRPr="00AC716A" w:rsidRDefault="0098615E" w:rsidP="00631AFC">
      <w:pPr>
        <w:jc w:val="center"/>
        <w:outlineLvl w:val="0"/>
        <w:rPr>
          <w:b/>
          <w:u w:val="single"/>
        </w:rPr>
      </w:pPr>
      <w:r w:rsidRPr="00AC716A">
        <w:rPr>
          <w:b/>
          <w:u w:val="single"/>
        </w:rPr>
        <w:lastRenderedPageBreak/>
        <w:t xml:space="preserve">Section </w:t>
      </w:r>
      <w:r w:rsidR="000B4C3C" w:rsidRPr="00AC716A">
        <w:rPr>
          <w:b/>
          <w:u w:val="single"/>
        </w:rPr>
        <w:t>3</w:t>
      </w:r>
      <w:r w:rsidR="00880DEE" w:rsidRPr="00AC716A">
        <w:rPr>
          <w:b/>
          <w:u w:val="single"/>
        </w:rPr>
        <w:t>:</w:t>
      </w:r>
      <w:r w:rsidRPr="00AC716A">
        <w:rPr>
          <w:b/>
          <w:u w:val="single"/>
        </w:rPr>
        <w:t xml:space="preserve"> Expected process</w:t>
      </w:r>
    </w:p>
    <w:p w14:paraId="4A48ED56" w14:textId="77777777" w:rsidR="0098615E" w:rsidRPr="00AC716A"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6587"/>
        <w:gridCol w:w="2268"/>
      </w:tblGrid>
      <w:tr w:rsidR="0098615E" w:rsidRPr="00AC716A" w14:paraId="410388B3"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AC5CAD7"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Expected Flow (to-be)</w:t>
            </w:r>
          </w:p>
        </w:tc>
      </w:tr>
      <w:tr w:rsidR="0098615E" w:rsidRPr="00AC716A" w14:paraId="6B155E8D" w14:textId="77777777" w:rsidTr="00922D3C">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FA018C3" w14:textId="77777777" w:rsidR="0098615E" w:rsidRPr="00AC716A" w:rsidRDefault="0098615E" w:rsidP="006675B5">
            <w:pPr>
              <w:pStyle w:val="FigureTitle"/>
              <w:keepLines w:val="0"/>
              <w:spacing w:before="0" w:after="0"/>
              <w:rPr>
                <w:sz w:val="24"/>
                <w:szCs w:val="24"/>
                <w:lang w:val="en-GB"/>
              </w:rPr>
            </w:pPr>
            <w:r w:rsidRPr="00AC716A">
              <w:rPr>
                <w:sz w:val="24"/>
                <w:szCs w:val="24"/>
                <w:lang w:val="en-GB"/>
              </w:rPr>
              <w:t>Step</w:t>
            </w:r>
          </w:p>
        </w:tc>
        <w:tc>
          <w:tcPr>
            <w:tcW w:w="6587" w:type="dxa"/>
            <w:tcBorders>
              <w:top w:val="single" w:sz="6" w:space="0" w:color="auto"/>
              <w:left w:val="single" w:sz="6" w:space="0" w:color="auto"/>
              <w:bottom w:val="nil"/>
              <w:right w:val="single" w:sz="6" w:space="0" w:color="auto"/>
            </w:tcBorders>
            <w:shd w:val="pct15" w:color="auto" w:fill="FFFFFF"/>
            <w:hideMark/>
          </w:tcPr>
          <w:p w14:paraId="7BE2D398" w14:textId="77777777" w:rsidR="0098615E" w:rsidRPr="00AC716A" w:rsidRDefault="0098615E" w:rsidP="006675B5">
            <w:pPr>
              <w:pStyle w:val="FigureTitle"/>
              <w:keepLines w:val="0"/>
              <w:spacing w:before="0" w:after="0"/>
              <w:rPr>
                <w:sz w:val="24"/>
                <w:szCs w:val="24"/>
                <w:lang w:val="en-GB"/>
              </w:rPr>
            </w:pPr>
            <w:r w:rsidRPr="00AC716A">
              <w:rPr>
                <w:sz w:val="24"/>
                <w:szCs w:val="24"/>
                <w:lang w:val="en-GB"/>
              </w:rPr>
              <w:t>User Actions</w:t>
            </w:r>
          </w:p>
        </w:tc>
        <w:tc>
          <w:tcPr>
            <w:tcW w:w="2268" w:type="dxa"/>
            <w:tcBorders>
              <w:top w:val="single" w:sz="6" w:space="0" w:color="auto"/>
              <w:left w:val="single" w:sz="6" w:space="0" w:color="auto"/>
              <w:bottom w:val="single" w:sz="6" w:space="0" w:color="auto"/>
              <w:right w:val="single" w:sz="6" w:space="0" w:color="auto"/>
            </w:tcBorders>
            <w:shd w:val="pct15" w:color="auto" w:fill="FFFFFF"/>
            <w:hideMark/>
          </w:tcPr>
          <w:p w14:paraId="47DC577E" w14:textId="77777777" w:rsidR="0098615E" w:rsidRPr="00AC716A" w:rsidRDefault="0098615E" w:rsidP="006675B5">
            <w:pPr>
              <w:pStyle w:val="FigureTitle"/>
              <w:keepLines w:val="0"/>
              <w:spacing w:before="0" w:after="0"/>
              <w:rPr>
                <w:sz w:val="24"/>
                <w:szCs w:val="24"/>
                <w:lang w:val="en-GB"/>
              </w:rPr>
            </w:pPr>
            <w:r w:rsidRPr="00AC716A">
              <w:rPr>
                <w:sz w:val="24"/>
                <w:szCs w:val="24"/>
                <w:lang w:val="en-GB"/>
              </w:rPr>
              <w:t>System Actions</w:t>
            </w:r>
          </w:p>
        </w:tc>
      </w:tr>
      <w:tr w:rsidR="00E83153" w:rsidRPr="00AC716A" w14:paraId="3B525CFD" w14:textId="77777777" w:rsidTr="00922D3C">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DD94900" w14:textId="77777777" w:rsidR="0098615E" w:rsidRPr="00AC716A" w:rsidRDefault="0098615E" w:rsidP="006675B5">
            <w:pPr>
              <w:rPr>
                <w:szCs w:val="24"/>
              </w:rPr>
            </w:pPr>
            <w:r w:rsidRPr="00AC716A">
              <w:rPr>
                <w:szCs w:val="24"/>
              </w:rPr>
              <w:t>1.</w:t>
            </w:r>
          </w:p>
        </w:tc>
        <w:tc>
          <w:tcPr>
            <w:tcW w:w="6587" w:type="dxa"/>
            <w:tcBorders>
              <w:top w:val="single" w:sz="6" w:space="0" w:color="auto"/>
              <w:left w:val="single" w:sz="6" w:space="0" w:color="auto"/>
              <w:bottom w:val="single" w:sz="6" w:space="0" w:color="auto"/>
              <w:right w:val="single" w:sz="6" w:space="0" w:color="auto"/>
            </w:tcBorders>
          </w:tcPr>
          <w:p w14:paraId="03D24F8F" w14:textId="56999BE3" w:rsidR="0098615E" w:rsidRPr="00AC716A" w:rsidRDefault="00922D3C" w:rsidP="006675B5">
            <w:pPr>
              <w:rPr>
                <w:szCs w:val="24"/>
              </w:rPr>
            </w:pPr>
            <w:r w:rsidRPr="00AC716A">
              <w:t>When energy is injected in the grid a smart meter linked to each producer continuously measures how much energy has been injected in total.</w:t>
            </w:r>
          </w:p>
        </w:tc>
        <w:tc>
          <w:tcPr>
            <w:tcW w:w="2268" w:type="dxa"/>
            <w:tcBorders>
              <w:top w:val="single" w:sz="6" w:space="0" w:color="auto"/>
              <w:left w:val="single" w:sz="6" w:space="0" w:color="auto"/>
              <w:bottom w:val="single" w:sz="6" w:space="0" w:color="auto"/>
              <w:right w:val="single" w:sz="6" w:space="0" w:color="auto"/>
            </w:tcBorders>
          </w:tcPr>
          <w:p w14:paraId="3642CA29" w14:textId="77777777" w:rsidR="0098615E" w:rsidRPr="00AC716A" w:rsidRDefault="0098615E" w:rsidP="006675B5">
            <w:pPr>
              <w:rPr>
                <w:szCs w:val="24"/>
              </w:rPr>
            </w:pPr>
          </w:p>
        </w:tc>
      </w:tr>
      <w:tr w:rsidR="0098615E" w:rsidRPr="00AC716A" w14:paraId="7D96DBBB" w14:textId="77777777" w:rsidTr="00922D3C">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1C6246F" w14:textId="77777777" w:rsidR="0098615E" w:rsidRPr="00AC716A" w:rsidRDefault="0098615E" w:rsidP="006675B5">
            <w:pPr>
              <w:rPr>
                <w:szCs w:val="24"/>
              </w:rPr>
            </w:pPr>
            <w:r w:rsidRPr="00AC716A">
              <w:rPr>
                <w:szCs w:val="24"/>
              </w:rPr>
              <w:t>2.</w:t>
            </w:r>
          </w:p>
        </w:tc>
        <w:tc>
          <w:tcPr>
            <w:tcW w:w="6587" w:type="dxa"/>
            <w:tcBorders>
              <w:top w:val="single" w:sz="6" w:space="0" w:color="auto"/>
              <w:left w:val="single" w:sz="6" w:space="0" w:color="auto"/>
              <w:bottom w:val="single" w:sz="6" w:space="0" w:color="auto"/>
              <w:right w:val="single" w:sz="6" w:space="0" w:color="auto"/>
            </w:tcBorders>
          </w:tcPr>
          <w:p w14:paraId="09709DF4" w14:textId="0FE395C5" w:rsidR="0098615E" w:rsidRPr="00AC716A" w:rsidRDefault="00922D3C" w:rsidP="00922D3C">
            <w:r w:rsidRPr="00AC716A">
              <w:t>The measurement is sent to the middleware controller which triggers the corresponding smart contract function.</w:t>
            </w:r>
          </w:p>
        </w:tc>
        <w:tc>
          <w:tcPr>
            <w:tcW w:w="2268" w:type="dxa"/>
            <w:tcBorders>
              <w:top w:val="single" w:sz="6" w:space="0" w:color="auto"/>
              <w:left w:val="single" w:sz="6" w:space="0" w:color="auto"/>
              <w:bottom w:val="single" w:sz="6" w:space="0" w:color="auto"/>
              <w:right w:val="single" w:sz="6" w:space="0" w:color="auto"/>
            </w:tcBorders>
          </w:tcPr>
          <w:p w14:paraId="40685522" w14:textId="77777777" w:rsidR="0098615E" w:rsidRPr="00AC716A" w:rsidRDefault="0098615E" w:rsidP="006675B5">
            <w:pPr>
              <w:pStyle w:val="NormalComment"/>
              <w:rPr>
                <w:color w:val="auto"/>
                <w:szCs w:val="24"/>
                <w:lang w:val="en-GB"/>
              </w:rPr>
            </w:pPr>
          </w:p>
        </w:tc>
      </w:tr>
      <w:tr w:rsidR="00922D3C" w:rsidRPr="00AC716A" w14:paraId="4B262D63" w14:textId="77777777" w:rsidTr="00922D3C">
        <w:trPr>
          <w:cantSplit/>
          <w:trHeight w:val="540"/>
        </w:trPr>
        <w:tc>
          <w:tcPr>
            <w:tcW w:w="918" w:type="dxa"/>
            <w:tcBorders>
              <w:top w:val="single" w:sz="6" w:space="0" w:color="auto"/>
              <w:left w:val="single" w:sz="6" w:space="0" w:color="auto"/>
              <w:bottom w:val="single" w:sz="6" w:space="0" w:color="auto"/>
              <w:right w:val="single" w:sz="6" w:space="0" w:color="auto"/>
            </w:tcBorders>
          </w:tcPr>
          <w:p w14:paraId="380D1906" w14:textId="5A7B527A" w:rsidR="00922D3C" w:rsidRPr="00AC716A" w:rsidRDefault="00922D3C" w:rsidP="006675B5">
            <w:pPr>
              <w:rPr>
                <w:rFonts w:eastAsiaTheme="minorEastAsia"/>
                <w:szCs w:val="24"/>
                <w:lang w:eastAsia="zh-CN"/>
              </w:rPr>
            </w:pPr>
            <w:r w:rsidRPr="00AC716A">
              <w:rPr>
                <w:rFonts w:eastAsiaTheme="minorEastAsia"/>
                <w:szCs w:val="24"/>
                <w:lang w:eastAsia="zh-CN"/>
              </w:rPr>
              <w:t>3</w:t>
            </w:r>
          </w:p>
        </w:tc>
        <w:tc>
          <w:tcPr>
            <w:tcW w:w="6587" w:type="dxa"/>
            <w:tcBorders>
              <w:top w:val="single" w:sz="6" w:space="0" w:color="auto"/>
              <w:left w:val="single" w:sz="6" w:space="0" w:color="auto"/>
              <w:bottom w:val="single" w:sz="6" w:space="0" w:color="auto"/>
              <w:right w:val="single" w:sz="6" w:space="0" w:color="auto"/>
            </w:tcBorders>
          </w:tcPr>
          <w:p w14:paraId="6985C847" w14:textId="512F688A" w:rsidR="00922D3C" w:rsidRPr="00AC716A" w:rsidRDefault="00922D3C" w:rsidP="00922D3C">
            <w:r w:rsidRPr="00AC716A">
              <w:t>The smart contract function issues the amount of energy coins that correspond to the energy injected. The coins are sent to the energy producer’s address</w:t>
            </w:r>
          </w:p>
        </w:tc>
        <w:tc>
          <w:tcPr>
            <w:tcW w:w="2268" w:type="dxa"/>
            <w:tcBorders>
              <w:top w:val="single" w:sz="6" w:space="0" w:color="auto"/>
              <w:left w:val="single" w:sz="6" w:space="0" w:color="auto"/>
              <w:bottom w:val="single" w:sz="6" w:space="0" w:color="auto"/>
              <w:right w:val="single" w:sz="6" w:space="0" w:color="auto"/>
            </w:tcBorders>
          </w:tcPr>
          <w:p w14:paraId="4C614879" w14:textId="77777777" w:rsidR="00922D3C" w:rsidRPr="00AC716A" w:rsidRDefault="00922D3C" w:rsidP="006675B5">
            <w:pPr>
              <w:pStyle w:val="NormalComment"/>
              <w:rPr>
                <w:color w:val="auto"/>
                <w:szCs w:val="24"/>
                <w:lang w:val="en-GB"/>
              </w:rPr>
            </w:pPr>
          </w:p>
        </w:tc>
      </w:tr>
      <w:tr w:rsidR="00922D3C" w:rsidRPr="00AC716A" w14:paraId="418C4C27" w14:textId="77777777" w:rsidTr="00922D3C">
        <w:trPr>
          <w:cantSplit/>
          <w:trHeight w:val="540"/>
        </w:trPr>
        <w:tc>
          <w:tcPr>
            <w:tcW w:w="918" w:type="dxa"/>
            <w:tcBorders>
              <w:top w:val="single" w:sz="6" w:space="0" w:color="auto"/>
              <w:left w:val="single" w:sz="6" w:space="0" w:color="auto"/>
              <w:bottom w:val="single" w:sz="6" w:space="0" w:color="auto"/>
              <w:right w:val="single" w:sz="6" w:space="0" w:color="auto"/>
            </w:tcBorders>
          </w:tcPr>
          <w:p w14:paraId="41A92C23" w14:textId="4817ED95" w:rsidR="00922D3C" w:rsidRPr="00AC716A" w:rsidRDefault="00922D3C" w:rsidP="006675B5">
            <w:pPr>
              <w:rPr>
                <w:rFonts w:eastAsiaTheme="minorEastAsia"/>
                <w:szCs w:val="24"/>
                <w:lang w:eastAsia="zh-CN"/>
              </w:rPr>
            </w:pPr>
            <w:r w:rsidRPr="00AC716A">
              <w:rPr>
                <w:rFonts w:eastAsiaTheme="minorEastAsia"/>
                <w:szCs w:val="24"/>
                <w:lang w:eastAsia="zh-CN"/>
              </w:rPr>
              <w:t>4</w:t>
            </w:r>
          </w:p>
        </w:tc>
        <w:tc>
          <w:tcPr>
            <w:tcW w:w="6587" w:type="dxa"/>
            <w:tcBorders>
              <w:top w:val="single" w:sz="6" w:space="0" w:color="auto"/>
              <w:left w:val="single" w:sz="6" w:space="0" w:color="auto"/>
              <w:bottom w:val="single" w:sz="6" w:space="0" w:color="auto"/>
              <w:right w:val="single" w:sz="6" w:space="0" w:color="auto"/>
            </w:tcBorders>
          </w:tcPr>
          <w:p w14:paraId="120F1E4C" w14:textId="72DC3E4D" w:rsidR="00922D3C" w:rsidRPr="00AC716A" w:rsidRDefault="00922D3C" w:rsidP="00922D3C">
            <w:r w:rsidRPr="00AC716A">
              <w:t>An energy consumer can purchase energy coins from the producer by different means (e.g., Bitcoin, Ether, Euro, etc.)</w:t>
            </w:r>
          </w:p>
        </w:tc>
        <w:tc>
          <w:tcPr>
            <w:tcW w:w="2268" w:type="dxa"/>
            <w:tcBorders>
              <w:top w:val="single" w:sz="6" w:space="0" w:color="auto"/>
              <w:left w:val="single" w:sz="6" w:space="0" w:color="auto"/>
              <w:bottom w:val="single" w:sz="6" w:space="0" w:color="auto"/>
              <w:right w:val="single" w:sz="6" w:space="0" w:color="auto"/>
            </w:tcBorders>
          </w:tcPr>
          <w:p w14:paraId="690A0C71" w14:textId="77777777" w:rsidR="00922D3C" w:rsidRPr="00AC716A" w:rsidRDefault="00922D3C" w:rsidP="006675B5">
            <w:pPr>
              <w:pStyle w:val="NormalComment"/>
              <w:rPr>
                <w:color w:val="auto"/>
                <w:szCs w:val="24"/>
                <w:lang w:val="en-GB"/>
              </w:rPr>
            </w:pPr>
          </w:p>
        </w:tc>
      </w:tr>
      <w:tr w:rsidR="00922D3C" w:rsidRPr="00AC716A" w14:paraId="6078229A" w14:textId="77777777" w:rsidTr="00922D3C">
        <w:trPr>
          <w:cantSplit/>
          <w:trHeight w:val="540"/>
        </w:trPr>
        <w:tc>
          <w:tcPr>
            <w:tcW w:w="918" w:type="dxa"/>
            <w:tcBorders>
              <w:top w:val="single" w:sz="6" w:space="0" w:color="auto"/>
              <w:left w:val="single" w:sz="6" w:space="0" w:color="auto"/>
              <w:bottom w:val="single" w:sz="6" w:space="0" w:color="auto"/>
              <w:right w:val="single" w:sz="6" w:space="0" w:color="auto"/>
            </w:tcBorders>
          </w:tcPr>
          <w:p w14:paraId="56C7187D" w14:textId="5902501C" w:rsidR="00922D3C" w:rsidRPr="00AC716A" w:rsidRDefault="00922D3C" w:rsidP="006675B5">
            <w:pPr>
              <w:rPr>
                <w:rFonts w:eastAsiaTheme="minorEastAsia"/>
                <w:szCs w:val="24"/>
                <w:lang w:eastAsia="zh-CN"/>
              </w:rPr>
            </w:pPr>
            <w:r w:rsidRPr="00AC716A">
              <w:rPr>
                <w:rFonts w:eastAsiaTheme="minorEastAsia"/>
                <w:szCs w:val="24"/>
                <w:lang w:eastAsia="zh-CN"/>
              </w:rPr>
              <w:t>5</w:t>
            </w:r>
          </w:p>
        </w:tc>
        <w:tc>
          <w:tcPr>
            <w:tcW w:w="6587" w:type="dxa"/>
            <w:tcBorders>
              <w:top w:val="single" w:sz="6" w:space="0" w:color="auto"/>
              <w:left w:val="single" w:sz="6" w:space="0" w:color="auto"/>
              <w:bottom w:val="single" w:sz="6" w:space="0" w:color="auto"/>
              <w:right w:val="single" w:sz="6" w:space="0" w:color="auto"/>
            </w:tcBorders>
          </w:tcPr>
          <w:p w14:paraId="2F03617B" w14:textId="6D800A11" w:rsidR="00922D3C" w:rsidRPr="00AC716A" w:rsidRDefault="00922D3C" w:rsidP="00922D3C">
            <w:r w:rsidRPr="00AC716A">
              <w:t>When a consumer wants to purchase energy, he needs to send energy coins to a predefined smart contract address</w:t>
            </w:r>
          </w:p>
        </w:tc>
        <w:tc>
          <w:tcPr>
            <w:tcW w:w="2268" w:type="dxa"/>
            <w:tcBorders>
              <w:top w:val="single" w:sz="6" w:space="0" w:color="auto"/>
              <w:left w:val="single" w:sz="6" w:space="0" w:color="auto"/>
              <w:bottom w:val="single" w:sz="6" w:space="0" w:color="auto"/>
              <w:right w:val="single" w:sz="6" w:space="0" w:color="auto"/>
            </w:tcBorders>
          </w:tcPr>
          <w:p w14:paraId="2FBF7F01" w14:textId="77777777" w:rsidR="00922D3C" w:rsidRPr="00AC716A" w:rsidRDefault="00922D3C" w:rsidP="006675B5">
            <w:pPr>
              <w:pStyle w:val="NormalComment"/>
              <w:rPr>
                <w:color w:val="auto"/>
                <w:szCs w:val="24"/>
                <w:lang w:val="en-GB"/>
              </w:rPr>
            </w:pPr>
          </w:p>
        </w:tc>
      </w:tr>
      <w:tr w:rsidR="00922D3C" w:rsidRPr="00AC716A" w14:paraId="0DA42BE0" w14:textId="77777777" w:rsidTr="00922D3C">
        <w:trPr>
          <w:cantSplit/>
          <w:trHeight w:val="540"/>
        </w:trPr>
        <w:tc>
          <w:tcPr>
            <w:tcW w:w="918" w:type="dxa"/>
            <w:tcBorders>
              <w:top w:val="single" w:sz="6" w:space="0" w:color="auto"/>
              <w:left w:val="single" w:sz="6" w:space="0" w:color="auto"/>
              <w:bottom w:val="single" w:sz="6" w:space="0" w:color="auto"/>
              <w:right w:val="single" w:sz="6" w:space="0" w:color="auto"/>
            </w:tcBorders>
          </w:tcPr>
          <w:p w14:paraId="7820C16A" w14:textId="48C819FD" w:rsidR="00922D3C" w:rsidRPr="00AC716A" w:rsidRDefault="00922D3C" w:rsidP="006675B5">
            <w:pPr>
              <w:rPr>
                <w:rFonts w:eastAsiaTheme="minorEastAsia"/>
                <w:szCs w:val="24"/>
                <w:lang w:eastAsia="zh-CN"/>
              </w:rPr>
            </w:pPr>
            <w:r w:rsidRPr="00AC716A">
              <w:rPr>
                <w:rFonts w:eastAsiaTheme="minorEastAsia"/>
                <w:szCs w:val="24"/>
                <w:lang w:eastAsia="zh-CN"/>
              </w:rPr>
              <w:t>6</w:t>
            </w:r>
          </w:p>
        </w:tc>
        <w:tc>
          <w:tcPr>
            <w:tcW w:w="6587" w:type="dxa"/>
            <w:tcBorders>
              <w:top w:val="single" w:sz="6" w:space="0" w:color="auto"/>
              <w:left w:val="single" w:sz="6" w:space="0" w:color="auto"/>
              <w:bottom w:val="single" w:sz="6" w:space="0" w:color="auto"/>
              <w:right w:val="single" w:sz="6" w:space="0" w:color="auto"/>
            </w:tcBorders>
          </w:tcPr>
          <w:p w14:paraId="1BA8FC0B" w14:textId="49FD38D2" w:rsidR="00922D3C" w:rsidRPr="00AC716A" w:rsidRDefault="00922D3C" w:rsidP="00922D3C">
            <w:r w:rsidRPr="00AC716A">
              <w:t>Once the coins are received, an event will be broadcasted to the network. Once the controller receives the event it will communicate with the grid and issue a command to release the amount of energy that corresponds to the number of virtual coins received to the consumer.</w:t>
            </w:r>
          </w:p>
        </w:tc>
        <w:tc>
          <w:tcPr>
            <w:tcW w:w="2268" w:type="dxa"/>
            <w:tcBorders>
              <w:top w:val="single" w:sz="6" w:space="0" w:color="auto"/>
              <w:left w:val="single" w:sz="6" w:space="0" w:color="auto"/>
              <w:bottom w:val="single" w:sz="6" w:space="0" w:color="auto"/>
              <w:right w:val="single" w:sz="6" w:space="0" w:color="auto"/>
            </w:tcBorders>
          </w:tcPr>
          <w:p w14:paraId="3CD9E147" w14:textId="77777777" w:rsidR="00922D3C" w:rsidRPr="00AC716A" w:rsidRDefault="00922D3C" w:rsidP="006675B5">
            <w:pPr>
              <w:pStyle w:val="NormalComment"/>
              <w:rPr>
                <w:color w:val="auto"/>
                <w:szCs w:val="24"/>
                <w:lang w:val="en-GB"/>
              </w:rPr>
            </w:pPr>
          </w:p>
        </w:tc>
      </w:tr>
      <w:tr w:rsidR="00922D3C" w:rsidRPr="00AC716A" w14:paraId="0BF5727F" w14:textId="77777777" w:rsidTr="00922D3C">
        <w:trPr>
          <w:cantSplit/>
          <w:trHeight w:val="540"/>
        </w:trPr>
        <w:tc>
          <w:tcPr>
            <w:tcW w:w="918" w:type="dxa"/>
            <w:tcBorders>
              <w:top w:val="single" w:sz="6" w:space="0" w:color="auto"/>
              <w:left w:val="single" w:sz="6" w:space="0" w:color="auto"/>
              <w:bottom w:val="single" w:sz="6" w:space="0" w:color="auto"/>
              <w:right w:val="single" w:sz="6" w:space="0" w:color="auto"/>
            </w:tcBorders>
          </w:tcPr>
          <w:p w14:paraId="5270CC1F" w14:textId="3F99D441" w:rsidR="00922D3C" w:rsidRPr="00AC716A" w:rsidRDefault="00922D3C" w:rsidP="006675B5">
            <w:pPr>
              <w:rPr>
                <w:rFonts w:eastAsiaTheme="minorEastAsia"/>
                <w:szCs w:val="24"/>
                <w:lang w:eastAsia="zh-CN"/>
              </w:rPr>
            </w:pPr>
            <w:r w:rsidRPr="00AC716A">
              <w:rPr>
                <w:rFonts w:eastAsiaTheme="minorEastAsia"/>
                <w:szCs w:val="24"/>
                <w:lang w:eastAsia="zh-CN"/>
              </w:rPr>
              <w:t>7</w:t>
            </w:r>
          </w:p>
        </w:tc>
        <w:tc>
          <w:tcPr>
            <w:tcW w:w="6587" w:type="dxa"/>
            <w:tcBorders>
              <w:top w:val="single" w:sz="6" w:space="0" w:color="auto"/>
              <w:left w:val="single" w:sz="6" w:space="0" w:color="auto"/>
              <w:bottom w:val="single" w:sz="6" w:space="0" w:color="auto"/>
              <w:right w:val="single" w:sz="6" w:space="0" w:color="auto"/>
            </w:tcBorders>
          </w:tcPr>
          <w:p w14:paraId="4C539F12" w14:textId="51B67395" w:rsidR="00922D3C" w:rsidRPr="00AC716A" w:rsidRDefault="00922D3C" w:rsidP="00922D3C">
            <w:r w:rsidRPr="00AC716A">
              <w:t>The smart meter will monitor th</w:t>
            </w:r>
            <w:r w:rsidR="00B15C2A" w:rsidRPr="00AC716A">
              <w:t xml:space="preserve">e energy flow and will stop </w:t>
            </w:r>
            <w:r w:rsidRPr="00AC716A">
              <w:t>it once the purchased energy is sent</w:t>
            </w:r>
          </w:p>
        </w:tc>
        <w:tc>
          <w:tcPr>
            <w:tcW w:w="2268" w:type="dxa"/>
            <w:tcBorders>
              <w:top w:val="single" w:sz="6" w:space="0" w:color="auto"/>
              <w:left w:val="single" w:sz="6" w:space="0" w:color="auto"/>
              <w:bottom w:val="single" w:sz="6" w:space="0" w:color="auto"/>
              <w:right w:val="single" w:sz="6" w:space="0" w:color="auto"/>
            </w:tcBorders>
          </w:tcPr>
          <w:p w14:paraId="3F0A5F43" w14:textId="77777777" w:rsidR="00922D3C" w:rsidRPr="00AC716A" w:rsidRDefault="00922D3C" w:rsidP="006675B5">
            <w:pPr>
              <w:pStyle w:val="NormalComment"/>
              <w:rPr>
                <w:color w:val="auto"/>
                <w:szCs w:val="24"/>
                <w:lang w:val="en-GB"/>
              </w:rPr>
            </w:pPr>
          </w:p>
        </w:tc>
      </w:tr>
    </w:tbl>
    <w:p w14:paraId="1F7881BB" w14:textId="77777777" w:rsidR="0098615E" w:rsidRPr="00AC716A"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E83153" w:rsidRPr="00AC716A" w14:paraId="747C5AAB"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6D15B2E1" w14:textId="77777777" w:rsidR="00631D2F" w:rsidRPr="00AC716A" w:rsidRDefault="00631D2F" w:rsidP="006675B5">
            <w:pPr>
              <w:pStyle w:val="FigureTitle"/>
              <w:keepLines w:val="0"/>
              <w:spacing w:before="0" w:after="0"/>
              <w:jc w:val="left"/>
              <w:rPr>
                <w:sz w:val="24"/>
                <w:szCs w:val="24"/>
                <w:lang w:val="en-GB"/>
              </w:rPr>
            </w:pPr>
            <w:r w:rsidRPr="00AC716A">
              <w:rPr>
                <w:sz w:val="24"/>
                <w:szCs w:val="24"/>
                <w:lang w:val="en-GB"/>
              </w:rPr>
              <w:lastRenderedPageBreak/>
              <w:t>Process scheme (to-be)</w:t>
            </w:r>
          </w:p>
        </w:tc>
      </w:tr>
      <w:tr w:rsidR="00E83153" w:rsidRPr="00AC716A" w14:paraId="1EF30085" w14:textId="77777777" w:rsidTr="00BC06BD">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61AF58EA" w14:textId="208C0A12" w:rsidR="00631D2F" w:rsidRPr="00AC716A" w:rsidRDefault="004A518D" w:rsidP="006675B5">
            <w:pPr>
              <w:pStyle w:val="NormalComment"/>
              <w:rPr>
                <w:color w:val="auto"/>
                <w:szCs w:val="24"/>
                <w:lang w:val="en-GB"/>
              </w:rPr>
            </w:pPr>
            <w:r w:rsidRPr="00AC716A">
              <w:rPr>
                <w:noProof/>
                <w:lang w:val="en-GB" w:eastAsia="en-GB"/>
              </w:rPr>
              <w:drawing>
                <wp:anchor distT="0" distB="0" distL="114300" distR="114300" simplePos="0" relativeHeight="251659264" behindDoc="0" locked="0" layoutInCell="1" allowOverlap="1" wp14:anchorId="376B0D8F" wp14:editId="20F4098F">
                  <wp:simplePos x="0" y="0"/>
                  <wp:positionH relativeFrom="column">
                    <wp:posOffset>-58420</wp:posOffset>
                  </wp:positionH>
                  <wp:positionV relativeFrom="paragraph">
                    <wp:posOffset>292735</wp:posOffset>
                  </wp:positionV>
                  <wp:extent cx="6186805" cy="3752850"/>
                  <wp:effectExtent l="0" t="0" r="4445" b="0"/>
                  <wp:wrapTopAndBottom/>
                  <wp:docPr id="1" name="Picture 1" descr="F:\ownCloud\WTSC_Energy_Smart_Contract\ES2DE-Camera-ready-no_comments\ES2DE_Kounelis_11\figures\image_B_labels-eps-converted-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wnCloud\WTSC_Energy_Smart_Contract\ES2DE-Camera-ready-no_comments\ES2DE_Kounelis_11\figures\image_B_labels-eps-converted-t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6805" cy="3752850"/>
                          </a:xfrm>
                          <a:prstGeom prst="rect">
                            <a:avLst/>
                          </a:prstGeom>
                          <a:noFill/>
                          <a:ln>
                            <a:noFill/>
                          </a:ln>
                        </pic:spPr>
                      </pic:pic>
                    </a:graphicData>
                  </a:graphic>
                </wp:anchor>
              </w:drawing>
            </w:r>
          </w:p>
        </w:tc>
      </w:tr>
      <w:tr w:rsidR="00C612A5" w:rsidRPr="00AC716A" w14:paraId="0BC9AA7D" w14:textId="77777777" w:rsidTr="00BC06BD">
        <w:trPr>
          <w:cantSplit/>
          <w:trHeight w:val="540"/>
        </w:trPr>
        <w:tc>
          <w:tcPr>
            <w:tcW w:w="9773" w:type="dxa"/>
            <w:tcBorders>
              <w:top w:val="single" w:sz="6" w:space="0" w:color="auto"/>
              <w:left w:val="single" w:sz="6" w:space="0" w:color="auto"/>
              <w:bottom w:val="single" w:sz="6" w:space="0" w:color="auto"/>
              <w:right w:val="single" w:sz="6" w:space="0" w:color="auto"/>
            </w:tcBorders>
          </w:tcPr>
          <w:p w14:paraId="544C3CE9" w14:textId="78DB3721" w:rsidR="00C612A5" w:rsidRPr="00AC716A" w:rsidRDefault="00C612A5" w:rsidP="006675B5">
            <w:pPr>
              <w:pStyle w:val="NormalComment"/>
              <w:rPr>
                <w:lang w:val="en-GB"/>
              </w:rPr>
            </w:pPr>
            <w:r w:rsidRPr="00AC716A">
              <w:rPr>
                <w:noProof/>
                <w:lang w:val="en-GB" w:eastAsia="en-GB"/>
              </w:rPr>
              <w:drawing>
                <wp:inline distT="0" distB="0" distL="0" distR="0" wp14:anchorId="0CDEE7B9" wp14:editId="132DBC49">
                  <wp:extent cx="6083074" cy="3303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0274" cy="3307828"/>
                          </a:xfrm>
                          <a:prstGeom prst="rect">
                            <a:avLst/>
                          </a:prstGeom>
                          <a:noFill/>
                          <a:ln>
                            <a:noFill/>
                          </a:ln>
                        </pic:spPr>
                      </pic:pic>
                    </a:graphicData>
                  </a:graphic>
                </wp:inline>
              </w:drawing>
            </w:r>
          </w:p>
        </w:tc>
      </w:tr>
    </w:tbl>
    <w:p w14:paraId="6B67BD4A" w14:textId="77777777" w:rsidR="00631D2F" w:rsidRPr="00AC716A" w:rsidRDefault="00631D2F"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AC716A" w14:paraId="710C4235"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D5AAF6"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Participants and their roles</w:t>
            </w:r>
          </w:p>
        </w:tc>
      </w:tr>
      <w:tr w:rsidR="0098615E" w:rsidRPr="00AC716A" w14:paraId="2840F4FF"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E54D6D9"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7C33CBE"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37FE0CE1"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Description</w:t>
            </w:r>
          </w:p>
        </w:tc>
      </w:tr>
      <w:tr w:rsidR="0098615E" w:rsidRPr="00AC716A" w14:paraId="09A01A0F"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F03ABA2" w14:textId="77777777" w:rsidR="0098615E" w:rsidRPr="00AC716A" w:rsidRDefault="0098615E" w:rsidP="006675B5">
            <w:pPr>
              <w:rPr>
                <w:b/>
                <w:szCs w:val="24"/>
              </w:rPr>
            </w:pPr>
            <w:r w:rsidRPr="00AC716A">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2ADC4D41" w14:textId="70960B59" w:rsidR="0098615E" w:rsidRPr="00AC716A" w:rsidRDefault="00C612A5" w:rsidP="006675B5">
            <w:pPr>
              <w:rPr>
                <w:i/>
                <w:szCs w:val="24"/>
              </w:rPr>
            </w:pPr>
            <w:r w:rsidRPr="00AC716A">
              <w:rPr>
                <w:i/>
                <w:szCs w:val="24"/>
              </w:rPr>
              <w:t>Energy Producer (user)</w:t>
            </w:r>
          </w:p>
        </w:tc>
        <w:tc>
          <w:tcPr>
            <w:tcW w:w="6379" w:type="dxa"/>
            <w:tcBorders>
              <w:top w:val="single" w:sz="6" w:space="0" w:color="auto"/>
              <w:left w:val="single" w:sz="6" w:space="0" w:color="auto"/>
              <w:bottom w:val="single" w:sz="6" w:space="0" w:color="auto"/>
              <w:right w:val="single" w:sz="6" w:space="0" w:color="auto"/>
            </w:tcBorders>
          </w:tcPr>
          <w:p w14:paraId="608C8390" w14:textId="5B3E1A6F" w:rsidR="0098615E" w:rsidRPr="00AC716A" w:rsidRDefault="00C612A5" w:rsidP="006675B5">
            <w:pPr>
              <w:rPr>
                <w:szCs w:val="24"/>
              </w:rPr>
            </w:pPr>
            <w:r w:rsidRPr="00AC716A">
              <w:rPr>
                <w:szCs w:val="24"/>
              </w:rPr>
              <w:t>The entity that produces energy and pushed it in the grid</w:t>
            </w:r>
          </w:p>
        </w:tc>
      </w:tr>
      <w:tr w:rsidR="00C612A5" w:rsidRPr="00AC716A" w14:paraId="77B5EC7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E1476C2" w14:textId="77777777" w:rsidR="00C612A5" w:rsidRPr="00AC716A" w:rsidRDefault="00C612A5" w:rsidP="00C612A5">
            <w:pPr>
              <w:rPr>
                <w:b/>
                <w:szCs w:val="24"/>
              </w:rPr>
            </w:pPr>
            <w:r w:rsidRPr="00AC716A">
              <w:rPr>
                <w:b/>
                <w:szCs w:val="24"/>
              </w:rPr>
              <w:lastRenderedPageBreak/>
              <w:t>2</w:t>
            </w:r>
          </w:p>
        </w:tc>
        <w:tc>
          <w:tcPr>
            <w:tcW w:w="2476" w:type="dxa"/>
            <w:tcBorders>
              <w:top w:val="single" w:sz="6" w:space="0" w:color="auto"/>
              <w:left w:val="single" w:sz="6" w:space="0" w:color="auto"/>
              <w:bottom w:val="single" w:sz="6" w:space="0" w:color="auto"/>
              <w:right w:val="single" w:sz="6" w:space="0" w:color="auto"/>
            </w:tcBorders>
          </w:tcPr>
          <w:p w14:paraId="521CCAFD" w14:textId="0EE057E6" w:rsidR="00C612A5" w:rsidRPr="00AC716A" w:rsidRDefault="00C612A5" w:rsidP="00C612A5">
            <w:pPr>
              <w:rPr>
                <w:i/>
                <w:szCs w:val="24"/>
              </w:rPr>
            </w:pPr>
            <w:r w:rsidRPr="00AC716A">
              <w:rPr>
                <w:i/>
                <w:szCs w:val="24"/>
              </w:rPr>
              <w:t>Energy Consumer (user)</w:t>
            </w:r>
          </w:p>
        </w:tc>
        <w:tc>
          <w:tcPr>
            <w:tcW w:w="6379" w:type="dxa"/>
            <w:tcBorders>
              <w:top w:val="single" w:sz="6" w:space="0" w:color="auto"/>
              <w:left w:val="single" w:sz="6" w:space="0" w:color="auto"/>
              <w:bottom w:val="single" w:sz="6" w:space="0" w:color="auto"/>
              <w:right w:val="single" w:sz="6" w:space="0" w:color="auto"/>
            </w:tcBorders>
          </w:tcPr>
          <w:p w14:paraId="35A435EF" w14:textId="3BBDB084" w:rsidR="00C612A5" w:rsidRPr="00AC716A" w:rsidRDefault="00C612A5" w:rsidP="00C612A5">
            <w:pPr>
              <w:pStyle w:val="NormalComment"/>
              <w:rPr>
                <w:color w:val="auto"/>
                <w:szCs w:val="24"/>
                <w:lang w:val="en-GB"/>
              </w:rPr>
            </w:pPr>
            <w:r w:rsidRPr="00AC716A">
              <w:rPr>
                <w:color w:val="auto"/>
                <w:szCs w:val="24"/>
                <w:lang w:val="en-GB"/>
              </w:rPr>
              <w:t>The entity that buys/consumes energy from the grid</w:t>
            </w:r>
          </w:p>
        </w:tc>
      </w:tr>
      <w:tr w:rsidR="00C612A5" w:rsidRPr="00AC716A" w14:paraId="3D7FC9F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43EDBF72" w14:textId="1685ACC9" w:rsidR="00C612A5" w:rsidRPr="00AC716A" w:rsidRDefault="00C612A5" w:rsidP="00C612A5">
            <w:pPr>
              <w:rPr>
                <w:b/>
                <w:szCs w:val="24"/>
              </w:rPr>
            </w:pPr>
            <w:r w:rsidRPr="00AC716A">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12D64C0A" w14:textId="39029A87" w:rsidR="00C612A5" w:rsidRPr="00AC716A" w:rsidRDefault="00C612A5" w:rsidP="00C612A5">
            <w:pPr>
              <w:rPr>
                <w:i/>
                <w:szCs w:val="24"/>
              </w:rPr>
            </w:pPr>
            <w:r w:rsidRPr="00AC716A">
              <w:rPr>
                <w:i/>
                <w:szCs w:val="24"/>
              </w:rPr>
              <w:t>Controller (system)</w:t>
            </w:r>
          </w:p>
        </w:tc>
        <w:tc>
          <w:tcPr>
            <w:tcW w:w="6379" w:type="dxa"/>
            <w:tcBorders>
              <w:top w:val="single" w:sz="6" w:space="0" w:color="auto"/>
              <w:left w:val="single" w:sz="6" w:space="0" w:color="auto"/>
              <w:bottom w:val="single" w:sz="6" w:space="0" w:color="auto"/>
              <w:right w:val="single" w:sz="6" w:space="0" w:color="auto"/>
            </w:tcBorders>
          </w:tcPr>
          <w:p w14:paraId="422FC405" w14:textId="14CB2BD7" w:rsidR="00C612A5" w:rsidRPr="00AC716A" w:rsidRDefault="00C612A5" w:rsidP="00C612A5">
            <w:pPr>
              <w:pStyle w:val="NormalComment"/>
              <w:rPr>
                <w:color w:val="auto"/>
                <w:szCs w:val="24"/>
                <w:lang w:val="en-GB"/>
              </w:rPr>
            </w:pPr>
            <w:r w:rsidRPr="00AC716A">
              <w:rPr>
                <w:color w:val="auto"/>
                <w:szCs w:val="24"/>
                <w:lang w:val="en-GB"/>
              </w:rPr>
              <w:t>Middleware entity that facilitates communication between the user and the smart contract</w:t>
            </w:r>
          </w:p>
        </w:tc>
      </w:tr>
      <w:tr w:rsidR="00C612A5" w:rsidRPr="00AC716A" w14:paraId="6783FB9F"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0E990A00" w14:textId="0DBDFC45" w:rsidR="00C612A5" w:rsidRPr="00AC716A" w:rsidRDefault="00C612A5" w:rsidP="00C612A5">
            <w:pPr>
              <w:rPr>
                <w:b/>
                <w:szCs w:val="24"/>
              </w:rPr>
            </w:pPr>
            <w:r w:rsidRPr="00AC716A">
              <w:rPr>
                <w:b/>
                <w:szCs w:val="24"/>
              </w:rPr>
              <w:t>4</w:t>
            </w:r>
          </w:p>
        </w:tc>
        <w:tc>
          <w:tcPr>
            <w:tcW w:w="2476" w:type="dxa"/>
            <w:tcBorders>
              <w:top w:val="single" w:sz="6" w:space="0" w:color="auto"/>
              <w:left w:val="single" w:sz="6" w:space="0" w:color="auto"/>
              <w:bottom w:val="single" w:sz="6" w:space="0" w:color="auto"/>
              <w:right w:val="single" w:sz="6" w:space="0" w:color="auto"/>
            </w:tcBorders>
          </w:tcPr>
          <w:p w14:paraId="202161D7" w14:textId="592EA881" w:rsidR="00C612A5" w:rsidRPr="00AC716A" w:rsidRDefault="00C612A5" w:rsidP="00C612A5">
            <w:pPr>
              <w:rPr>
                <w:i/>
                <w:szCs w:val="24"/>
              </w:rPr>
            </w:pPr>
            <w:r w:rsidRPr="00AC716A">
              <w:rPr>
                <w:i/>
                <w:szCs w:val="24"/>
              </w:rPr>
              <w:t>Smart Contract (system)</w:t>
            </w:r>
          </w:p>
        </w:tc>
        <w:tc>
          <w:tcPr>
            <w:tcW w:w="6379" w:type="dxa"/>
            <w:tcBorders>
              <w:top w:val="single" w:sz="6" w:space="0" w:color="auto"/>
              <w:left w:val="single" w:sz="6" w:space="0" w:color="auto"/>
              <w:bottom w:val="single" w:sz="6" w:space="0" w:color="auto"/>
              <w:right w:val="single" w:sz="6" w:space="0" w:color="auto"/>
            </w:tcBorders>
          </w:tcPr>
          <w:p w14:paraId="3BB345A7" w14:textId="46687797" w:rsidR="00C612A5" w:rsidRPr="00AC716A" w:rsidRDefault="00C612A5" w:rsidP="00C612A5">
            <w:pPr>
              <w:pStyle w:val="NormalComment"/>
              <w:rPr>
                <w:color w:val="auto"/>
                <w:szCs w:val="24"/>
                <w:lang w:val="en-GB"/>
              </w:rPr>
            </w:pPr>
            <w:r w:rsidRPr="00AC716A">
              <w:rPr>
                <w:color w:val="auto"/>
                <w:szCs w:val="24"/>
                <w:lang w:val="en-GB"/>
              </w:rPr>
              <w:t>The application logic that enables transactions of virtual energy coins</w:t>
            </w:r>
          </w:p>
        </w:tc>
      </w:tr>
      <w:tr w:rsidR="00C612A5" w:rsidRPr="00AC716A" w14:paraId="0EAE23A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44B2DFC0" w14:textId="50048791" w:rsidR="00C612A5" w:rsidRPr="00AC716A" w:rsidRDefault="00C612A5" w:rsidP="00C612A5">
            <w:pPr>
              <w:rPr>
                <w:b/>
                <w:szCs w:val="24"/>
              </w:rPr>
            </w:pPr>
            <w:r w:rsidRPr="00AC716A">
              <w:rPr>
                <w:b/>
                <w:szCs w:val="24"/>
              </w:rPr>
              <w:t>5</w:t>
            </w:r>
          </w:p>
        </w:tc>
        <w:tc>
          <w:tcPr>
            <w:tcW w:w="2476" w:type="dxa"/>
            <w:tcBorders>
              <w:top w:val="single" w:sz="6" w:space="0" w:color="auto"/>
              <w:left w:val="single" w:sz="6" w:space="0" w:color="auto"/>
              <w:bottom w:val="single" w:sz="6" w:space="0" w:color="auto"/>
              <w:right w:val="single" w:sz="6" w:space="0" w:color="auto"/>
            </w:tcBorders>
          </w:tcPr>
          <w:p w14:paraId="1D3EA1C4" w14:textId="40B9B903" w:rsidR="00C612A5" w:rsidRPr="00AC716A" w:rsidRDefault="00C612A5" w:rsidP="00C612A5">
            <w:pPr>
              <w:rPr>
                <w:i/>
                <w:szCs w:val="24"/>
              </w:rPr>
            </w:pPr>
            <w:r w:rsidRPr="00AC716A">
              <w:rPr>
                <w:i/>
                <w:szCs w:val="24"/>
              </w:rPr>
              <w:t>Electrical Grid (system)</w:t>
            </w:r>
          </w:p>
        </w:tc>
        <w:tc>
          <w:tcPr>
            <w:tcW w:w="6379" w:type="dxa"/>
            <w:tcBorders>
              <w:top w:val="single" w:sz="6" w:space="0" w:color="auto"/>
              <w:left w:val="single" w:sz="6" w:space="0" w:color="auto"/>
              <w:bottom w:val="single" w:sz="6" w:space="0" w:color="auto"/>
              <w:right w:val="single" w:sz="6" w:space="0" w:color="auto"/>
            </w:tcBorders>
          </w:tcPr>
          <w:p w14:paraId="06D0ADF4" w14:textId="1CBF96B7" w:rsidR="00C612A5" w:rsidRPr="00AC716A" w:rsidRDefault="00C612A5" w:rsidP="00C612A5">
            <w:pPr>
              <w:pStyle w:val="NormalComment"/>
              <w:rPr>
                <w:color w:val="auto"/>
                <w:szCs w:val="24"/>
                <w:lang w:val="en-GB"/>
              </w:rPr>
            </w:pPr>
            <w:r w:rsidRPr="00AC716A">
              <w:rPr>
                <w:color w:val="auto"/>
                <w:szCs w:val="24"/>
                <w:lang w:val="en-GB"/>
              </w:rPr>
              <w:t>Physical layer for energy exchange (batteries, smart meters, inverters, etc)</w:t>
            </w:r>
          </w:p>
        </w:tc>
      </w:tr>
    </w:tbl>
    <w:p w14:paraId="193E4903" w14:textId="77777777" w:rsidR="0098615E" w:rsidRPr="00AC716A"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AC716A" w14:paraId="263FF8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83A43A"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Data and information</w:t>
            </w:r>
          </w:p>
        </w:tc>
      </w:tr>
      <w:tr w:rsidR="0098615E" w:rsidRPr="00AC716A" w14:paraId="60AE6927"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F1AC56F"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41152990"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3E84510"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Description</w:t>
            </w:r>
          </w:p>
        </w:tc>
      </w:tr>
      <w:tr w:rsidR="0098615E" w:rsidRPr="00AC716A" w14:paraId="38EA71B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E04DE0D" w14:textId="77777777" w:rsidR="0098615E" w:rsidRPr="00AC716A" w:rsidRDefault="0098615E" w:rsidP="006675B5">
            <w:pPr>
              <w:rPr>
                <w:b/>
                <w:szCs w:val="24"/>
              </w:rPr>
            </w:pPr>
            <w:r w:rsidRPr="00AC716A">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3BC76D3E" w14:textId="52781100" w:rsidR="0098615E" w:rsidRPr="00AC716A" w:rsidRDefault="009E4BEE" w:rsidP="006675B5">
            <w:pPr>
              <w:rPr>
                <w:i/>
                <w:szCs w:val="24"/>
              </w:rPr>
            </w:pPr>
            <w:r w:rsidRPr="00AC716A">
              <w:rPr>
                <w:i/>
                <w:szCs w:val="24"/>
              </w:rPr>
              <w:t>Helios Coin</w:t>
            </w:r>
          </w:p>
        </w:tc>
        <w:tc>
          <w:tcPr>
            <w:tcW w:w="6379" w:type="dxa"/>
            <w:tcBorders>
              <w:top w:val="single" w:sz="6" w:space="0" w:color="auto"/>
              <w:left w:val="single" w:sz="6" w:space="0" w:color="auto"/>
              <w:bottom w:val="single" w:sz="6" w:space="0" w:color="auto"/>
              <w:right w:val="single" w:sz="6" w:space="0" w:color="auto"/>
            </w:tcBorders>
          </w:tcPr>
          <w:p w14:paraId="6CB6B92A" w14:textId="4553A020" w:rsidR="0098615E" w:rsidRPr="00AC716A" w:rsidRDefault="009E4BEE" w:rsidP="006675B5">
            <w:pPr>
              <w:rPr>
                <w:szCs w:val="24"/>
              </w:rPr>
            </w:pPr>
            <w:r w:rsidRPr="00AC716A">
              <w:rPr>
                <w:szCs w:val="24"/>
              </w:rPr>
              <w:t>A digital token that can be exchanged for a predefined amount of energy</w:t>
            </w:r>
          </w:p>
        </w:tc>
      </w:tr>
      <w:tr w:rsidR="0098615E" w:rsidRPr="00AC716A" w14:paraId="38098DD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518BA2B" w14:textId="77777777" w:rsidR="0098615E" w:rsidRPr="00AC716A" w:rsidRDefault="0098615E" w:rsidP="006675B5">
            <w:pPr>
              <w:rPr>
                <w:b/>
                <w:szCs w:val="24"/>
              </w:rPr>
            </w:pPr>
            <w:r w:rsidRPr="00AC716A">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70AACACD" w14:textId="3BA23922" w:rsidR="0098615E" w:rsidRPr="00AC716A" w:rsidRDefault="009E4BEE" w:rsidP="006675B5">
            <w:pPr>
              <w:pStyle w:val="NormalComment"/>
              <w:rPr>
                <w:i/>
                <w:color w:val="auto"/>
                <w:szCs w:val="24"/>
                <w:lang w:val="en-GB"/>
              </w:rPr>
            </w:pPr>
            <w:r w:rsidRPr="00AC716A">
              <w:rPr>
                <w:i/>
                <w:color w:val="auto"/>
                <w:szCs w:val="24"/>
                <w:lang w:val="en-GB"/>
              </w:rPr>
              <w:t>Energy Measurements</w:t>
            </w:r>
          </w:p>
        </w:tc>
        <w:tc>
          <w:tcPr>
            <w:tcW w:w="6379" w:type="dxa"/>
            <w:tcBorders>
              <w:top w:val="single" w:sz="6" w:space="0" w:color="auto"/>
              <w:left w:val="single" w:sz="6" w:space="0" w:color="auto"/>
              <w:bottom w:val="single" w:sz="6" w:space="0" w:color="auto"/>
              <w:right w:val="single" w:sz="6" w:space="0" w:color="auto"/>
            </w:tcBorders>
          </w:tcPr>
          <w:p w14:paraId="633309BD" w14:textId="63CA8D85" w:rsidR="0098615E" w:rsidRPr="00AC716A" w:rsidRDefault="009E4BEE" w:rsidP="006675B5">
            <w:pPr>
              <w:pStyle w:val="NormalComment"/>
              <w:rPr>
                <w:color w:val="auto"/>
                <w:szCs w:val="24"/>
                <w:lang w:val="en-GB"/>
              </w:rPr>
            </w:pPr>
            <w:r w:rsidRPr="00AC716A">
              <w:rPr>
                <w:color w:val="auto"/>
                <w:szCs w:val="24"/>
                <w:lang w:val="en-GB"/>
              </w:rPr>
              <w:t>The energy measurements obtained by the smart meters and transmitted to the smart contract</w:t>
            </w:r>
          </w:p>
        </w:tc>
      </w:tr>
    </w:tbl>
    <w:p w14:paraId="61929C49" w14:textId="77777777" w:rsidR="0098615E" w:rsidRPr="00AC716A"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98615E" w:rsidRPr="00AC716A" w14:paraId="3A36DFBF"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082850B" w14:textId="77777777" w:rsidR="0098615E" w:rsidRPr="00AC716A" w:rsidRDefault="0098615E" w:rsidP="006675B5">
            <w:pPr>
              <w:pStyle w:val="HeadingBase"/>
              <w:spacing w:before="0" w:after="0"/>
              <w:rPr>
                <w:sz w:val="24"/>
                <w:szCs w:val="24"/>
                <w:lang w:val="en-GB"/>
              </w:rPr>
            </w:pPr>
            <w:r w:rsidRPr="00AC716A">
              <w:rPr>
                <w:sz w:val="24"/>
                <w:szCs w:val="24"/>
                <w:lang w:val="en-GB"/>
              </w:rPr>
              <w:t>Security and privacy</w:t>
            </w:r>
          </w:p>
        </w:tc>
      </w:tr>
      <w:tr w:rsidR="0098615E" w:rsidRPr="00AC716A" w14:paraId="3972D324" w14:textId="77777777" w:rsidTr="006675B5">
        <w:tc>
          <w:tcPr>
            <w:tcW w:w="9773" w:type="dxa"/>
            <w:tcBorders>
              <w:top w:val="single" w:sz="6" w:space="0" w:color="auto"/>
              <w:left w:val="single" w:sz="6" w:space="0" w:color="auto"/>
              <w:bottom w:val="single" w:sz="6" w:space="0" w:color="auto"/>
              <w:right w:val="single" w:sz="6" w:space="0" w:color="auto"/>
            </w:tcBorders>
          </w:tcPr>
          <w:p w14:paraId="663279AD" w14:textId="2E54B491" w:rsidR="0098615E" w:rsidRPr="00AC716A" w:rsidRDefault="00C612A5" w:rsidP="006675B5">
            <w:pPr>
              <w:tabs>
                <w:tab w:val="clear" w:pos="794"/>
                <w:tab w:val="clear" w:pos="1191"/>
                <w:tab w:val="clear" w:pos="1588"/>
                <w:tab w:val="clear" w:pos="1985"/>
                <w:tab w:val="left" w:pos="720"/>
              </w:tabs>
              <w:overflowPunct/>
              <w:autoSpaceDE/>
              <w:autoSpaceDN/>
              <w:adjustRightInd/>
              <w:spacing w:after="60"/>
              <w:textAlignment w:val="auto"/>
              <w:rPr>
                <w:szCs w:val="24"/>
              </w:rPr>
            </w:pPr>
            <w:r w:rsidRPr="00AC716A">
              <w:rPr>
                <w:szCs w:val="24"/>
              </w:rPr>
              <w:t>The access of energy data should be protected appropriately as they can be used for identifying end users and their activities from their energy consumption. Moreover, as the middleware is a key entity that controls the data input to the smart contract, it should be made sure that it is not manipulated. One way to do so could be to transfer the logic of the middleware to each smart meter, and with the use of a Trusted Platform Module (TPM) or a Trusted Execution Environment (TEE) guarantee that the measurements have not been tampered with.</w:t>
            </w:r>
          </w:p>
        </w:tc>
      </w:tr>
    </w:tbl>
    <w:p w14:paraId="051AD822" w14:textId="77777777" w:rsidR="0098615E" w:rsidRPr="00AC716A"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AC716A" w14:paraId="126A7582"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71E251D6" w14:textId="4CC1BC62"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Main Success Scenario</w:t>
            </w:r>
            <w:r w:rsidR="004F1208" w:rsidRPr="00AC716A">
              <w:rPr>
                <w:sz w:val="24"/>
                <w:szCs w:val="24"/>
                <w:lang w:val="en-GB"/>
              </w:rPr>
              <w:t xml:space="preserve"> + expected time line</w:t>
            </w:r>
          </w:p>
        </w:tc>
      </w:tr>
      <w:tr w:rsidR="0098615E" w:rsidRPr="00AC716A" w14:paraId="1513A488" w14:textId="77777777" w:rsidTr="00922D3C">
        <w:tc>
          <w:tcPr>
            <w:tcW w:w="9781" w:type="dxa"/>
            <w:tcBorders>
              <w:top w:val="single" w:sz="6" w:space="0" w:color="auto"/>
              <w:left w:val="single" w:sz="6" w:space="0" w:color="auto"/>
              <w:bottom w:val="single" w:sz="6" w:space="0" w:color="auto"/>
              <w:right w:val="single" w:sz="6" w:space="0" w:color="auto"/>
            </w:tcBorders>
          </w:tcPr>
          <w:p w14:paraId="192AABF5" w14:textId="0EB683FB" w:rsidR="0098615E" w:rsidRPr="00AC716A" w:rsidRDefault="0098615E" w:rsidP="006675B5">
            <w:pPr>
              <w:rPr>
                <w:i/>
              </w:rPr>
            </w:pPr>
          </w:p>
        </w:tc>
      </w:tr>
    </w:tbl>
    <w:p w14:paraId="2D9BB6AC" w14:textId="77777777" w:rsidR="0098615E" w:rsidRPr="00AC716A"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AC716A" w14:paraId="3DF51C34"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9BB9FFA" w14:textId="77777777" w:rsidR="0098615E" w:rsidRPr="00AC716A" w:rsidRDefault="0098615E" w:rsidP="006675B5">
            <w:pPr>
              <w:pStyle w:val="FigureTitle"/>
              <w:keepLines w:val="0"/>
              <w:spacing w:before="0" w:after="0"/>
              <w:jc w:val="left"/>
              <w:rPr>
                <w:sz w:val="24"/>
                <w:szCs w:val="24"/>
                <w:lang w:val="en-GB"/>
              </w:rPr>
            </w:pPr>
            <w:r w:rsidRPr="00AC716A">
              <w:rPr>
                <w:sz w:val="24"/>
                <w:szCs w:val="24"/>
                <w:lang w:val="en-GB"/>
              </w:rPr>
              <w:t>Conditions (pre- or post-)</w:t>
            </w:r>
          </w:p>
        </w:tc>
      </w:tr>
      <w:tr w:rsidR="0098615E" w:rsidRPr="00AC716A" w14:paraId="7E36E919"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25BA6768" w14:textId="539437DB" w:rsidR="004A518D" w:rsidRPr="00AC716A" w:rsidRDefault="004A518D" w:rsidP="004A518D">
            <w:pPr>
              <w:rPr>
                <w:rFonts w:eastAsiaTheme="minorEastAsia"/>
                <w:lang w:eastAsia="zh-CN"/>
              </w:rPr>
            </w:pPr>
            <w:r w:rsidRPr="00AC716A">
              <w:rPr>
                <w:rFonts w:eastAsiaTheme="minorEastAsia"/>
                <w:lang w:eastAsia="zh-CN"/>
              </w:rPr>
              <w:t>Pre-conditions</w:t>
            </w:r>
          </w:p>
          <w:p w14:paraId="45B90E0B" w14:textId="782FAF63" w:rsidR="004A518D" w:rsidRPr="00AC716A" w:rsidRDefault="004A518D" w:rsidP="004A518D">
            <w:r w:rsidRPr="00AC716A">
              <w:t>We assume the existence of a local grid where energy is produced and consumed in a limited geographical area. The energy producers and consumers should be connected to an blockchain network (e.g., Ethereum). Moreover, the smart meters should be able to communicate with the middleware controller.</w:t>
            </w:r>
          </w:p>
          <w:p w14:paraId="58685935" w14:textId="38BC5BFC" w:rsidR="004A518D" w:rsidRPr="00AC716A" w:rsidRDefault="004A518D" w:rsidP="004A518D">
            <w:pPr>
              <w:rPr>
                <w:rFonts w:eastAsiaTheme="minorEastAsia"/>
                <w:lang w:eastAsia="zh-CN"/>
              </w:rPr>
            </w:pPr>
            <w:r w:rsidRPr="00AC716A">
              <w:rPr>
                <w:rFonts w:eastAsiaTheme="minorEastAsia"/>
                <w:lang w:eastAsia="zh-CN"/>
              </w:rPr>
              <w:t>Post-conditions</w:t>
            </w:r>
          </w:p>
          <w:p w14:paraId="2D2196CF" w14:textId="7CA348E1" w:rsidR="004A518D" w:rsidRPr="00AC716A" w:rsidRDefault="004A518D" w:rsidP="004A518D">
            <w:pPr>
              <w:rPr>
                <w:rFonts w:eastAsiaTheme="minorEastAsia"/>
                <w:lang w:eastAsia="zh-CN"/>
              </w:rPr>
            </w:pPr>
            <w:r w:rsidRPr="00AC716A">
              <w:t>With the use of the proposed system, energy accountability can be performed and mutual trust on the energy measurements is achieved. The measurements can be audited by any interested party without revealing personal data.</w:t>
            </w:r>
          </w:p>
          <w:p w14:paraId="7F47BD52" w14:textId="79DD9C10" w:rsidR="0098615E" w:rsidRPr="00AC716A" w:rsidRDefault="0098615E" w:rsidP="006675B5">
            <w:pPr>
              <w:pStyle w:val="NormalComment"/>
              <w:rPr>
                <w:i/>
                <w:color w:val="auto"/>
                <w:szCs w:val="24"/>
                <w:lang w:val="en-GB"/>
              </w:rPr>
            </w:pPr>
          </w:p>
        </w:tc>
      </w:tr>
    </w:tbl>
    <w:p w14:paraId="1B995D18" w14:textId="77777777" w:rsidR="006F75D5" w:rsidRPr="00AC716A" w:rsidRDefault="006F75D5"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F75D5" w:rsidRPr="00AC716A" w14:paraId="2560598F" w14:textId="77777777" w:rsidTr="00BC201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9522AE" w14:textId="77777777" w:rsidR="006F75D5" w:rsidRPr="00AC716A" w:rsidRDefault="00C42D35" w:rsidP="00BC2010">
            <w:pPr>
              <w:pStyle w:val="FigureTitle"/>
              <w:keepLines w:val="0"/>
              <w:spacing w:before="0" w:after="0"/>
              <w:jc w:val="left"/>
              <w:rPr>
                <w:sz w:val="24"/>
                <w:szCs w:val="24"/>
                <w:lang w:val="en-GB"/>
              </w:rPr>
            </w:pPr>
            <w:r w:rsidRPr="00AC716A">
              <w:rPr>
                <w:sz w:val="24"/>
                <w:szCs w:val="24"/>
                <w:lang w:val="en-GB"/>
              </w:rPr>
              <w:t>Performance needs</w:t>
            </w:r>
          </w:p>
        </w:tc>
      </w:tr>
      <w:tr w:rsidR="00BC2010" w:rsidRPr="00AC716A" w14:paraId="6C841A12" w14:textId="77777777" w:rsidTr="004A518D">
        <w:tc>
          <w:tcPr>
            <w:tcW w:w="9773" w:type="dxa"/>
            <w:tcBorders>
              <w:top w:val="single" w:sz="6" w:space="0" w:color="auto"/>
              <w:left w:val="single" w:sz="6" w:space="0" w:color="auto"/>
              <w:bottom w:val="single" w:sz="6" w:space="0" w:color="auto"/>
              <w:right w:val="single" w:sz="6" w:space="0" w:color="auto"/>
            </w:tcBorders>
          </w:tcPr>
          <w:p w14:paraId="7C588F73" w14:textId="65987610" w:rsidR="006F75D5" w:rsidRPr="00AC716A" w:rsidRDefault="006F75D5" w:rsidP="00147CE0">
            <w:pPr>
              <w:jc w:val="both"/>
              <w:rPr>
                <w:i/>
              </w:rPr>
            </w:pPr>
          </w:p>
        </w:tc>
      </w:tr>
    </w:tbl>
    <w:p w14:paraId="22E928F1" w14:textId="77777777" w:rsidR="0074301B" w:rsidRPr="00AC716A" w:rsidRDefault="0074301B" w:rsidP="006F75D5">
      <w:pPr>
        <w:rPr>
          <w:rFonts w:asciiTheme="minorHAnsi" w:eastAsiaTheme="minorEastAsia" w:hAnsiTheme="minorHAnsi" w:cs="Cambria,Bold"/>
          <w:b/>
          <w:bCs/>
          <w:sz w:val="22"/>
          <w:szCs w:val="22"/>
          <w:lang w:eastAsia="zh-CN"/>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4301B" w:rsidRPr="00AC716A" w14:paraId="1E2EB5CE"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D45787" w14:textId="77777777" w:rsidR="0074301B" w:rsidRPr="00AC716A" w:rsidRDefault="0074301B" w:rsidP="006675B5">
            <w:pPr>
              <w:pStyle w:val="HeadingBase"/>
              <w:spacing w:before="0" w:after="0"/>
              <w:rPr>
                <w:sz w:val="24"/>
                <w:szCs w:val="24"/>
                <w:lang w:val="en-GB"/>
              </w:rPr>
            </w:pPr>
            <w:r w:rsidRPr="00AC716A">
              <w:rPr>
                <w:sz w:val="24"/>
                <w:szCs w:val="24"/>
                <w:lang w:val="en-GB"/>
              </w:rPr>
              <w:t>Legal considerations</w:t>
            </w:r>
          </w:p>
        </w:tc>
      </w:tr>
      <w:tr w:rsidR="0074301B" w:rsidRPr="00AC716A" w14:paraId="2BAF2CAF" w14:textId="77777777" w:rsidTr="00922D3C">
        <w:tc>
          <w:tcPr>
            <w:tcW w:w="9773" w:type="dxa"/>
            <w:tcBorders>
              <w:top w:val="single" w:sz="6" w:space="0" w:color="auto"/>
              <w:left w:val="single" w:sz="6" w:space="0" w:color="auto"/>
              <w:bottom w:val="single" w:sz="6" w:space="0" w:color="auto"/>
              <w:right w:val="single" w:sz="6" w:space="0" w:color="auto"/>
            </w:tcBorders>
          </w:tcPr>
          <w:p w14:paraId="01015890" w14:textId="3F182B86" w:rsidR="0074301B" w:rsidRPr="00AC716A" w:rsidRDefault="0074301B" w:rsidP="00021B2E">
            <w:pPr>
              <w:tabs>
                <w:tab w:val="left" w:pos="720"/>
              </w:tabs>
              <w:spacing w:after="60"/>
              <w:rPr>
                <w:i/>
              </w:rPr>
            </w:pPr>
          </w:p>
        </w:tc>
      </w:tr>
    </w:tbl>
    <w:p w14:paraId="7A51FB08" w14:textId="77777777" w:rsidR="0074301B" w:rsidRPr="00AC716A" w:rsidRDefault="0074301B"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AC716A" w14:paraId="5EA2A306"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61855DC" w14:textId="77777777" w:rsidR="00545A9F" w:rsidRPr="00AC716A" w:rsidRDefault="00545A9F" w:rsidP="006675B5">
            <w:pPr>
              <w:pStyle w:val="HeadingBase"/>
              <w:spacing w:before="0" w:after="0"/>
              <w:rPr>
                <w:sz w:val="24"/>
                <w:szCs w:val="24"/>
                <w:lang w:val="en-GB"/>
              </w:rPr>
            </w:pPr>
            <w:r w:rsidRPr="00AC716A">
              <w:rPr>
                <w:sz w:val="24"/>
                <w:szCs w:val="24"/>
                <w:lang w:val="en-GB"/>
              </w:rPr>
              <w:t>Risks</w:t>
            </w:r>
          </w:p>
        </w:tc>
      </w:tr>
      <w:tr w:rsidR="00853ADF" w:rsidRPr="00AC716A" w14:paraId="7A4701F0"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20550FAC" w14:textId="20DCA104" w:rsidR="00853ADF" w:rsidRPr="00AC716A" w:rsidRDefault="00853ADF" w:rsidP="00853ADF">
            <w:pPr>
              <w:tabs>
                <w:tab w:val="clear" w:pos="794"/>
                <w:tab w:val="clear" w:pos="1191"/>
                <w:tab w:val="clear" w:pos="1588"/>
                <w:tab w:val="clear" w:pos="1985"/>
                <w:tab w:val="left" w:pos="720"/>
              </w:tabs>
              <w:overflowPunct/>
              <w:autoSpaceDE/>
              <w:autoSpaceDN/>
              <w:adjustRightInd/>
              <w:spacing w:after="60"/>
              <w:textAlignment w:val="auto"/>
              <w:rPr>
                <w:i/>
                <w:szCs w:val="24"/>
              </w:rPr>
            </w:pPr>
            <w:r w:rsidRPr="00AC716A">
              <w:t>The middleware controller needs to be a trusted entity.</w:t>
            </w:r>
          </w:p>
        </w:tc>
      </w:tr>
    </w:tbl>
    <w:p w14:paraId="112246D5" w14:textId="77777777" w:rsidR="00545A9F" w:rsidRPr="00AC716A" w:rsidRDefault="00545A9F"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AC716A" w14:paraId="14EF84EC"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B04098E" w14:textId="77777777" w:rsidR="006F75D5" w:rsidRPr="00AC716A" w:rsidRDefault="006F75D5">
            <w:pPr>
              <w:pStyle w:val="HeadingBase"/>
              <w:spacing w:before="0" w:after="0"/>
              <w:rPr>
                <w:sz w:val="24"/>
                <w:szCs w:val="24"/>
                <w:lang w:val="en-GB"/>
              </w:rPr>
            </w:pPr>
            <w:r w:rsidRPr="00AC716A">
              <w:rPr>
                <w:sz w:val="24"/>
                <w:szCs w:val="24"/>
                <w:lang w:val="en-GB"/>
              </w:rPr>
              <w:t>Special Requirements</w:t>
            </w:r>
          </w:p>
        </w:tc>
      </w:tr>
      <w:tr w:rsidR="00BC2010" w:rsidRPr="00AC716A" w14:paraId="62B58AB2" w14:textId="77777777" w:rsidTr="00853ADF">
        <w:tc>
          <w:tcPr>
            <w:tcW w:w="9773" w:type="dxa"/>
            <w:tcBorders>
              <w:top w:val="single" w:sz="6" w:space="0" w:color="auto"/>
              <w:left w:val="single" w:sz="6" w:space="0" w:color="auto"/>
              <w:bottom w:val="single" w:sz="6" w:space="0" w:color="auto"/>
              <w:right w:val="single" w:sz="6" w:space="0" w:color="auto"/>
            </w:tcBorders>
          </w:tcPr>
          <w:p w14:paraId="43CB20C9" w14:textId="57CB360F" w:rsidR="006F75D5" w:rsidRPr="00AC716A" w:rsidRDefault="006F75D5" w:rsidP="00BC2010">
            <w:pPr>
              <w:tabs>
                <w:tab w:val="clear" w:pos="794"/>
                <w:tab w:val="clear" w:pos="1191"/>
                <w:tab w:val="clear" w:pos="1588"/>
                <w:tab w:val="clear" w:pos="1985"/>
                <w:tab w:val="left" w:pos="720"/>
              </w:tabs>
              <w:overflowPunct/>
              <w:autoSpaceDE/>
              <w:autoSpaceDN/>
              <w:adjustRightInd/>
              <w:spacing w:after="60"/>
              <w:textAlignment w:val="auto"/>
              <w:rPr>
                <w:i/>
                <w:szCs w:val="24"/>
              </w:rPr>
            </w:pPr>
          </w:p>
        </w:tc>
      </w:tr>
    </w:tbl>
    <w:p w14:paraId="6996BA09" w14:textId="77777777" w:rsidR="00BC2010" w:rsidRPr="00AC716A" w:rsidRDefault="00BC2010"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AC716A" w14:paraId="0121E194"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66BD046" w14:textId="77777777" w:rsidR="006F75D5" w:rsidRPr="00AC716A" w:rsidRDefault="00ED288D">
            <w:pPr>
              <w:pStyle w:val="HeadingBase"/>
              <w:spacing w:before="0" w:after="0"/>
              <w:rPr>
                <w:sz w:val="24"/>
                <w:szCs w:val="24"/>
                <w:lang w:val="en-GB"/>
              </w:rPr>
            </w:pPr>
            <w:r w:rsidRPr="00AC716A">
              <w:rPr>
                <w:sz w:val="24"/>
                <w:szCs w:val="24"/>
                <w:lang w:val="en-GB"/>
              </w:rPr>
              <w:t>External References and Miscellaneous</w:t>
            </w:r>
          </w:p>
        </w:tc>
      </w:tr>
      <w:tr w:rsidR="00BC2010" w:rsidRPr="00AC716A" w14:paraId="69C4A35C" w14:textId="77777777" w:rsidTr="00922D3C">
        <w:tc>
          <w:tcPr>
            <w:tcW w:w="9773" w:type="dxa"/>
            <w:tcBorders>
              <w:top w:val="single" w:sz="6" w:space="0" w:color="auto"/>
              <w:left w:val="single" w:sz="6" w:space="0" w:color="auto"/>
              <w:bottom w:val="single" w:sz="6" w:space="0" w:color="auto"/>
              <w:right w:val="single" w:sz="6" w:space="0" w:color="auto"/>
            </w:tcBorders>
          </w:tcPr>
          <w:p w14:paraId="31EFE53C" w14:textId="77777777" w:rsidR="00C612A5" w:rsidRPr="00AC716A" w:rsidRDefault="00C612A5" w:rsidP="00C612A5">
            <w:pPr>
              <w:shd w:val="clear" w:color="auto" w:fill="FFFFFF" w:themeFill="background1"/>
            </w:pPr>
            <w:r w:rsidRPr="00AC716A">
              <w:t>Details of this use case can be found in the paper:</w:t>
            </w:r>
          </w:p>
          <w:p w14:paraId="0BD79D92" w14:textId="71081E79" w:rsidR="006F75D5" w:rsidRPr="00AC716A" w:rsidRDefault="00C612A5" w:rsidP="00C612A5">
            <w:pPr>
              <w:shd w:val="clear" w:color="auto" w:fill="FFFFFF" w:themeFill="background1"/>
            </w:pPr>
            <w:r w:rsidRPr="00AC716A">
              <w:t xml:space="preserve"> I. Kounelis, G. Steri, R. Giuliani, D. Geneiatakis, R. Neisse and I. Nai-Fovino, "Fostering consumers' energy market through smart contracts," 2017 International Conference in Energy and Sustainability in Small Developing Economies (ES2DE), Funchal, Portugal, 2017, pp. 1-6. doi: 10.1109/ES2DE.2017.8015343</w:t>
            </w:r>
          </w:p>
        </w:tc>
      </w:tr>
    </w:tbl>
    <w:p w14:paraId="37BBE40A" w14:textId="77777777" w:rsidR="006F75D5" w:rsidRPr="00AC716A" w:rsidRDefault="006F75D5" w:rsidP="006F75D5">
      <w:pPr>
        <w:pStyle w:val="FootnoteText"/>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AC716A" w14:paraId="2656ED47"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E282D19" w14:textId="77777777" w:rsidR="00545A9F" w:rsidRPr="00AC716A" w:rsidRDefault="00545A9F" w:rsidP="006675B5">
            <w:pPr>
              <w:pStyle w:val="HeadingBase"/>
              <w:spacing w:before="0" w:after="0"/>
              <w:rPr>
                <w:sz w:val="24"/>
                <w:szCs w:val="24"/>
                <w:lang w:val="en-GB"/>
              </w:rPr>
            </w:pPr>
            <w:r w:rsidRPr="00AC716A">
              <w:rPr>
                <w:sz w:val="24"/>
                <w:szCs w:val="24"/>
                <w:lang w:val="en-GB"/>
              </w:rPr>
              <w:t>Other Notes</w:t>
            </w:r>
          </w:p>
        </w:tc>
      </w:tr>
      <w:tr w:rsidR="00545A9F" w:rsidRPr="00AC716A" w14:paraId="06BA15F4" w14:textId="77777777" w:rsidTr="006675B5">
        <w:tc>
          <w:tcPr>
            <w:tcW w:w="9773" w:type="dxa"/>
            <w:tcBorders>
              <w:top w:val="single" w:sz="6" w:space="0" w:color="auto"/>
              <w:left w:val="single" w:sz="6" w:space="0" w:color="auto"/>
              <w:bottom w:val="single" w:sz="6" w:space="0" w:color="auto"/>
              <w:right w:val="single" w:sz="6" w:space="0" w:color="auto"/>
            </w:tcBorders>
          </w:tcPr>
          <w:p w14:paraId="6FD9846C" w14:textId="52547FC5" w:rsidR="00545A9F" w:rsidRPr="00AC716A" w:rsidRDefault="00545A9F" w:rsidP="006675B5">
            <w:pPr>
              <w:tabs>
                <w:tab w:val="clear" w:pos="794"/>
                <w:tab w:val="clear" w:pos="1191"/>
                <w:tab w:val="clear" w:pos="1588"/>
                <w:tab w:val="clear" w:pos="1985"/>
                <w:tab w:val="left" w:pos="720"/>
              </w:tabs>
              <w:overflowPunct/>
              <w:autoSpaceDE/>
              <w:autoSpaceDN/>
              <w:adjustRightInd/>
              <w:spacing w:after="60"/>
              <w:textAlignment w:val="auto"/>
              <w:rPr>
                <w:i/>
                <w:szCs w:val="24"/>
              </w:rPr>
            </w:pPr>
          </w:p>
        </w:tc>
      </w:tr>
    </w:tbl>
    <w:p w14:paraId="21347B5D" w14:textId="2A61AA99" w:rsidR="00BB09E8" w:rsidRPr="00AC716A" w:rsidRDefault="00BB09E8" w:rsidP="00E02DB1"/>
    <w:p w14:paraId="02C22EEC" w14:textId="61012750" w:rsidR="003D5F48" w:rsidRPr="00AC716A" w:rsidRDefault="008518CF" w:rsidP="00880DEE">
      <w:pPr>
        <w:tabs>
          <w:tab w:val="clear" w:pos="794"/>
          <w:tab w:val="clear" w:pos="1191"/>
          <w:tab w:val="clear" w:pos="1588"/>
          <w:tab w:val="clear" w:pos="1985"/>
        </w:tabs>
        <w:spacing w:before="0" w:after="160" w:line="259" w:lineRule="auto"/>
        <w:jc w:val="center"/>
        <w:outlineLvl w:val="0"/>
        <w:rPr>
          <w:b/>
          <w:szCs w:val="24"/>
        </w:rPr>
      </w:pPr>
      <w:r w:rsidRPr="00AC716A">
        <w:rPr>
          <w:b/>
        </w:rPr>
        <w:br w:type="page"/>
      </w:r>
      <w:r w:rsidR="003D5F48" w:rsidRPr="00AC716A">
        <w:rPr>
          <w:b/>
          <w:szCs w:val="24"/>
        </w:rPr>
        <w:lastRenderedPageBreak/>
        <w:t>Appendix 1</w:t>
      </w:r>
      <w:r w:rsidR="00880DEE" w:rsidRPr="00AC716A">
        <w:rPr>
          <w:b/>
          <w:szCs w:val="24"/>
        </w:rPr>
        <w:t xml:space="preserve">: </w:t>
      </w:r>
      <w:r w:rsidR="00880DEE" w:rsidRPr="00AC716A">
        <w:rPr>
          <w:b/>
          <w:szCs w:val="24"/>
        </w:rPr>
        <w:br/>
      </w:r>
      <w:r w:rsidR="003D5F48" w:rsidRPr="00AC716A">
        <w:rPr>
          <w:b/>
          <w:szCs w:val="24"/>
        </w:rPr>
        <w:t xml:space="preserve">Domains </w:t>
      </w:r>
      <w:r w:rsidR="00F926AC" w:rsidRPr="00AC716A">
        <w:rPr>
          <w:b/>
          <w:szCs w:val="24"/>
        </w:rPr>
        <w:t xml:space="preserve">and subdomains </w:t>
      </w:r>
      <w:r w:rsidR="003D5F48" w:rsidRPr="00AC716A">
        <w:rPr>
          <w:b/>
          <w:szCs w:val="24"/>
        </w:rPr>
        <w:t>for use cases categorization</w:t>
      </w:r>
    </w:p>
    <w:p w14:paraId="4624FF6B" w14:textId="011D6F71" w:rsidR="003D5F48" w:rsidRPr="00AC716A" w:rsidRDefault="003D5F48" w:rsidP="003D5F48">
      <w:pPr>
        <w:tabs>
          <w:tab w:val="clear" w:pos="794"/>
          <w:tab w:val="clear" w:pos="1191"/>
          <w:tab w:val="clear" w:pos="1588"/>
          <w:tab w:val="clear" w:pos="1985"/>
        </w:tabs>
        <w:overflowPunct/>
        <w:autoSpaceDE/>
        <w:autoSpaceDN/>
        <w:adjustRightInd/>
        <w:spacing w:before="0" w:after="240"/>
        <w:textAlignment w:val="auto"/>
        <w:rPr>
          <w:b/>
          <w:szCs w:val="24"/>
        </w:rPr>
      </w:pPr>
      <w:r w:rsidRPr="00AC716A">
        <w:rPr>
          <w:b/>
        </w:rPr>
        <w:t>Vertical</w:t>
      </w:r>
      <w:r w:rsidRPr="00AC716A">
        <w:t>:</w:t>
      </w:r>
    </w:p>
    <w:p w14:paraId="146788C9" w14:textId="77777777" w:rsidR="003D5F48" w:rsidRPr="00AC716A" w:rsidRDefault="003D5F48" w:rsidP="003D5F48">
      <w:pPr>
        <w:pStyle w:val="ListParagraph"/>
        <w:numPr>
          <w:ilvl w:val="0"/>
          <w:numId w:val="19"/>
        </w:numPr>
        <w:spacing w:before="0" w:after="160" w:line="276" w:lineRule="auto"/>
      </w:pPr>
      <w:r w:rsidRPr="00AC716A">
        <w:t>Finance</w:t>
      </w:r>
    </w:p>
    <w:p w14:paraId="62F7437C" w14:textId="77777777" w:rsidR="003D5F48" w:rsidRPr="00AC716A" w:rsidRDefault="003D5F48" w:rsidP="003D5F48">
      <w:pPr>
        <w:pStyle w:val="ListParagraph"/>
        <w:numPr>
          <w:ilvl w:val="1"/>
          <w:numId w:val="19"/>
        </w:numPr>
        <w:spacing w:line="276" w:lineRule="auto"/>
        <w:jc w:val="both"/>
      </w:pPr>
      <w:r w:rsidRPr="00AC716A">
        <w:t>Financial management &amp; accounting</w:t>
      </w:r>
    </w:p>
    <w:p w14:paraId="42E4DC4A" w14:textId="77777777" w:rsidR="003D5F48" w:rsidRPr="00AC716A" w:rsidRDefault="003D5F48" w:rsidP="003D5F48">
      <w:pPr>
        <w:pStyle w:val="ListParagraph"/>
        <w:numPr>
          <w:ilvl w:val="1"/>
          <w:numId w:val="19"/>
        </w:numPr>
        <w:spacing w:line="276" w:lineRule="auto"/>
        <w:jc w:val="both"/>
      </w:pPr>
      <w:r w:rsidRPr="00AC716A">
        <w:t xml:space="preserve">International &amp; interbank payments </w:t>
      </w:r>
    </w:p>
    <w:p w14:paraId="60E3E077" w14:textId="77777777" w:rsidR="003D5F48" w:rsidRPr="00AC716A" w:rsidRDefault="003D5F48" w:rsidP="003D5F48">
      <w:pPr>
        <w:pStyle w:val="ListParagraph"/>
        <w:numPr>
          <w:ilvl w:val="1"/>
          <w:numId w:val="19"/>
        </w:numPr>
        <w:spacing w:line="276" w:lineRule="auto"/>
        <w:jc w:val="both"/>
      </w:pPr>
      <w:r w:rsidRPr="00AC716A">
        <w:t>Clearing and settlement</w:t>
      </w:r>
    </w:p>
    <w:p w14:paraId="2127306A" w14:textId="77777777" w:rsidR="003D5F48" w:rsidRPr="00AC716A" w:rsidRDefault="003D5F48" w:rsidP="003D5F48">
      <w:pPr>
        <w:pStyle w:val="ListParagraph"/>
        <w:numPr>
          <w:ilvl w:val="1"/>
          <w:numId w:val="19"/>
        </w:numPr>
        <w:spacing w:line="276" w:lineRule="auto"/>
        <w:jc w:val="both"/>
      </w:pPr>
      <w:r w:rsidRPr="00AC716A">
        <w:t>Reduction of Fraud</w:t>
      </w:r>
    </w:p>
    <w:p w14:paraId="77791DA8" w14:textId="77777777" w:rsidR="003D5F48" w:rsidRPr="00AC716A" w:rsidRDefault="003D5F48" w:rsidP="003D5F48">
      <w:pPr>
        <w:pStyle w:val="ListParagraph"/>
        <w:numPr>
          <w:ilvl w:val="1"/>
          <w:numId w:val="19"/>
        </w:numPr>
        <w:spacing w:line="276" w:lineRule="auto"/>
        <w:jc w:val="both"/>
      </w:pPr>
      <w:r w:rsidRPr="00AC716A">
        <w:t>Financial messaging</w:t>
      </w:r>
    </w:p>
    <w:p w14:paraId="7C73BD59" w14:textId="77777777" w:rsidR="003D5F48" w:rsidRPr="00AC716A" w:rsidRDefault="003D5F48" w:rsidP="003D5F48">
      <w:pPr>
        <w:pStyle w:val="ListParagraph"/>
        <w:numPr>
          <w:ilvl w:val="1"/>
          <w:numId w:val="19"/>
        </w:numPr>
        <w:spacing w:line="276" w:lineRule="auto"/>
        <w:jc w:val="both"/>
      </w:pPr>
      <w:r w:rsidRPr="00AC716A">
        <w:t>Asset lifecycles and history</w:t>
      </w:r>
    </w:p>
    <w:p w14:paraId="7F340154" w14:textId="77777777" w:rsidR="003D5F48" w:rsidRPr="00AC716A" w:rsidRDefault="003D5F48" w:rsidP="003D5F48">
      <w:pPr>
        <w:pStyle w:val="ListParagraph"/>
        <w:numPr>
          <w:ilvl w:val="1"/>
          <w:numId w:val="19"/>
        </w:numPr>
        <w:spacing w:line="276" w:lineRule="auto"/>
        <w:jc w:val="both"/>
      </w:pPr>
      <w:r w:rsidRPr="00AC716A">
        <w:t>Trade finance</w:t>
      </w:r>
    </w:p>
    <w:p w14:paraId="0923F96B" w14:textId="77777777" w:rsidR="003D5F48" w:rsidRPr="00AC716A" w:rsidRDefault="003D5F48" w:rsidP="003D5F48">
      <w:pPr>
        <w:pStyle w:val="ListParagraph"/>
        <w:numPr>
          <w:ilvl w:val="1"/>
          <w:numId w:val="19"/>
        </w:numPr>
        <w:spacing w:line="276" w:lineRule="auto"/>
        <w:jc w:val="both"/>
      </w:pPr>
      <w:r w:rsidRPr="00AC716A">
        <w:t>Regulatory compliance &amp; audit</w:t>
      </w:r>
    </w:p>
    <w:p w14:paraId="442421C3" w14:textId="77777777" w:rsidR="003D5F48" w:rsidRPr="00AC716A" w:rsidRDefault="003D5F48" w:rsidP="003D5F48">
      <w:pPr>
        <w:pStyle w:val="ListParagraph"/>
        <w:numPr>
          <w:ilvl w:val="1"/>
          <w:numId w:val="19"/>
        </w:numPr>
        <w:spacing w:line="276" w:lineRule="auto"/>
        <w:jc w:val="both"/>
      </w:pPr>
      <w:r w:rsidRPr="00AC716A">
        <w:t>AML/KYC</w:t>
      </w:r>
    </w:p>
    <w:p w14:paraId="39300FE8" w14:textId="77777777" w:rsidR="003D5F48" w:rsidRPr="00AC716A" w:rsidRDefault="003D5F48" w:rsidP="003D5F48">
      <w:pPr>
        <w:pStyle w:val="ListParagraph"/>
        <w:numPr>
          <w:ilvl w:val="1"/>
          <w:numId w:val="19"/>
        </w:numPr>
        <w:spacing w:line="276" w:lineRule="auto"/>
        <w:jc w:val="both"/>
      </w:pPr>
      <w:r w:rsidRPr="00AC716A">
        <w:t>Insurance</w:t>
      </w:r>
    </w:p>
    <w:p w14:paraId="03DEF780" w14:textId="77777777" w:rsidR="003D5F48" w:rsidRPr="00AC716A" w:rsidRDefault="003D5F48" w:rsidP="003D5F48">
      <w:pPr>
        <w:pStyle w:val="ListParagraph"/>
        <w:numPr>
          <w:ilvl w:val="1"/>
          <w:numId w:val="19"/>
        </w:numPr>
        <w:spacing w:line="276" w:lineRule="auto"/>
        <w:jc w:val="both"/>
      </w:pPr>
      <w:r w:rsidRPr="00AC716A">
        <w:t>Peer-to-peer transactions</w:t>
      </w:r>
    </w:p>
    <w:p w14:paraId="1BC9902A" w14:textId="77777777" w:rsidR="003D5F48" w:rsidRPr="00AC716A" w:rsidRDefault="003D5F48" w:rsidP="003D5F48">
      <w:pPr>
        <w:pStyle w:val="ListParagraph"/>
        <w:numPr>
          <w:ilvl w:val="0"/>
          <w:numId w:val="19"/>
        </w:numPr>
        <w:spacing w:before="0" w:after="160" w:line="276" w:lineRule="auto"/>
      </w:pPr>
      <w:r w:rsidRPr="00AC716A">
        <w:t>Healthcare</w:t>
      </w:r>
    </w:p>
    <w:p w14:paraId="5A4EE2F3" w14:textId="0E17DF3D" w:rsidR="00D23B0F" w:rsidRPr="00AC716A" w:rsidRDefault="00D23B0F" w:rsidP="00D23B0F">
      <w:pPr>
        <w:pStyle w:val="ListParagraph"/>
        <w:numPr>
          <w:ilvl w:val="1"/>
          <w:numId w:val="19"/>
        </w:numPr>
        <w:spacing w:before="0" w:after="160" w:line="276" w:lineRule="auto"/>
      </w:pPr>
      <w:r w:rsidRPr="00AC716A">
        <w:t>Pharma</w:t>
      </w:r>
    </w:p>
    <w:p w14:paraId="1F655919" w14:textId="4270849A" w:rsidR="00D23B0F" w:rsidRPr="00AC716A" w:rsidRDefault="00D23B0F" w:rsidP="00D23B0F">
      <w:pPr>
        <w:pStyle w:val="ListParagraph"/>
        <w:numPr>
          <w:ilvl w:val="1"/>
          <w:numId w:val="19"/>
        </w:numPr>
        <w:spacing w:before="0" w:after="160" w:line="276" w:lineRule="auto"/>
      </w:pPr>
      <w:r w:rsidRPr="00AC716A">
        <w:t>Biotechnology</w:t>
      </w:r>
    </w:p>
    <w:p w14:paraId="44DBE1C1" w14:textId="719BD977" w:rsidR="00D23B0F" w:rsidRPr="00AC716A" w:rsidRDefault="00D23B0F" w:rsidP="00D23B0F">
      <w:pPr>
        <w:pStyle w:val="ListParagraph"/>
        <w:numPr>
          <w:ilvl w:val="1"/>
          <w:numId w:val="19"/>
        </w:numPr>
        <w:spacing w:before="0" w:after="160" w:line="276" w:lineRule="auto"/>
      </w:pPr>
      <w:r w:rsidRPr="00AC716A">
        <w:t xml:space="preserve">Medicine </w:t>
      </w:r>
    </w:p>
    <w:p w14:paraId="5782A3DC" w14:textId="1ACB2E4F" w:rsidR="003D5F48" w:rsidRPr="00AC716A" w:rsidRDefault="0019733A" w:rsidP="003D5F48">
      <w:pPr>
        <w:pStyle w:val="ListParagraph"/>
        <w:numPr>
          <w:ilvl w:val="0"/>
          <w:numId w:val="19"/>
        </w:numPr>
        <w:spacing w:before="0" w:after="160" w:line="276" w:lineRule="auto"/>
      </w:pPr>
      <w:r w:rsidRPr="00AC716A">
        <w:t>Industries</w:t>
      </w:r>
    </w:p>
    <w:p w14:paraId="7D4BD9CB" w14:textId="61EF2C31" w:rsidR="00D23B0F" w:rsidRPr="00AC716A" w:rsidRDefault="00D23B0F" w:rsidP="00D23B0F">
      <w:pPr>
        <w:pStyle w:val="ListParagraph"/>
        <w:numPr>
          <w:ilvl w:val="1"/>
          <w:numId w:val="19"/>
        </w:numPr>
        <w:spacing w:before="0" w:after="160" w:line="276" w:lineRule="auto"/>
      </w:pPr>
      <w:r w:rsidRPr="00AC716A">
        <w:t>Manufacturing</w:t>
      </w:r>
    </w:p>
    <w:p w14:paraId="2F7F3FEC" w14:textId="61DA63F6" w:rsidR="00D23B0F" w:rsidRPr="00AC716A" w:rsidRDefault="00D23B0F" w:rsidP="00D23B0F">
      <w:pPr>
        <w:pStyle w:val="ListParagraph"/>
        <w:numPr>
          <w:ilvl w:val="1"/>
          <w:numId w:val="19"/>
        </w:numPr>
        <w:spacing w:before="0" w:after="160" w:line="276" w:lineRule="auto"/>
      </w:pPr>
      <w:r w:rsidRPr="00AC716A">
        <w:t>Energy</w:t>
      </w:r>
    </w:p>
    <w:p w14:paraId="3FC41EB2" w14:textId="4A52D3A0" w:rsidR="00D23B0F" w:rsidRPr="00AC716A" w:rsidRDefault="00D23B0F" w:rsidP="00D23B0F">
      <w:pPr>
        <w:pStyle w:val="ListParagraph"/>
        <w:numPr>
          <w:ilvl w:val="1"/>
          <w:numId w:val="19"/>
        </w:numPr>
        <w:spacing w:before="0" w:after="160" w:line="276" w:lineRule="auto"/>
      </w:pPr>
      <w:r w:rsidRPr="00AC716A">
        <w:t>Chemical</w:t>
      </w:r>
    </w:p>
    <w:p w14:paraId="31EA6D3E" w14:textId="096D9FFF" w:rsidR="00C87722" w:rsidRPr="00AC716A" w:rsidRDefault="00C87722" w:rsidP="00D23B0F">
      <w:pPr>
        <w:pStyle w:val="ListParagraph"/>
        <w:numPr>
          <w:ilvl w:val="1"/>
          <w:numId w:val="19"/>
        </w:numPr>
        <w:spacing w:before="0" w:after="160" w:line="276" w:lineRule="auto"/>
      </w:pPr>
      <w:r w:rsidRPr="00AC716A">
        <w:t>Retail</w:t>
      </w:r>
    </w:p>
    <w:p w14:paraId="380FAC59" w14:textId="4C53AEB8" w:rsidR="00BE021D" w:rsidRPr="00AC716A" w:rsidRDefault="00BE021D" w:rsidP="00D23B0F">
      <w:pPr>
        <w:pStyle w:val="ListParagraph"/>
        <w:numPr>
          <w:ilvl w:val="1"/>
          <w:numId w:val="19"/>
        </w:numPr>
        <w:spacing w:before="0" w:after="160" w:line="276" w:lineRule="auto"/>
      </w:pPr>
      <w:r w:rsidRPr="00AC716A">
        <w:t>Real estate</w:t>
      </w:r>
    </w:p>
    <w:p w14:paraId="76878FE8" w14:textId="49A8B2FD" w:rsidR="008B6F4C" w:rsidRPr="00AC716A" w:rsidRDefault="008B6F4C" w:rsidP="00D23B0F">
      <w:pPr>
        <w:pStyle w:val="ListParagraph"/>
        <w:numPr>
          <w:ilvl w:val="1"/>
          <w:numId w:val="19"/>
        </w:numPr>
        <w:spacing w:before="0" w:after="160" w:line="276" w:lineRule="auto"/>
      </w:pPr>
      <w:r w:rsidRPr="00AC716A">
        <w:t>IT and telco</w:t>
      </w:r>
    </w:p>
    <w:p w14:paraId="475A2451" w14:textId="1EA0D7C4" w:rsidR="00B04AA4" w:rsidRPr="00AC716A" w:rsidRDefault="00B04AA4" w:rsidP="006E408C">
      <w:pPr>
        <w:pStyle w:val="ListParagraph"/>
        <w:numPr>
          <w:ilvl w:val="1"/>
          <w:numId w:val="19"/>
        </w:numPr>
        <w:spacing w:before="0" w:after="160" w:line="276" w:lineRule="auto"/>
      </w:pPr>
      <w:r w:rsidRPr="00AC716A">
        <w:t>Supply chain management</w:t>
      </w:r>
    </w:p>
    <w:p w14:paraId="7FBC4365" w14:textId="2A9FC352" w:rsidR="0019733A" w:rsidRPr="00AC716A" w:rsidRDefault="0019733A" w:rsidP="006E408C">
      <w:pPr>
        <w:pStyle w:val="ListParagraph"/>
        <w:numPr>
          <w:ilvl w:val="1"/>
          <w:numId w:val="19"/>
        </w:numPr>
        <w:spacing w:before="0" w:after="160" w:line="276" w:lineRule="auto"/>
      </w:pPr>
      <w:r w:rsidRPr="00AC716A">
        <w:t>Transportation</w:t>
      </w:r>
    </w:p>
    <w:p w14:paraId="16896745" w14:textId="55450AF8" w:rsidR="00577E7B" w:rsidRPr="00AC716A" w:rsidRDefault="00577E7B" w:rsidP="006E408C">
      <w:pPr>
        <w:pStyle w:val="ListParagraph"/>
        <w:numPr>
          <w:ilvl w:val="1"/>
          <w:numId w:val="19"/>
        </w:numPr>
        <w:spacing w:before="0" w:after="160" w:line="276" w:lineRule="auto"/>
      </w:pPr>
      <w:r w:rsidRPr="00AC716A">
        <w:t>Agriculture</w:t>
      </w:r>
    </w:p>
    <w:p w14:paraId="3C72B237" w14:textId="77777777" w:rsidR="003D5F48" w:rsidRPr="00AC716A" w:rsidRDefault="003D5F48" w:rsidP="003D5F48">
      <w:pPr>
        <w:pStyle w:val="ListParagraph"/>
        <w:numPr>
          <w:ilvl w:val="0"/>
          <w:numId w:val="19"/>
        </w:numPr>
        <w:spacing w:before="0" w:after="160" w:line="276" w:lineRule="auto"/>
      </w:pPr>
      <w:r w:rsidRPr="00AC716A">
        <w:t>Government and public sector</w:t>
      </w:r>
    </w:p>
    <w:p w14:paraId="172BADF7" w14:textId="77777777" w:rsidR="003D5F48" w:rsidRPr="00AC716A" w:rsidRDefault="003D5F48" w:rsidP="003D5F48">
      <w:pPr>
        <w:pStyle w:val="ListParagraph"/>
        <w:numPr>
          <w:ilvl w:val="1"/>
          <w:numId w:val="19"/>
        </w:numPr>
        <w:spacing w:line="276" w:lineRule="auto"/>
        <w:jc w:val="both"/>
      </w:pPr>
      <w:r w:rsidRPr="00AC716A">
        <w:t>Taxes</w:t>
      </w:r>
    </w:p>
    <w:p w14:paraId="01BDA93D" w14:textId="77777777" w:rsidR="003D5F48" w:rsidRPr="00AC716A" w:rsidRDefault="003D5F48" w:rsidP="003D5F48">
      <w:pPr>
        <w:pStyle w:val="ListParagraph"/>
        <w:numPr>
          <w:ilvl w:val="1"/>
          <w:numId w:val="19"/>
        </w:numPr>
        <w:spacing w:line="276" w:lineRule="auto"/>
        <w:jc w:val="both"/>
      </w:pPr>
      <w:r w:rsidRPr="00AC716A">
        <w:t>Government and non-profit transparency</w:t>
      </w:r>
    </w:p>
    <w:p w14:paraId="641227BB" w14:textId="77777777" w:rsidR="003D5F48" w:rsidRPr="00AC716A" w:rsidRDefault="003D5F48" w:rsidP="003D5F48">
      <w:pPr>
        <w:pStyle w:val="ListParagraph"/>
        <w:numPr>
          <w:ilvl w:val="1"/>
          <w:numId w:val="19"/>
        </w:numPr>
        <w:spacing w:line="276" w:lineRule="auto"/>
        <w:jc w:val="both"/>
      </w:pPr>
      <w:r w:rsidRPr="00AC716A">
        <w:t>Legislation, compliance &amp; regulatory oversight</w:t>
      </w:r>
    </w:p>
    <w:p w14:paraId="5D1DFE57" w14:textId="37D80B88" w:rsidR="006E408C" w:rsidRPr="00AC716A" w:rsidRDefault="006E408C" w:rsidP="006E408C">
      <w:pPr>
        <w:pStyle w:val="ListParagraph"/>
        <w:numPr>
          <w:ilvl w:val="1"/>
          <w:numId w:val="19"/>
        </w:numPr>
        <w:spacing w:before="0" w:after="160" w:line="276" w:lineRule="auto"/>
      </w:pPr>
      <w:r w:rsidRPr="00AC716A">
        <w:t>Voting</w:t>
      </w:r>
    </w:p>
    <w:p w14:paraId="763F2497" w14:textId="630378FC" w:rsidR="006E408C" w:rsidRPr="00AC716A" w:rsidRDefault="006E408C" w:rsidP="006E408C">
      <w:pPr>
        <w:pStyle w:val="ListParagraph"/>
        <w:numPr>
          <w:ilvl w:val="1"/>
          <w:numId w:val="19"/>
        </w:numPr>
        <w:spacing w:before="0" w:after="160" w:line="276" w:lineRule="auto"/>
      </w:pPr>
      <w:r w:rsidRPr="00AC716A">
        <w:t>Taxation and customs</w:t>
      </w:r>
    </w:p>
    <w:p w14:paraId="67FED4FE" w14:textId="54C2AF73" w:rsidR="008B6F4C" w:rsidRPr="00AC716A" w:rsidRDefault="008B6F4C" w:rsidP="00AD4C96">
      <w:pPr>
        <w:pStyle w:val="ListParagraph"/>
        <w:numPr>
          <w:ilvl w:val="1"/>
          <w:numId w:val="19"/>
        </w:numPr>
        <w:spacing w:before="0" w:after="160" w:line="276" w:lineRule="auto"/>
      </w:pPr>
      <w:r w:rsidRPr="00AC716A">
        <w:t>Intellectual property management</w:t>
      </w:r>
    </w:p>
    <w:p w14:paraId="4BD1A312" w14:textId="77A3B193" w:rsidR="00577E7B" w:rsidRPr="00AC716A" w:rsidRDefault="00577E7B" w:rsidP="00AD4C96">
      <w:pPr>
        <w:pStyle w:val="ListParagraph"/>
        <w:numPr>
          <w:ilvl w:val="1"/>
          <w:numId w:val="19"/>
        </w:numPr>
        <w:spacing w:before="0" w:after="160" w:line="276" w:lineRule="auto"/>
      </w:pPr>
      <w:r w:rsidRPr="00AC716A">
        <w:t>Land Registries</w:t>
      </w:r>
    </w:p>
    <w:p w14:paraId="1387D283" w14:textId="6148E437" w:rsidR="003D5F48" w:rsidRPr="00AC716A" w:rsidRDefault="003D5F48" w:rsidP="00E02DB1">
      <w:pPr>
        <w:spacing w:before="0" w:after="240"/>
      </w:pPr>
      <w:r w:rsidRPr="00AC716A">
        <w:rPr>
          <w:b/>
        </w:rPr>
        <w:t>Horizontal</w:t>
      </w:r>
      <w:r w:rsidRPr="00AC716A">
        <w:t>:</w:t>
      </w:r>
    </w:p>
    <w:p w14:paraId="5CA3A941" w14:textId="2251B6AC" w:rsidR="003D5F48" w:rsidRPr="00AC716A" w:rsidRDefault="003D5F48" w:rsidP="00E02DB1">
      <w:pPr>
        <w:pStyle w:val="ListParagraph"/>
        <w:numPr>
          <w:ilvl w:val="0"/>
          <w:numId w:val="29"/>
        </w:numPr>
        <w:spacing w:before="0" w:after="160" w:line="276" w:lineRule="auto"/>
      </w:pPr>
      <w:r w:rsidRPr="00AC716A">
        <w:t xml:space="preserve">Identity </w:t>
      </w:r>
      <w:r w:rsidR="00E02DB1" w:rsidRPr="00AC716A">
        <w:t>m</w:t>
      </w:r>
      <w:r w:rsidRPr="00AC716A">
        <w:t>anagement</w:t>
      </w:r>
    </w:p>
    <w:p w14:paraId="0A1002C5" w14:textId="27B8F6A2" w:rsidR="0077600C" w:rsidRPr="00AC716A" w:rsidRDefault="0077600C" w:rsidP="00E02DB1">
      <w:pPr>
        <w:pStyle w:val="ListParagraph"/>
        <w:numPr>
          <w:ilvl w:val="0"/>
          <w:numId w:val="29"/>
        </w:numPr>
        <w:spacing w:before="0" w:after="160" w:line="276" w:lineRule="auto"/>
      </w:pPr>
      <w:r w:rsidRPr="00AC716A">
        <w:t xml:space="preserve">Security </w:t>
      </w:r>
      <w:r w:rsidR="00E02DB1" w:rsidRPr="00AC716A">
        <w:t>m</w:t>
      </w:r>
      <w:r w:rsidRPr="00AC716A">
        <w:t>anagement</w:t>
      </w:r>
    </w:p>
    <w:p w14:paraId="2347076D" w14:textId="20FE01C6" w:rsidR="0077600C" w:rsidRPr="00AC716A" w:rsidRDefault="0077600C" w:rsidP="0077600C">
      <w:pPr>
        <w:pStyle w:val="ListParagraph"/>
        <w:numPr>
          <w:ilvl w:val="1"/>
          <w:numId w:val="29"/>
        </w:numPr>
        <w:spacing w:before="0" w:after="160" w:line="276" w:lineRule="auto"/>
      </w:pPr>
      <w:r w:rsidRPr="00AC716A">
        <w:t>Public Key Infrastructure</w:t>
      </w:r>
    </w:p>
    <w:p w14:paraId="72654CE9" w14:textId="33447DEE" w:rsidR="0077600C" w:rsidRPr="00AC716A" w:rsidRDefault="0077600C" w:rsidP="003D5F48">
      <w:pPr>
        <w:pStyle w:val="ListParagraph"/>
        <w:numPr>
          <w:ilvl w:val="0"/>
          <w:numId w:val="29"/>
        </w:numPr>
        <w:spacing w:line="276" w:lineRule="auto"/>
        <w:jc w:val="both"/>
      </w:pPr>
      <w:r w:rsidRPr="00AC716A">
        <w:t>Internet of Things</w:t>
      </w:r>
    </w:p>
    <w:p w14:paraId="21323A83" w14:textId="1F595C38" w:rsidR="00BB09E8" w:rsidRPr="00AC716A" w:rsidRDefault="003D5F48" w:rsidP="0077600C">
      <w:pPr>
        <w:pStyle w:val="ListParagraph"/>
        <w:numPr>
          <w:ilvl w:val="0"/>
          <w:numId w:val="29"/>
        </w:numPr>
        <w:spacing w:line="276" w:lineRule="auto"/>
        <w:jc w:val="both"/>
      </w:pPr>
      <w:r w:rsidRPr="00AC716A">
        <w:lastRenderedPageBreak/>
        <w:t xml:space="preserve">Data </w:t>
      </w:r>
      <w:r w:rsidR="00A625FA" w:rsidRPr="00AC716A">
        <w:t xml:space="preserve">processing, storage and </w:t>
      </w:r>
      <w:r w:rsidR="003A75A1" w:rsidRPr="00AC716A">
        <w:t xml:space="preserve">management </w:t>
      </w:r>
    </w:p>
    <w:p w14:paraId="47503A75" w14:textId="44A780AC" w:rsidR="00A625FA" w:rsidRPr="00AC716A" w:rsidRDefault="00A625FA" w:rsidP="00505F35">
      <w:pPr>
        <w:pStyle w:val="ListParagraph"/>
        <w:numPr>
          <w:ilvl w:val="1"/>
          <w:numId w:val="29"/>
        </w:numPr>
        <w:spacing w:line="276" w:lineRule="auto"/>
        <w:jc w:val="both"/>
      </w:pPr>
      <w:r w:rsidRPr="00AC716A">
        <w:t>Data Validation  (includes provenance)</w:t>
      </w:r>
    </w:p>
    <w:p w14:paraId="69001502" w14:textId="19039622" w:rsidR="00E02DB1" w:rsidRPr="00AC716A" w:rsidRDefault="00E02DB1" w:rsidP="00E02DB1">
      <w:pPr>
        <w:spacing w:line="276" w:lineRule="auto"/>
        <w:jc w:val="center"/>
      </w:pPr>
      <w:r w:rsidRPr="00AC716A">
        <w:t>_______________________</w:t>
      </w:r>
    </w:p>
    <w:sectPr w:rsidR="00E02DB1" w:rsidRPr="00AC716A" w:rsidSect="00E521B2">
      <w:headerReference w:type="default" r:id="rId13"/>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D04C4" w14:textId="77777777" w:rsidR="00870220" w:rsidRDefault="00870220">
      <w:r>
        <w:separator/>
      </w:r>
    </w:p>
  </w:endnote>
  <w:endnote w:type="continuationSeparator" w:id="0">
    <w:p w14:paraId="048AFFB1" w14:textId="77777777" w:rsidR="00870220" w:rsidRDefault="00870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Bold">
    <w:altName w:val="Arial"/>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5891D" w14:textId="77777777" w:rsidR="00870220" w:rsidRDefault="00870220">
      <w:r>
        <w:separator/>
      </w:r>
    </w:p>
  </w:footnote>
  <w:footnote w:type="continuationSeparator" w:id="0">
    <w:p w14:paraId="286AE028" w14:textId="77777777" w:rsidR="00870220" w:rsidRDefault="00870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BB927" w14:textId="4E018E58" w:rsidR="00E521B2" w:rsidRDefault="00FF678C" w:rsidP="00087AF5">
    <w:pPr>
      <w:pStyle w:val="Header"/>
    </w:pPr>
    <w:r w:rsidRPr="00974E99">
      <w:t xml:space="preserve">- </w:t>
    </w:r>
    <w:r w:rsidRPr="00974E99">
      <w:fldChar w:fldCharType="begin"/>
    </w:r>
    <w:r w:rsidRPr="00974E99">
      <w:instrText xml:space="preserve"> PAGE  \* MERGEFORMAT </w:instrText>
    </w:r>
    <w:r w:rsidRPr="00974E99">
      <w:fldChar w:fldCharType="separate"/>
    </w:r>
    <w:r w:rsidR="002D6783">
      <w:rPr>
        <w:noProof/>
      </w:rPr>
      <w:t>9</w:t>
    </w:r>
    <w:r w:rsidRPr="00974E99">
      <w:fldChar w:fldCharType="end"/>
    </w:r>
    <w:r w:rsidRPr="00974E9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D7EA8"/>
    <w:multiLevelType w:val="hybridMultilevel"/>
    <w:tmpl w:val="9564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6"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0"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3"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9"/>
  </w:num>
  <w:num w:numId="7">
    <w:abstractNumId w:val="17"/>
  </w:num>
  <w:num w:numId="8">
    <w:abstractNumId w:val="11"/>
  </w:num>
  <w:num w:numId="9">
    <w:abstractNumId w:val="12"/>
  </w:num>
  <w:num w:numId="10">
    <w:abstractNumId w:val="3"/>
  </w:num>
  <w:num w:numId="11">
    <w:abstractNumId w:val="8"/>
  </w:num>
  <w:num w:numId="12">
    <w:abstractNumId w:val="16"/>
  </w:num>
  <w:num w:numId="13">
    <w:abstractNumId w:val="1"/>
  </w:num>
  <w:num w:numId="14">
    <w:abstractNumId w:val="20"/>
  </w:num>
  <w:num w:numId="15">
    <w:abstractNumId w:val="7"/>
  </w:num>
  <w:num w:numId="16">
    <w:abstractNumId w:val="18"/>
  </w:num>
  <w:num w:numId="17">
    <w:abstractNumId w:val="24"/>
  </w:num>
  <w:num w:numId="18">
    <w:abstractNumId w:val="2"/>
  </w:num>
  <w:num w:numId="19">
    <w:abstractNumId w:val="10"/>
  </w:num>
  <w:num w:numId="20">
    <w:abstractNumId w:val="23"/>
  </w:num>
  <w:num w:numId="21">
    <w:abstractNumId w:val="9"/>
    <w:lvlOverride w:ilvl="0">
      <w:startOverride w:val="1"/>
    </w:lvlOverride>
  </w:num>
  <w:num w:numId="22">
    <w:abstractNumId w:val="22"/>
    <w:lvlOverride w:ilvl="0">
      <w:startOverride w:val="1"/>
    </w:lvlOverride>
  </w:num>
  <w:num w:numId="23">
    <w:abstractNumId w:val="25"/>
    <w:lvlOverride w:ilvl="0">
      <w:startOverride w:val="1"/>
    </w:lvlOverride>
  </w:num>
  <w:num w:numId="24">
    <w:abstractNumId w:val="15"/>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4"/>
  </w:num>
  <w:num w:numId="28">
    <w:abstractNumId w:val="4"/>
  </w:num>
  <w:num w:numId="29">
    <w:abstractNumId w:val="2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30542"/>
    <w:rsid w:val="0004067A"/>
    <w:rsid w:val="00041A56"/>
    <w:rsid w:val="00051577"/>
    <w:rsid w:val="00087AF5"/>
    <w:rsid w:val="00096FAE"/>
    <w:rsid w:val="000A05A7"/>
    <w:rsid w:val="000B4C3C"/>
    <w:rsid w:val="000B712C"/>
    <w:rsid w:val="000C06F2"/>
    <w:rsid w:val="000C4582"/>
    <w:rsid w:val="000C55C2"/>
    <w:rsid w:val="000E214B"/>
    <w:rsid w:val="000F7AEA"/>
    <w:rsid w:val="00101393"/>
    <w:rsid w:val="0010591E"/>
    <w:rsid w:val="00114EAA"/>
    <w:rsid w:val="00120AF0"/>
    <w:rsid w:val="001273E3"/>
    <w:rsid w:val="00132333"/>
    <w:rsid w:val="00147CE0"/>
    <w:rsid w:val="00153C4B"/>
    <w:rsid w:val="00174585"/>
    <w:rsid w:val="00190D96"/>
    <w:rsid w:val="0019733A"/>
    <w:rsid w:val="001A2529"/>
    <w:rsid w:val="001C0666"/>
    <w:rsid w:val="001C4513"/>
    <w:rsid w:val="001C6B25"/>
    <w:rsid w:val="001E6F5C"/>
    <w:rsid w:val="001F1156"/>
    <w:rsid w:val="00275E65"/>
    <w:rsid w:val="00297722"/>
    <w:rsid w:val="002D6783"/>
    <w:rsid w:val="002E119E"/>
    <w:rsid w:val="00304FC6"/>
    <w:rsid w:val="00344E4B"/>
    <w:rsid w:val="003452E7"/>
    <w:rsid w:val="00347BF2"/>
    <w:rsid w:val="00364CC5"/>
    <w:rsid w:val="00383545"/>
    <w:rsid w:val="0038686A"/>
    <w:rsid w:val="003A67A5"/>
    <w:rsid w:val="003A75A1"/>
    <w:rsid w:val="003C0C33"/>
    <w:rsid w:val="003C449D"/>
    <w:rsid w:val="003D5F48"/>
    <w:rsid w:val="003E5A8D"/>
    <w:rsid w:val="003E75C9"/>
    <w:rsid w:val="00403C83"/>
    <w:rsid w:val="00410FA0"/>
    <w:rsid w:val="00430B26"/>
    <w:rsid w:val="004320D2"/>
    <w:rsid w:val="00437353"/>
    <w:rsid w:val="00437E6E"/>
    <w:rsid w:val="00445227"/>
    <w:rsid w:val="004720C8"/>
    <w:rsid w:val="004812EA"/>
    <w:rsid w:val="00490078"/>
    <w:rsid w:val="004A4E8E"/>
    <w:rsid w:val="004A518D"/>
    <w:rsid w:val="004B4212"/>
    <w:rsid w:val="004B7962"/>
    <w:rsid w:val="004F1208"/>
    <w:rsid w:val="004F3248"/>
    <w:rsid w:val="004F4C21"/>
    <w:rsid w:val="00503347"/>
    <w:rsid w:val="00505F35"/>
    <w:rsid w:val="00507D8E"/>
    <w:rsid w:val="005205F0"/>
    <w:rsid w:val="0053242E"/>
    <w:rsid w:val="00545A9F"/>
    <w:rsid w:val="00557C83"/>
    <w:rsid w:val="0056055D"/>
    <w:rsid w:val="00575624"/>
    <w:rsid w:val="00577E7B"/>
    <w:rsid w:val="005838A9"/>
    <w:rsid w:val="005A6DA7"/>
    <w:rsid w:val="005C4172"/>
    <w:rsid w:val="005D37BB"/>
    <w:rsid w:val="005E3993"/>
    <w:rsid w:val="005E461B"/>
    <w:rsid w:val="005F7BE0"/>
    <w:rsid w:val="00621288"/>
    <w:rsid w:val="00631AFC"/>
    <w:rsid w:val="00631D2F"/>
    <w:rsid w:val="00656FA0"/>
    <w:rsid w:val="006579A1"/>
    <w:rsid w:val="00661ADD"/>
    <w:rsid w:val="00662904"/>
    <w:rsid w:val="0069181D"/>
    <w:rsid w:val="006E408C"/>
    <w:rsid w:val="006F75D5"/>
    <w:rsid w:val="00714AC3"/>
    <w:rsid w:val="00723CA6"/>
    <w:rsid w:val="007315EF"/>
    <w:rsid w:val="0074301B"/>
    <w:rsid w:val="0077600C"/>
    <w:rsid w:val="00794B40"/>
    <w:rsid w:val="007B41F8"/>
    <w:rsid w:val="007B456B"/>
    <w:rsid w:val="007C11F6"/>
    <w:rsid w:val="007C7D30"/>
    <w:rsid w:val="008306A0"/>
    <w:rsid w:val="00833B35"/>
    <w:rsid w:val="00841903"/>
    <w:rsid w:val="00843330"/>
    <w:rsid w:val="00844144"/>
    <w:rsid w:val="008518CF"/>
    <w:rsid w:val="00853ADF"/>
    <w:rsid w:val="00857898"/>
    <w:rsid w:val="00861EF7"/>
    <w:rsid w:val="008620B8"/>
    <w:rsid w:val="00870220"/>
    <w:rsid w:val="00880DEE"/>
    <w:rsid w:val="008A22D1"/>
    <w:rsid w:val="008B6F4C"/>
    <w:rsid w:val="008D266B"/>
    <w:rsid w:val="009101F8"/>
    <w:rsid w:val="00922258"/>
    <w:rsid w:val="00922D3C"/>
    <w:rsid w:val="0094337E"/>
    <w:rsid w:val="0094702D"/>
    <w:rsid w:val="009521DF"/>
    <w:rsid w:val="00964F56"/>
    <w:rsid w:val="009662DA"/>
    <w:rsid w:val="00973137"/>
    <w:rsid w:val="0098615E"/>
    <w:rsid w:val="009A2BC2"/>
    <w:rsid w:val="009A48A1"/>
    <w:rsid w:val="009E4BEE"/>
    <w:rsid w:val="009F16B7"/>
    <w:rsid w:val="009F5330"/>
    <w:rsid w:val="00A15700"/>
    <w:rsid w:val="00A218CA"/>
    <w:rsid w:val="00A2237F"/>
    <w:rsid w:val="00A447EF"/>
    <w:rsid w:val="00A60C72"/>
    <w:rsid w:val="00A625FA"/>
    <w:rsid w:val="00A66E00"/>
    <w:rsid w:val="00A707B2"/>
    <w:rsid w:val="00A75B57"/>
    <w:rsid w:val="00AC716A"/>
    <w:rsid w:val="00AD4C96"/>
    <w:rsid w:val="00AE290D"/>
    <w:rsid w:val="00AF2B2B"/>
    <w:rsid w:val="00AF4C28"/>
    <w:rsid w:val="00B031DF"/>
    <w:rsid w:val="00B04AA4"/>
    <w:rsid w:val="00B07DD0"/>
    <w:rsid w:val="00B10373"/>
    <w:rsid w:val="00B11BD9"/>
    <w:rsid w:val="00B13A5F"/>
    <w:rsid w:val="00B15C2A"/>
    <w:rsid w:val="00B24F78"/>
    <w:rsid w:val="00B37A09"/>
    <w:rsid w:val="00B54631"/>
    <w:rsid w:val="00B6117A"/>
    <w:rsid w:val="00B75E9D"/>
    <w:rsid w:val="00B76C98"/>
    <w:rsid w:val="00BA50B9"/>
    <w:rsid w:val="00BB09E8"/>
    <w:rsid w:val="00BB79EF"/>
    <w:rsid w:val="00BC2010"/>
    <w:rsid w:val="00BE021D"/>
    <w:rsid w:val="00C35726"/>
    <w:rsid w:val="00C42D35"/>
    <w:rsid w:val="00C45F00"/>
    <w:rsid w:val="00C53790"/>
    <w:rsid w:val="00C5394D"/>
    <w:rsid w:val="00C612A5"/>
    <w:rsid w:val="00C72611"/>
    <w:rsid w:val="00C87722"/>
    <w:rsid w:val="00C87F18"/>
    <w:rsid w:val="00C95AB1"/>
    <w:rsid w:val="00CA0611"/>
    <w:rsid w:val="00CA24D1"/>
    <w:rsid w:val="00CB6806"/>
    <w:rsid w:val="00CE3A15"/>
    <w:rsid w:val="00D13042"/>
    <w:rsid w:val="00D13909"/>
    <w:rsid w:val="00D16F62"/>
    <w:rsid w:val="00D177CA"/>
    <w:rsid w:val="00D23B0F"/>
    <w:rsid w:val="00D40507"/>
    <w:rsid w:val="00D566AD"/>
    <w:rsid w:val="00D72FEC"/>
    <w:rsid w:val="00D74BEF"/>
    <w:rsid w:val="00D86FE2"/>
    <w:rsid w:val="00DA0374"/>
    <w:rsid w:val="00DB43B9"/>
    <w:rsid w:val="00DE1C73"/>
    <w:rsid w:val="00E02DB1"/>
    <w:rsid w:val="00E30BE8"/>
    <w:rsid w:val="00E521B2"/>
    <w:rsid w:val="00E71118"/>
    <w:rsid w:val="00E83153"/>
    <w:rsid w:val="00E87825"/>
    <w:rsid w:val="00EA4AF7"/>
    <w:rsid w:val="00ED288D"/>
    <w:rsid w:val="00ED4A19"/>
    <w:rsid w:val="00EE4C26"/>
    <w:rsid w:val="00EF235F"/>
    <w:rsid w:val="00F2745D"/>
    <w:rsid w:val="00F41F49"/>
    <w:rsid w:val="00F56CA8"/>
    <w:rsid w:val="00F82109"/>
    <w:rsid w:val="00F926AC"/>
    <w:rsid w:val="00FD0492"/>
    <w:rsid w:val="00FD4E92"/>
    <w:rsid w:val="00FE1151"/>
    <w:rsid w:val="00FF678C"/>
    <w:rsid w:val="00FF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link w:val="Heading8Char"/>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link w:val="HeaderChar"/>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 w:type="character" w:customStyle="1" w:styleId="Heading8Char">
    <w:name w:val="Heading 8 Char"/>
    <w:basedOn w:val="DefaultParagraphFont"/>
    <w:link w:val="Heading8"/>
    <w:rsid w:val="00FF678C"/>
    <w:rPr>
      <w:b/>
      <w:sz w:val="24"/>
      <w:lang w:val="en-GB"/>
    </w:rPr>
  </w:style>
  <w:style w:type="character" w:customStyle="1" w:styleId="HeaderChar">
    <w:name w:val="Header Char"/>
    <w:basedOn w:val="DefaultParagraphFont"/>
    <w:link w:val="Header"/>
    <w:rsid w:val="00FF678C"/>
    <w:rPr>
      <w:sz w:val="18"/>
      <w:lang w:val="en-GB"/>
    </w:rPr>
  </w:style>
  <w:style w:type="paragraph" w:styleId="IndexHeading">
    <w:name w:val="index heading"/>
    <w:basedOn w:val="Normal"/>
    <w:next w:val="Index1"/>
    <w:semiHidden/>
    <w:rsid w:val="00364CC5"/>
    <w:pPr>
      <w:keepNext/>
      <w:tabs>
        <w:tab w:val="clear" w:pos="794"/>
        <w:tab w:val="clear" w:pos="1191"/>
        <w:tab w:val="clear" w:pos="1588"/>
        <w:tab w:val="clear" w:pos="1985"/>
      </w:tabs>
      <w:overflowPunct/>
      <w:autoSpaceDE/>
      <w:autoSpaceDN/>
      <w:adjustRightInd/>
      <w:spacing w:before="400" w:after="210" w:line="230" w:lineRule="atLeast"/>
      <w:jc w:val="center"/>
      <w:textAlignment w:val="auto"/>
    </w:pPr>
    <w:rPr>
      <w:rFonts w:ascii="Cambria" w:hAnsi="Cambria" w:cs="Cambria"/>
      <w:sz w:val="22"/>
      <w:lang w:eastAsia="fr-FR"/>
    </w:rPr>
  </w:style>
  <w:style w:type="character" w:styleId="FollowedHyperlink">
    <w:name w:val="FollowedHyperlink"/>
    <w:basedOn w:val="DefaultParagraphFont"/>
    <w:semiHidden/>
    <w:unhideWhenUsed/>
    <w:rsid w:val="00922D3C"/>
    <w:rPr>
      <w:color w:val="954F72" w:themeColor="followedHyperlink"/>
      <w:u w:val="single"/>
    </w:rPr>
  </w:style>
  <w:style w:type="paragraph" w:customStyle="1" w:styleId="Default">
    <w:name w:val="Default"/>
    <w:rsid w:val="00AC716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8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3796083">
          <w:marLeft w:val="1800"/>
          <w:marRight w:val="0"/>
          <w:marTop w:val="100"/>
          <w:marBottom w:val="0"/>
          <w:divBdr>
            <w:top w:val="none" w:sz="0" w:space="0" w:color="auto"/>
            <w:left w:val="none" w:sz="0" w:space="0" w:color="auto"/>
            <w:bottom w:val="none" w:sz="0" w:space="0" w:color="auto"/>
            <w:right w:val="none" w:sz="0" w:space="0" w:color="auto"/>
          </w:divBdr>
        </w:div>
        <w:div w:id="1162769046">
          <w:marLeft w:val="1800"/>
          <w:marRight w:val="0"/>
          <w:marTop w:val="100"/>
          <w:marBottom w:val="0"/>
          <w:divBdr>
            <w:top w:val="none" w:sz="0" w:space="0" w:color="auto"/>
            <w:left w:val="none" w:sz="0" w:space="0" w:color="auto"/>
            <w:bottom w:val="none" w:sz="0" w:space="0" w:color="auto"/>
            <w:right w:val="none" w:sz="0" w:space="0" w:color="auto"/>
          </w:divBdr>
        </w:div>
      </w:divsChild>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956720447">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urce xmlns="2bbcbfee-ef75-4640-bf1f-c9ccc1b0a93b">WG2 Leader</Source>
    <Meeting_x0020_type xmlns="2bbcbfee-ef75-4640-bf1f-c9ccc1b0a93b" xsi:nil="true"/>
    <Meeting_x0020_date xmlns="2bbcbfee-ef75-4640-bf1f-c9ccc1b0a9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E4C52D97D38247955F09C9658D48E2" ma:contentTypeVersion="4" ma:contentTypeDescription="Create a new document." ma:contentTypeScope="" ma:versionID="5992affca28afbc6804d412df4ba4075">
  <xsd:schema xmlns:xsd="http://www.w3.org/2001/XMLSchema" xmlns:xs="http://www.w3.org/2001/XMLSchema" xmlns:p="http://schemas.microsoft.com/office/2006/metadata/properties" xmlns:ns2="2bbcbfee-ef75-4640-bf1f-c9ccc1b0a93b" xmlns:ns3="64d8393d-0026-4b35-9d5b-d6bda7539b41" targetNamespace="http://schemas.microsoft.com/office/2006/metadata/properties" ma:root="true" ma:fieldsID="a07f6251db65fc718fc4f01f5ce6d944" ns2:_="" ns3:_="">
    <xsd:import namespace="2bbcbfee-ef75-4640-bf1f-c9ccc1b0a93b"/>
    <xsd:import namespace="64d8393d-0026-4b35-9d5b-d6bda7539b41"/>
    <xsd:element name="properties">
      <xsd:complexType>
        <xsd:sequence>
          <xsd:element name="documentManagement">
            <xsd:complexType>
              <xsd:all>
                <xsd:element ref="ns2:Meeting_x0020_date" minOccurs="0"/>
                <xsd:element ref="ns2:Source" minOccurs="0"/>
                <xsd:element ref="ns2:Meeting_x0020_typ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cbfee-ef75-4640-bf1f-c9ccc1b0a93b"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2.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2bbcbfee-ef75-4640-bf1f-c9ccc1b0a93b"/>
  </ds:schemaRefs>
</ds:datastoreItem>
</file>

<file path=customXml/itemProps3.xml><?xml version="1.0" encoding="utf-8"?>
<ds:datastoreItem xmlns:ds="http://schemas.openxmlformats.org/officeDocument/2006/customXml" ds:itemID="{1E19CD82-7362-4E48-A432-635EB93D0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cbfee-ef75-4640-bf1f-c9ccc1b0a93b"/>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E7E31A-2FBE-48DE-88CB-D4BD667F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1463</Words>
  <Characters>8343</Characters>
  <Application>Microsoft Office Word</Application>
  <DocSecurity>0</DocSecurity>
  <Lines>69</Lines>
  <Paragraphs>19</Paragraphs>
  <ScaleCrop>false</ScaleCrop>
  <HeadingPairs>
    <vt:vector size="6" baseType="variant">
      <vt:variant>
        <vt:lpstr>Title</vt:lpstr>
      </vt:variant>
      <vt:variant>
        <vt:i4>1</vt:i4>
      </vt:variant>
      <vt:variant>
        <vt:lpstr>Titre</vt:lpstr>
      </vt:variant>
      <vt:variant>
        <vt:i4>1</vt:i4>
      </vt:variant>
      <vt:variant>
        <vt:lpstr>Название</vt:lpstr>
      </vt:variant>
      <vt:variant>
        <vt:i4>1</vt:i4>
      </vt:variant>
    </vt:vector>
  </HeadingPairs>
  <TitlesOfParts>
    <vt:vector size="3" baseType="lpstr">
      <vt:lpstr>FG DLT use case description template</vt:lpstr>
      <vt:lpstr>Draft of the Working group 2 Application &amp; Services Plan</vt:lpstr>
      <vt:lpstr>Draft of the Working group 2 Application &amp; Services Plan</vt:lpstr>
    </vt:vector>
  </TitlesOfParts>
  <Manager>ITU-T</Manager>
  <Company>International Telecommunication Union (ITU)</Company>
  <LinksUpToDate>false</LinksUpToDate>
  <CharactersWithSpaces>9787</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 DLT use case description template</dc:title>
  <dc:creator>hui.ding@chaincomp.net</dc:creator>
  <cp:keywords>Distributed Ledger Technologies; Use case; template</cp:keywords>
  <dc:description>DLT-O-037.docx  For: _x000d_Document date: _x000d_Saved by ITU51011775 at 12:11:07 on 15/10/2018</dc:description>
  <cp:lastModifiedBy>Makamara, Gillian</cp:lastModifiedBy>
  <cp:revision>10</cp:revision>
  <cp:lastPrinted>2017-11-13T11:37:00Z</cp:lastPrinted>
  <dcterms:created xsi:type="dcterms:W3CDTF">2018-12-11T15:30:00Z</dcterms:created>
  <dcterms:modified xsi:type="dcterms:W3CDTF">2019-07-30T15:15:00Z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DLT-O-037.docx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0x01010069E4C52D97D38247955F09C9658D48E2</vt:lpwstr>
  </property>
</Properties>
</file>