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bookmarkStart w:id="1" w:name="_Toc498761327" w:displacedByCustomXml="next"/>
    <w:sdt>
      <w:sdtPr>
        <w:rPr>
          <w:rFonts w:ascii="宋体" w:eastAsia="宋体" w:hAnsi="Times New Roman" w:cs="Times New Roman"/>
          <w:b w:val="0"/>
          <w:bCs w:val="0"/>
          <w:snapToGrid w:val="0"/>
          <w:color w:val="auto"/>
          <w:sz w:val="20"/>
          <w:szCs w:val="20"/>
          <w:lang w:val="zh-CN"/>
        </w:rPr>
        <w:id w:val="485367215"/>
        <w:docPartObj>
          <w:docPartGallery w:val="Table of Contents"/>
          <w:docPartUnique/>
        </w:docPartObj>
      </w:sdtPr>
      <w:sdtEndPr>
        <w:rPr>
          <w:rFonts w:asciiTheme="majorHAnsi" w:hAnsiTheme="majorHAnsi" w:cstheme="majorBidi"/>
          <w:b/>
          <w:bCs/>
          <w:sz w:val="32"/>
          <w:szCs w:val="32"/>
        </w:rPr>
      </w:sdtEndPr>
      <w:sdtContent>
        <w:p w:rsidR="00810811" w:rsidRDefault="00810811">
          <w:pPr>
            <w:pStyle w:val="TOC"/>
          </w:pPr>
          <w:r>
            <w:rPr>
              <w:lang w:val="zh-CN"/>
            </w:rPr>
            <w:t>目录</w:t>
          </w:r>
        </w:p>
        <w:p w:rsidR="00E31637" w:rsidRDefault="0081081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45856" w:history="1">
            <w:r w:rsidR="00E31637" w:rsidRPr="00580F1D">
              <w:rPr>
                <w:rStyle w:val="a9"/>
                <w:rFonts w:hint="eastAsia"/>
                <w:noProof/>
              </w:rPr>
              <w:t>第一次迭代开发计划说明书</w:t>
            </w:r>
            <w:r w:rsidR="00E31637">
              <w:rPr>
                <w:noProof/>
                <w:webHidden/>
              </w:rPr>
              <w:tab/>
            </w:r>
            <w:r w:rsidR="00E31637">
              <w:rPr>
                <w:noProof/>
                <w:webHidden/>
              </w:rPr>
              <w:fldChar w:fldCharType="begin"/>
            </w:r>
            <w:r w:rsidR="00E31637">
              <w:rPr>
                <w:noProof/>
                <w:webHidden/>
              </w:rPr>
              <w:instrText xml:space="preserve"> PAGEREF _Toc346545856 \h </w:instrText>
            </w:r>
            <w:r w:rsidR="00E31637">
              <w:rPr>
                <w:noProof/>
                <w:webHidden/>
              </w:rPr>
            </w:r>
            <w:r w:rsidR="00E31637">
              <w:rPr>
                <w:noProof/>
                <w:webHidden/>
              </w:rPr>
              <w:fldChar w:fldCharType="separate"/>
            </w:r>
            <w:r w:rsidR="00E31637">
              <w:rPr>
                <w:noProof/>
                <w:webHidden/>
              </w:rPr>
              <w:t>2</w:t>
            </w:r>
            <w:r w:rsidR="00E31637">
              <w:rPr>
                <w:noProof/>
                <w:webHidden/>
              </w:rPr>
              <w:fldChar w:fldCharType="end"/>
            </w:r>
          </w:hyperlink>
        </w:p>
        <w:p w:rsidR="00E31637" w:rsidRDefault="00E31637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57" w:history="1">
            <w:r w:rsidRPr="00580F1D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58" w:history="1">
            <w:r w:rsidRPr="00580F1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59" w:history="1">
            <w:r w:rsidRPr="00580F1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0" w:history="1">
            <w:r w:rsidRPr="00580F1D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1" w:history="1">
            <w:r w:rsidRPr="00580F1D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2" w:history="1">
            <w:r w:rsidRPr="00580F1D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3" w:history="1">
            <w:r w:rsidRPr="00580F1D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4" w:history="1">
            <w:r w:rsidRPr="00580F1D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noProof/>
              </w:rPr>
              <w:t xml:space="preserve">WBS </w:t>
            </w:r>
            <w:r w:rsidRPr="00580F1D">
              <w:rPr>
                <w:rStyle w:val="a9"/>
                <w:rFonts w:hint="eastAsia"/>
                <w:noProof/>
              </w:rPr>
              <w:t>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 w:rsidP="00E31637">
          <w:pPr>
            <w:pStyle w:val="20"/>
            <w:tabs>
              <w:tab w:val="left" w:pos="1050"/>
              <w:tab w:val="right" w:leader="dot" w:pos="9350"/>
            </w:tabs>
            <w:ind w:left="40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5" w:history="1">
            <w:r w:rsidRPr="00580F1D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6" w:history="1">
            <w:r w:rsidRPr="00580F1D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7" w:history="1">
            <w:r w:rsidRPr="00580F1D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637" w:rsidRDefault="00E31637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346545868" w:history="1">
            <w:r w:rsidRPr="00580F1D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580F1D">
              <w:rPr>
                <w:rStyle w:val="a9"/>
                <w:rFonts w:hint="eastAsia"/>
                <w:noProof/>
              </w:rPr>
              <w:t>评估标</w:t>
            </w:r>
            <w:r w:rsidRPr="00580F1D">
              <w:rPr>
                <w:rStyle w:val="a9"/>
                <w:rFonts w:hint="eastAsia"/>
                <w:noProof/>
              </w:rPr>
              <w:t>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811" w:rsidRDefault="00810811" w:rsidP="002224F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10811" w:rsidRDefault="00810811" w:rsidP="00810811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E1091F" w:rsidRDefault="00E1091F" w:rsidP="00E1091F">
          <w:pPr>
            <w:pStyle w:val="aa"/>
            <w:rPr>
              <w:rFonts w:hint="eastAsia"/>
            </w:rPr>
          </w:pPr>
          <w:bookmarkStart w:id="2" w:name="_Toc346545856"/>
          <w:r>
            <w:rPr>
              <w:rFonts w:hint="eastAsia"/>
            </w:rPr>
            <w:lastRenderedPageBreak/>
            <w:t>第一次迭代开发计划说明书</w:t>
          </w:r>
        </w:p>
      </w:sdtContent>
    </w:sdt>
    <w:bookmarkEnd w:id="2" w:displacedByCustomXml="prev"/>
    <w:p w:rsidR="002224F4" w:rsidRDefault="002224F4" w:rsidP="002224F4">
      <w:pPr>
        <w:pStyle w:val="1"/>
      </w:pPr>
      <w:bookmarkStart w:id="3" w:name="_Toc346545857"/>
      <w:r>
        <w:rPr>
          <w:rFonts w:hint="eastAsia"/>
        </w:rPr>
        <w:t>简介</w:t>
      </w:r>
      <w:bookmarkEnd w:id="1"/>
      <w:bookmarkEnd w:id="3"/>
    </w:p>
    <w:p w:rsidR="002224F4" w:rsidRDefault="002224F4" w:rsidP="002224F4">
      <w:pPr>
        <w:pStyle w:val="2"/>
      </w:pPr>
      <w:bookmarkStart w:id="4" w:name="_Toc498761328"/>
      <w:bookmarkStart w:id="5" w:name="_Toc346545858"/>
      <w:r>
        <w:rPr>
          <w:rFonts w:hint="eastAsia"/>
        </w:rPr>
        <w:t>目的</w:t>
      </w:r>
      <w:bookmarkEnd w:id="4"/>
      <w:bookmarkEnd w:id="5"/>
    </w:p>
    <w:p w:rsidR="00894E35" w:rsidRDefault="00BB626D" w:rsidP="00E1091F">
      <w:pPr>
        <w:pStyle w:val="a5"/>
        <w:ind w:firstLineChars="150" w:firstLine="360"/>
        <w:rPr>
          <w:rFonts w:hint="eastAsia"/>
          <w:sz w:val="24"/>
          <w:szCs w:val="24"/>
        </w:rPr>
      </w:pPr>
      <w:r w:rsidRPr="00E1091F">
        <w:rPr>
          <w:rFonts w:hint="eastAsia"/>
          <w:sz w:val="24"/>
          <w:szCs w:val="24"/>
        </w:rPr>
        <w:t>基本完成本项目的一个粗糙的框架。大体有四个模块，分别是任务系统，信息系统，PK系统，挑战系统，完成四个模块之间的信息交互以及简单的业务流程。</w:t>
      </w:r>
    </w:p>
    <w:p w:rsidR="00E1091F" w:rsidRDefault="00E1091F" w:rsidP="00E1091F">
      <w:pPr>
        <w:pStyle w:val="a5"/>
        <w:ind w:firstLineChars="150" w:firstLine="360"/>
        <w:rPr>
          <w:rFonts w:hint="eastAsia"/>
          <w:sz w:val="24"/>
          <w:szCs w:val="24"/>
        </w:rPr>
      </w:pPr>
    </w:p>
    <w:p w:rsidR="00E1091F" w:rsidRPr="00E1091F" w:rsidRDefault="00E1091F" w:rsidP="00E1091F">
      <w:pPr>
        <w:pStyle w:val="a5"/>
        <w:ind w:firstLineChars="150" w:firstLine="360"/>
        <w:rPr>
          <w:sz w:val="24"/>
          <w:szCs w:val="24"/>
        </w:rPr>
      </w:pPr>
    </w:p>
    <w:p w:rsidR="002224F4" w:rsidRDefault="002224F4" w:rsidP="002224F4">
      <w:pPr>
        <w:pStyle w:val="2"/>
      </w:pPr>
      <w:bookmarkStart w:id="6" w:name="_Toc498761329"/>
      <w:bookmarkStart w:id="7" w:name="_Toc346545859"/>
      <w:r>
        <w:rPr>
          <w:rFonts w:hint="eastAsia"/>
        </w:rPr>
        <w:t>范围</w:t>
      </w:r>
      <w:bookmarkEnd w:id="6"/>
      <w:bookmarkEnd w:id="7"/>
    </w:p>
    <w:p w:rsidR="00BB626D" w:rsidRPr="00E1091F" w:rsidRDefault="00BB626D" w:rsidP="00BB626D">
      <w:pPr>
        <w:pStyle w:val="a5"/>
        <w:rPr>
          <w:rFonts w:hint="eastAsia"/>
          <w:sz w:val="24"/>
          <w:szCs w:val="24"/>
        </w:rPr>
      </w:pPr>
      <w:r w:rsidRPr="00E1091F">
        <w:rPr>
          <w:rFonts w:hint="eastAsia"/>
          <w:sz w:val="24"/>
          <w:szCs w:val="24"/>
        </w:rPr>
        <w:t>本次迭代涉及整个平台的业务逻辑，信息交互以及前台的UI 设计。</w:t>
      </w:r>
    </w:p>
    <w:p w:rsidR="00E1091F" w:rsidRPr="00BB626D" w:rsidRDefault="00E1091F" w:rsidP="00BB626D">
      <w:pPr>
        <w:pStyle w:val="a5"/>
      </w:pPr>
    </w:p>
    <w:p w:rsidR="002224F4" w:rsidRDefault="002224F4" w:rsidP="002224F4">
      <w:pPr>
        <w:pStyle w:val="2"/>
      </w:pPr>
      <w:bookmarkStart w:id="8" w:name="_Toc498761330"/>
      <w:bookmarkStart w:id="9" w:name="_Toc346545860"/>
      <w:r>
        <w:rPr>
          <w:rFonts w:hint="eastAsia"/>
        </w:rPr>
        <w:t>定义、首字母缩写词和缩略语</w:t>
      </w:r>
      <w:bookmarkEnd w:id="8"/>
      <w:bookmarkEnd w:id="9"/>
    </w:p>
    <w:p w:rsidR="00BB626D" w:rsidRDefault="00BB626D" w:rsidP="00BB626D">
      <w:pPr>
        <w:pStyle w:val="a5"/>
        <w:rPr>
          <w:rFonts w:hint="eastAsia"/>
        </w:rPr>
      </w:pPr>
      <w:r>
        <w:rPr>
          <w:rFonts w:hint="eastAsia"/>
        </w:rPr>
        <w:t>略</w:t>
      </w:r>
    </w:p>
    <w:p w:rsidR="00E1091F" w:rsidRPr="00BB626D" w:rsidRDefault="00E1091F" w:rsidP="00BB626D">
      <w:pPr>
        <w:pStyle w:val="a5"/>
      </w:pPr>
    </w:p>
    <w:p w:rsidR="002224F4" w:rsidRDefault="002224F4" w:rsidP="002224F4">
      <w:pPr>
        <w:pStyle w:val="2"/>
      </w:pPr>
      <w:bookmarkStart w:id="10" w:name="_Toc498761331"/>
      <w:bookmarkStart w:id="11" w:name="_Toc346545861"/>
      <w:r>
        <w:rPr>
          <w:rFonts w:hint="eastAsia"/>
        </w:rPr>
        <w:t>参考资料</w:t>
      </w:r>
      <w:bookmarkEnd w:id="10"/>
      <w:bookmarkEnd w:id="11"/>
    </w:p>
    <w:p w:rsidR="00BB626D" w:rsidRDefault="00BB626D" w:rsidP="00BB626D">
      <w:pPr>
        <w:pStyle w:val="a5"/>
        <w:rPr>
          <w:rFonts w:hint="eastAsia"/>
        </w:rPr>
      </w:pPr>
      <w:r>
        <w:rPr>
          <w:rFonts w:hint="eastAsia"/>
        </w:rPr>
        <w:t>略</w:t>
      </w:r>
    </w:p>
    <w:p w:rsidR="00E1091F" w:rsidRPr="00BB626D" w:rsidRDefault="00E1091F" w:rsidP="00BB626D">
      <w:pPr>
        <w:pStyle w:val="a5"/>
      </w:pPr>
    </w:p>
    <w:p w:rsidR="002224F4" w:rsidRDefault="002224F4" w:rsidP="002224F4">
      <w:pPr>
        <w:pStyle w:val="2"/>
      </w:pPr>
      <w:bookmarkStart w:id="12" w:name="_Toc498761332"/>
      <w:bookmarkStart w:id="13" w:name="_Toc346545862"/>
      <w:r>
        <w:rPr>
          <w:rFonts w:hint="eastAsia"/>
        </w:rPr>
        <w:t>概述</w:t>
      </w:r>
      <w:bookmarkEnd w:id="12"/>
      <w:bookmarkEnd w:id="13"/>
    </w:p>
    <w:p w:rsidR="00BB626D" w:rsidRDefault="00BB626D" w:rsidP="00BB626D">
      <w:pPr>
        <w:pStyle w:val="a5"/>
        <w:rPr>
          <w:rFonts w:hint="eastAsia"/>
        </w:rPr>
      </w:pPr>
      <w:r>
        <w:rPr>
          <w:rFonts w:hint="eastAsia"/>
        </w:rPr>
        <w:t>本文档主要从四个方面</w:t>
      </w:r>
      <w:r w:rsidR="00EE681B">
        <w:rPr>
          <w:rFonts w:hint="eastAsia"/>
        </w:rPr>
        <w:t>详述本次迭代，包括迭代计划，人力资源分配，用例简单描述，以及评估标准。</w:t>
      </w:r>
    </w:p>
    <w:p w:rsidR="00E1091F" w:rsidRDefault="00E1091F" w:rsidP="00BB626D">
      <w:pPr>
        <w:pStyle w:val="a5"/>
        <w:rPr>
          <w:rFonts w:hint="eastAsia"/>
        </w:rPr>
      </w:pPr>
    </w:p>
    <w:p w:rsidR="00E1091F" w:rsidRDefault="00E1091F" w:rsidP="00BB626D">
      <w:pPr>
        <w:pStyle w:val="a5"/>
        <w:rPr>
          <w:rFonts w:hint="eastAsia"/>
        </w:rPr>
      </w:pPr>
    </w:p>
    <w:p w:rsidR="00E1091F" w:rsidRPr="00BB626D" w:rsidRDefault="00E1091F" w:rsidP="00BB626D">
      <w:pPr>
        <w:pStyle w:val="a5"/>
      </w:pPr>
    </w:p>
    <w:p w:rsidR="002224F4" w:rsidRDefault="002224F4" w:rsidP="002224F4">
      <w:pPr>
        <w:pStyle w:val="1"/>
        <w:rPr>
          <w:b w:val="0"/>
        </w:rPr>
      </w:pPr>
      <w:bookmarkStart w:id="14" w:name="_Toc498761333"/>
      <w:bookmarkStart w:id="15" w:name="_Toc346545863"/>
      <w:r>
        <w:rPr>
          <w:rFonts w:hint="eastAsia"/>
        </w:rPr>
        <w:t>计划</w:t>
      </w:r>
      <w:bookmarkEnd w:id="14"/>
      <w:bookmarkEnd w:id="15"/>
    </w:p>
    <w:p w:rsidR="00EE681B" w:rsidRDefault="00EE681B" w:rsidP="000913BD">
      <w:pPr>
        <w:pStyle w:val="2"/>
      </w:pPr>
      <w:bookmarkStart w:id="16" w:name="_Toc346545864"/>
      <w:r>
        <w:rPr>
          <w:rFonts w:hint="eastAsia"/>
        </w:rPr>
        <w:t>WBS 分解</w:t>
      </w:r>
      <w:bookmarkEnd w:id="16"/>
    </w:p>
    <w:p w:rsidR="00EE681B" w:rsidRDefault="00430CE5" w:rsidP="00EE681B">
      <w:pPr>
        <w:pStyle w:val="a5"/>
      </w:pPr>
      <w:r>
        <w:rPr>
          <w:noProof/>
          <w:snapToGrid/>
        </w:rPr>
        <w:drawing>
          <wp:inline distT="0" distB="0" distL="0" distR="0" wp14:anchorId="753DD794" wp14:editId="60842E71">
            <wp:extent cx="6363536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863" cy="21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D" w:rsidRDefault="000913BD" w:rsidP="00EE681B">
      <w:pPr>
        <w:pStyle w:val="a5"/>
      </w:pPr>
    </w:p>
    <w:p w:rsidR="00E1091F" w:rsidRDefault="00E1091F" w:rsidP="00EE681B">
      <w:pPr>
        <w:pStyle w:val="a5"/>
      </w:pPr>
    </w:p>
    <w:p w:rsidR="00430CE5" w:rsidRDefault="00430CE5" w:rsidP="000913BD">
      <w:pPr>
        <w:pStyle w:val="2"/>
      </w:pPr>
      <w:bookmarkStart w:id="17" w:name="_Toc346545865"/>
      <w:r>
        <w:rPr>
          <w:rFonts w:hint="eastAsia"/>
        </w:rPr>
        <w:lastRenderedPageBreak/>
        <w:t>实施计划</w:t>
      </w:r>
      <w:bookmarkEnd w:id="17"/>
    </w:p>
    <w:p w:rsidR="00430CE5" w:rsidRDefault="00430CE5" w:rsidP="00EE681B">
      <w:pPr>
        <w:pStyle w:val="a5"/>
        <w:rPr>
          <w:rFonts w:hint="eastAsia"/>
        </w:rPr>
      </w:pPr>
    </w:p>
    <w:p w:rsidR="00E1091F" w:rsidRDefault="00E1091F" w:rsidP="00EE681B">
      <w:pPr>
        <w:pStyle w:val="a5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675"/>
        <w:gridCol w:w="1333"/>
        <w:gridCol w:w="1581"/>
        <w:gridCol w:w="986"/>
        <w:gridCol w:w="1766"/>
        <w:gridCol w:w="1375"/>
      </w:tblGrid>
      <w:tr w:rsidR="00430CE5" w:rsidRPr="007B747D" w:rsidTr="0048734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cs="Calibri"/>
                <w:sz w:val="24"/>
                <w:szCs w:val="24"/>
              </w:rPr>
            </w:pPr>
            <w:r w:rsidRPr="00E1091F">
              <w:rPr>
                <w:rFonts w:cs="Calibri"/>
                <w:sz w:val="24"/>
                <w:szCs w:val="24"/>
              </w:rPr>
              <w:t> 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第一周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第二周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第三周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第四周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第五周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结果</w:t>
            </w:r>
          </w:p>
        </w:tc>
      </w:tr>
      <w:tr w:rsidR="00430CE5" w:rsidRPr="007B747D" w:rsidTr="0048734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前台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先完成主页的交互部分，略过地图部分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完成</w:t>
            </w:r>
            <w:r w:rsidRPr="00E1091F">
              <w:rPr>
                <w:rFonts w:cs="Calibri"/>
                <w:sz w:val="24"/>
                <w:szCs w:val="24"/>
              </w:rPr>
              <w:t>PK</w:t>
            </w:r>
            <w:r w:rsidRPr="00E1091F">
              <w:rPr>
                <w:rFonts w:hAnsi="宋体" w:cs="宋体" w:hint="eastAsia"/>
                <w:sz w:val="24"/>
                <w:szCs w:val="24"/>
              </w:rPr>
              <w:t>房间</w:t>
            </w:r>
          </w:p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完成任务地图显示，操作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完成</w:t>
            </w:r>
            <w:r w:rsidRPr="00E1091F">
              <w:rPr>
                <w:rFonts w:cs="Calibri"/>
                <w:sz w:val="24"/>
                <w:szCs w:val="24"/>
              </w:rPr>
              <w:t>PK</w:t>
            </w:r>
            <w:r w:rsidRPr="00E1091F">
              <w:rPr>
                <w:rFonts w:hAnsi="宋体" w:cs="宋体" w:hint="eastAsia"/>
                <w:sz w:val="24"/>
                <w:szCs w:val="24"/>
              </w:rPr>
              <w:t>模块的详细</w:t>
            </w:r>
            <w:r w:rsidRPr="00E1091F">
              <w:rPr>
                <w:rFonts w:cs="Calibri"/>
                <w:sz w:val="24"/>
                <w:szCs w:val="24"/>
              </w:rPr>
              <w:t>UI</w:t>
            </w:r>
          </w:p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完成通用聊天</w:t>
            </w:r>
            <w:r w:rsidRPr="00E1091F">
              <w:rPr>
                <w:rFonts w:cs="Calibri"/>
                <w:sz w:val="24"/>
                <w:szCs w:val="24"/>
              </w:rPr>
              <w:t>UI</w:t>
            </w:r>
            <w:r w:rsidRPr="00E1091F">
              <w:rPr>
                <w:rFonts w:hAnsi="宋体" w:cs="宋体" w:hint="eastAsia"/>
                <w:sz w:val="24"/>
                <w:szCs w:val="24"/>
              </w:rPr>
              <w:t>，博客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cs="Calibri"/>
                <w:sz w:val="24"/>
                <w:szCs w:val="24"/>
              </w:rPr>
            </w:pPr>
            <w:r w:rsidRPr="00E1091F">
              <w:rPr>
                <w:rFonts w:cs="Calibri"/>
                <w:sz w:val="24"/>
                <w:szCs w:val="24"/>
              </w:rPr>
              <w:t>…</w:t>
            </w:r>
          </w:p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修改</w:t>
            </w:r>
            <w:r w:rsidRPr="00E1091F">
              <w:rPr>
                <w:rFonts w:cs="Calibri"/>
                <w:sz w:val="24"/>
                <w:szCs w:val="24"/>
              </w:rPr>
              <w:t>UI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完成主页的所有次要</w:t>
            </w:r>
            <w:r w:rsidRPr="00E1091F">
              <w:rPr>
                <w:rFonts w:cs="Calibri"/>
                <w:sz w:val="24"/>
                <w:szCs w:val="24"/>
              </w:rPr>
              <w:t>UI</w:t>
            </w:r>
            <w:r w:rsidRPr="00E1091F">
              <w:rPr>
                <w:rFonts w:hAnsi="宋体" w:cs="宋体" w:hint="eastAsia"/>
                <w:sz w:val="24"/>
                <w:szCs w:val="24"/>
              </w:rPr>
              <w:t>界面设计（待商榷）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能得到一个基本完好的界面</w:t>
            </w:r>
          </w:p>
        </w:tc>
      </w:tr>
      <w:tr w:rsidR="00430CE5" w:rsidRPr="007B747D" w:rsidTr="0048734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后台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完成聊天部分</w:t>
            </w:r>
          </w:p>
        </w:tc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简单模拟任务模式流程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更新数据库与</w:t>
            </w:r>
            <w:r w:rsidRPr="00E1091F">
              <w:rPr>
                <w:rFonts w:cs="Calibri"/>
                <w:sz w:val="24"/>
                <w:szCs w:val="24"/>
              </w:rPr>
              <w:t>OJ</w:t>
            </w:r>
            <w:r w:rsidRPr="00E1091F">
              <w:rPr>
                <w:rFonts w:hAnsi="宋体" w:cs="宋体" w:hint="eastAsia"/>
                <w:sz w:val="24"/>
                <w:szCs w:val="24"/>
              </w:rPr>
              <w:t>；</w:t>
            </w:r>
            <w:r w:rsidRPr="00E1091F">
              <w:rPr>
                <w:rFonts w:cs="Calibri"/>
                <w:sz w:val="24"/>
                <w:szCs w:val="24"/>
              </w:rPr>
              <w:t xml:space="preserve"> </w:t>
            </w:r>
            <w:r w:rsidRPr="00E1091F">
              <w:rPr>
                <w:rFonts w:hAnsi="宋体" w:cs="宋体" w:hint="eastAsia"/>
                <w:sz w:val="24"/>
                <w:szCs w:val="24"/>
              </w:rPr>
              <w:t>完善并与</w:t>
            </w:r>
            <w:r w:rsidRPr="00E1091F">
              <w:rPr>
                <w:rFonts w:cs="Calibri"/>
                <w:sz w:val="24"/>
                <w:szCs w:val="24"/>
              </w:rPr>
              <w:t xml:space="preserve">OJ </w:t>
            </w:r>
            <w:r w:rsidRPr="00E1091F">
              <w:rPr>
                <w:rFonts w:hAnsi="宋体" w:cs="宋体" w:hint="eastAsia"/>
                <w:sz w:val="24"/>
                <w:szCs w:val="24"/>
              </w:rPr>
              <w:t>合并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确定任务逻辑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开始</w:t>
            </w:r>
            <w:r w:rsidRPr="00E1091F">
              <w:rPr>
                <w:rFonts w:cs="Calibri"/>
                <w:sz w:val="24"/>
                <w:szCs w:val="24"/>
              </w:rPr>
              <w:t xml:space="preserve">PK </w:t>
            </w:r>
            <w:r w:rsidRPr="00E1091F">
              <w:rPr>
                <w:rFonts w:hAnsi="宋体" w:cs="宋体" w:hint="eastAsia"/>
                <w:sz w:val="24"/>
                <w:szCs w:val="24"/>
              </w:rPr>
              <w:t>模块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E5" w:rsidRPr="00E1091F" w:rsidRDefault="00430CE5" w:rsidP="00487348">
            <w:pPr>
              <w:widowControl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开会并确定下一阶段</w:t>
            </w:r>
          </w:p>
        </w:tc>
      </w:tr>
    </w:tbl>
    <w:p w:rsidR="00430CE5" w:rsidRPr="00430CE5" w:rsidRDefault="00430CE5" w:rsidP="00EE681B">
      <w:pPr>
        <w:pStyle w:val="a5"/>
      </w:pPr>
    </w:p>
    <w:p w:rsidR="002224F4" w:rsidRDefault="002224F4" w:rsidP="002224F4">
      <w:pPr>
        <w:pStyle w:val="1"/>
        <w:rPr>
          <w:b w:val="0"/>
        </w:rPr>
      </w:pPr>
      <w:bookmarkStart w:id="18" w:name="_Toc498761334"/>
      <w:bookmarkStart w:id="19" w:name="_Toc346545866"/>
      <w:r>
        <w:rPr>
          <w:rFonts w:hint="eastAsia"/>
        </w:rPr>
        <w:t>资源</w:t>
      </w:r>
      <w:bookmarkEnd w:id="18"/>
      <w:bookmarkEnd w:id="19"/>
    </w:p>
    <w:p w:rsidR="00430CE5" w:rsidRPr="00E1091F" w:rsidRDefault="00430CE5" w:rsidP="00430CE5">
      <w:pPr>
        <w:pStyle w:val="a5"/>
        <w:rPr>
          <w:sz w:val="24"/>
          <w:szCs w:val="24"/>
        </w:rPr>
      </w:pPr>
      <w:r w:rsidRPr="00E1091F">
        <w:rPr>
          <w:rFonts w:hint="eastAsia"/>
          <w:sz w:val="24"/>
          <w:szCs w:val="24"/>
        </w:rPr>
        <w:t>人力资源：五名小组成员</w:t>
      </w:r>
    </w:p>
    <w:p w:rsidR="00430CE5" w:rsidRPr="00E1091F" w:rsidRDefault="00430CE5" w:rsidP="00430CE5">
      <w:pPr>
        <w:pStyle w:val="a5"/>
        <w:rPr>
          <w:sz w:val="24"/>
          <w:szCs w:val="24"/>
        </w:rPr>
      </w:pPr>
      <w:r w:rsidRPr="00E1091F">
        <w:rPr>
          <w:rFonts w:hint="eastAsia"/>
          <w:sz w:val="24"/>
          <w:szCs w:val="24"/>
        </w:rPr>
        <w:t>前台：陈侠，</w:t>
      </w:r>
      <w:r w:rsidR="000913BD" w:rsidRPr="00E1091F">
        <w:rPr>
          <w:rFonts w:hint="eastAsia"/>
          <w:sz w:val="24"/>
          <w:szCs w:val="24"/>
        </w:rPr>
        <w:t>陈</w:t>
      </w:r>
      <w:r w:rsidRPr="00E1091F">
        <w:rPr>
          <w:rFonts w:hint="eastAsia"/>
          <w:sz w:val="24"/>
          <w:szCs w:val="24"/>
        </w:rPr>
        <w:t>耀欢</w:t>
      </w:r>
    </w:p>
    <w:p w:rsidR="00430CE5" w:rsidRPr="00E1091F" w:rsidRDefault="00430CE5" w:rsidP="00430CE5">
      <w:pPr>
        <w:pStyle w:val="a5"/>
        <w:rPr>
          <w:sz w:val="24"/>
          <w:szCs w:val="24"/>
        </w:rPr>
      </w:pPr>
      <w:r w:rsidRPr="00E1091F">
        <w:rPr>
          <w:rFonts w:hint="eastAsia"/>
          <w:sz w:val="24"/>
          <w:szCs w:val="24"/>
        </w:rPr>
        <w:t>后天：</w:t>
      </w:r>
      <w:r w:rsidR="000913BD" w:rsidRPr="00E1091F">
        <w:rPr>
          <w:rFonts w:hint="eastAsia"/>
          <w:sz w:val="24"/>
          <w:szCs w:val="24"/>
        </w:rPr>
        <w:t>蒋利武，余桂淳，吴雄平</w:t>
      </w:r>
    </w:p>
    <w:p w:rsidR="000913BD" w:rsidRDefault="000913BD" w:rsidP="00430CE5">
      <w:pPr>
        <w:pStyle w:val="a5"/>
      </w:pPr>
    </w:p>
    <w:p w:rsidR="000913BD" w:rsidRDefault="000913BD" w:rsidP="00430CE5">
      <w:pPr>
        <w:pStyle w:val="a5"/>
        <w:rPr>
          <w:rFonts w:hint="eastAsia"/>
        </w:rPr>
      </w:pPr>
      <w:r>
        <w:rPr>
          <w:rFonts w:hint="eastAsia"/>
        </w:rPr>
        <w:t>资金：略</w:t>
      </w: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Default="00E1091F" w:rsidP="00430CE5">
      <w:pPr>
        <w:pStyle w:val="a5"/>
        <w:rPr>
          <w:rFonts w:hint="eastAsia"/>
        </w:rPr>
      </w:pPr>
    </w:p>
    <w:p w:rsidR="00E1091F" w:rsidRPr="00430CE5" w:rsidRDefault="00E1091F" w:rsidP="00430CE5">
      <w:pPr>
        <w:pStyle w:val="a5"/>
      </w:pPr>
    </w:p>
    <w:p w:rsidR="002224F4" w:rsidRDefault="002224F4" w:rsidP="002224F4">
      <w:pPr>
        <w:pStyle w:val="1"/>
        <w:rPr>
          <w:b w:val="0"/>
        </w:rPr>
      </w:pPr>
      <w:bookmarkStart w:id="20" w:name="_Toc498761335"/>
      <w:bookmarkStart w:id="21" w:name="_Toc346545867"/>
      <w:r>
        <w:rPr>
          <w:rFonts w:hint="eastAsia"/>
        </w:rPr>
        <w:lastRenderedPageBreak/>
        <w:t>用例</w:t>
      </w:r>
      <w:bookmarkEnd w:id="20"/>
      <w:bookmarkEnd w:id="21"/>
    </w:p>
    <w:p w:rsidR="002224F4" w:rsidRDefault="002224F4" w:rsidP="002224F4">
      <w:pPr>
        <w:pStyle w:val="InfoBlue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2714"/>
        <w:gridCol w:w="56"/>
        <w:gridCol w:w="4034"/>
      </w:tblGrid>
      <w:tr w:rsidR="00EB611C" w:rsidTr="00EB611C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11C" w:rsidRPr="00E1091F" w:rsidRDefault="00EB611C" w:rsidP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使用实例名称：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用户PK</w:t>
            </w:r>
          </w:p>
        </w:tc>
      </w:tr>
      <w:tr w:rsidR="00EB611C" w:rsidTr="00EB611C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11C" w:rsidRPr="00E1091F" w:rsidRDefault="00EB611C" w:rsidP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执行者：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用户</w:t>
            </w:r>
          </w:p>
        </w:tc>
      </w:tr>
      <w:tr w:rsidR="00EB611C" w:rsidTr="00EB611C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11C" w:rsidRPr="00E1091F" w:rsidRDefault="00EB611C" w:rsidP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说明：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用户创建房间进行PK</w:t>
            </w:r>
          </w:p>
        </w:tc>
      </w:tr>
      <w:tr w:rsidR="00EB611C" w:rsidTr="00EB611C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11C" w:rsidRPr="00E1091F" w:rsidRDefault="00EB61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先决条件：以有限用户身份登</w:t>
            </w:r>
            <w:r w:rsidRPr="00E1091F">
              <w:rPr>
                <w:rFonts w:hint="eastAsia"/>
                <w:sz w:val="24"/>
                <w:szCs w:val="24"/>
              </w:rPr>
              <w:t>录</w:t>
            </w:r>
          </w:p>
        </w:tc>
      </w:tr>
      <w:tr w:rsidR="00541FD4" w:rsidTr="00EB611C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FD4" w:rsidRPr="00E1091F" w:rsidRDefault="00541FD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场景：用户登陆在PK大厅</w:t>
            </w:r>
          </w:p>
        </w:tc>
      </w:tr>
      <w:tr w:rsidR="00EB611C" w:rsidTr="00E1091F">
        <w:trPr>
          <w:trHeight w:val="402"/>
        </w:trPr>
        <w:tc>
          <w:tcPr>
            <w:tcW w:w="12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11C" w:rsidRPr="00E1091F" w:rsidRDefault="0008321C">
            <w:pPr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正常流</w:t>
            </w:r>
            <w:r w:rsidR="00EB611C" w:rsidRPr="00E1091F">
              <w:rPr>
                <w:rFonts w:hint="eastAsia"/>
                <w:sz w:val="24"/>
                <w:szCs w:val="24"/>
              </w:rPr>
              <w:t>：</w:t>
            </w:r>
          </w:p>
          <w:p w:rsidR="00EB611C" w:rsidRPr="00E1091F" w:rsidRDefault="00EB611C">
            <w:pPr>
              <w:rPr>
                <w:sz w:val="24"/>
                <w:szCs w:val="24"/>
              </w:rPr>
            </w:pPr>
          </w:p>
          <w:p w:rsidR="00EB611C" w:rsidRPr="00E1091F" w:rsidRDefault="00EB611C">
            <w:pPr>
              <w:rPr>
                <w:sz w:val="24"/>
                <w:szCs w:val="24"/>
              </w:rPr>
            </w:pPr>
          </w:p>
          <w:p w:rsidR="00EB611C" w:rsidRPr="00E1091F" w:rsidRDefault="00EB611C">
            <w:pPr>
              <w:rPr>
                <w:sz w:val="24"/>
                <w:szCs w:val="24"/>
              </w:rPr>
            </w:pPr>
          </w:p>
          <w:p w:rsidR="00EB611C" w:rsidRPr="00E1091F" w:rsidRDefault="00EB611C">
            <w:pPr>
              <w:rPr>
                <w:sz w:val="24"/>
                <w:szCs w:val="24"/>
              </w:rPr>
            </w:pPr>
          </w:p>
          <w:p w:rsidR="00EB611C" w:rsidRPr="00E1091F" w:rsidRDefault="00EB61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B611C" w:rsidRPr="00E1091F" w:rsidRDefault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用户选择房间，创建PK模式</w:t>
            </w:r>
          </w:p>
        </w:tc>
      </w:tr>
      <w:tr w:rsidR="00EB611C" w:rsidTr="00E1091F">
        <w:trPr>
          <w:trHeight w:val="1468"/>
        </w:trPr>
        <w:tc>
          <w:tcPr>
            <w:tcW w:w="124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611C" w:rsidRPr="00E1091F" w:rsidRDefault="00EB611C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11C" w:rsidRPr="00E1091F" w:rsidRDefault="00EB611C" w:rsidP="0008321C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执行者行</w:t>
            </w:r>
            <w:r w:rsidRPr="00E1091F">
              <w:rPr>
                <w:rFonts w:hint="eastAsia"/>
                <w:sz w:val="24"/>
                <w:szCs w:val="24"/>
              </w:rPr>
              <w:t>为</w:t>
            </w:r>
          </w:p>
          <w:p w:rsidR="00EB611C" w:rsidRPr="00E1091F" w:rsidRDefault="00541FD4">
            <w:pPr>
              <w:widowControl/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1</w:t>
            </w:r>
            <w:r w:rsidR="00EB611C" w:rsidRPr="00E1091F">
              <w:rPr>
                <w:rFonts w:hAnsi="宋体" w:cs="宋体" w:hint="eastAsia"/>
                <w:sz w:val="24"/>
                <w:szCs w:val="24"/>
              </w:rPr>
              <w:t>．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在大厅中选择一个房间，进入</w:t>
            </w:r>
          </w:p>
          <w:p w:rsidR="00EB611C" w:rsidRPr="00E1091F" w:rsidRDefault="00541FD4">
            <w:pPr>
              <w:widowControl/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3</w:t>
            </w:r>
            <w:r w:rsidR="00EB611C" w:rsidRPr="00E1091F">
              <w:rPr>
                <w:sz w:val="24"/>
                <w:szCs w:val="24"/>
              </w:rPr>
              <w:t>.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创建PK 的模式，规则，设置房间信息</w:t>
            </w:r>
          </w:p>
          <w:p w:rsidR="00EB611C" w:rsidRPr="00E1091F" w:rsidRDefault="00541FD4">
            <w:pPr>
              <w:widowControl/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5</w:t>
            </w:r>
            <w:r w:rsidR="0008321C" w:rsidRPr="00E1091F">
              <w:rPr>
                <w:rFonts w:hint="eastAsia"/>
                <w:sz w:val="24"/>
                <w:szCs w:val="24"/>
              </w:rPr>
              <w:t>.开始比赛，</w:t>
            </w:r>
            <w:r w:rsidRPr="00E1091F">
              <w:rPr>
                <w:rFonts w:hint="eastAsia"/>
                <w:sz w:val="24"/>
                <w:szCs w:val="24"/>
              </w:rPr>
              <w:t>浏览题目，</w:t>
            </w:r>
          </w:p>
          <w:p w:rsidR="00EB611C" w:rsidRPr="00E1091F" w:rsidRDefault="00541FD4">
            <w:pPr>
              <w:widowControl/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7.点击提交，提交用户编写的代码</w:t>
            </w:r>
          </w:p>
          <w:p w:rsidR="00EB611C" w:rsidRPr="00E1091F" w:rsidRDefault="00EB61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4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B611C" w:rsidRPr="00E1091F" w:rsidRDefault="00EB611C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系统响</w:t>
            </w:r>
            <w:r w:rsidRPr="00E1091F">
              <w:rPr>
                <w:rFonts w:hint="eastAsia"/>
                <w:sz w:val="24"/>
                <w:szCs w:val="24"/>
              </w:rPr>
              <w:t>应</w:t>
            </w:r>
          </w:p>
          <w:p w:rsidR="00EB611C" w:rsidRPr="00E1091F" w:rsidRDefault="00541FD4">
            <w:pPr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2</w:t>
            </w:r>
            <w:r w:rsidR="00EB611C" w:rsidRPr="00E1091F">
              <w:rPr>
                <w:sz w:val="24"/>
                <w:szCs w:val="24"/>
              </w:rPr>
              <w:t>.</w:t>
            </w:r>
            <w:r w:rsidR="00EB611C" w:rsidRPr="00E1091F">
              <w:rPr>
                <w:rFonts w:hAnsi="宋体" w:cs="宋体" w:hint="eastAsia"/>
                <w:sz w:val="24"/>
                <w:szCs w:val="24"/>
              </w:rPr>
              <w:t>根据点击的操作不同，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进入不同房间</w:t>
            </w:r>
          </w:p>
          <w:p w:rsidR="00EB611C" w:rsidRPr="00E1091F" w:rsidRDefault="00541FD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4</w:t>
            </w:r>
            <w:r w:rsidR="00EB611C" w:rsidRPr="00E1091F">
              <w:rPr>
                <w:sz w:val="24"/>
                <w:szCs w:val="24"/>
              </w:rPr>
              <w:t>.</w:t>
            </w:r>
            <w:r w:rsidR="0008321C" w:rsidRPr="00E1091F">
              <w:rPr>
                <w:rFonts w:hAnsi="宋体" w:cs="宋体" w:hint="eastAsia"/>
                <w:sz w:val="24"/>
                <w:szCs w:val="24"/>
              </w:rPr>
              <w:t>根据用户操作给予响应，执行</w:t>
            </w:r>
          </w:p>
          <w:p w:rsidR="00541FD4" w:rsidRPr="00E1091F" w:rsidRDefault="00541FD4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6.根据用户选择，显示相应题目</w:t>
            </w:r>
          </w:p>
          <w:p w:rsidR="00541FD4" w:rsidRPr="00E1091F" w:rsidRDefault="00541FD4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8.根据题目和代码返回结果，更新相应信息</w:t>
            </w:r>
          </w:p>
        </w:tc>
      </w:tr>
      <w:tr w:rsidR="00EB611C" w:rsidTr="00E1091F">
        <w:trPr>
          <w:trHeight w:val="346"/>
        </w:trPr>
        <w:tc>
          <w:tcPr>
            <w:tcW w:w="12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11C" w:rsidRPr="00E1091F" w:rsidRDefault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可选流</w:t>
            </w:r>
            <w:r w:rsidR="00EB611C" w:rsidRPr="00E1091F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B611C" w:rsidRPr="00E1091F" w:rsidRDefault="00EB611C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3.1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如果点击聊天窗口</w:t>
            </w:r>
          </w:p>
        </w:tc>
      </w:tr>
      <w:tr w:rsidR="00EB611C" w:rsidTr="00E1091F">
        <w:trPr>
          <w:trHeight w:val="1113"/>
        </w:trPr>
        <w:tc>
          <w:tcPr>
            <w:tcW w:w="124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611C" w:rsidRPr="00E1091F" w:rsidRDefault="00EB611C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1C" w:rsidRPr="00E1091F" w:rsidRDefault="00EB611C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执行者行</w:t>
            </w:r>
            <w:r w:rsidRPr="00E1091F">
              <w:rPr>
                <w:rFonts w:hint="eastAsia"/>
                <w:sz w:val="24"/>
                <w:szCs w:val="24"/>
              </w:rPr>
              <w:t>为</w:t>
            </w:r>
          </w:p>
          <w:p w:rsidR="00EB611C" w:rsidRPr="00E1091F" w:rsidRDefault="00EB611C">
            <w:pPr>
              <w:widowControl/>
              <w:rPr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1.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点击聊天窗口</w:t>
            </w:r>
          </w:p>
          <w:p w:rsidR="00EB611C" w:rsidRPr="00E1091F" w:rsidRDefault="00EB611C" w:rsidP="00541FD4">
            <w:pPr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3.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选择发送的用户，编写发送信息，点击发送</w:t>
            </w:r>
          </w:p>
        </w:tc>
        <w:tc>
          <w:tcPr>
            <w:tcW w:w="4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B611C" w:rsidRPr="00E1091F" w:rsidRDefault="00EB611C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系统响</w:t>
            </w:r>
            <w:r w:rsidRPr="00E1091F">
              <w:rPr>
                <w:rFonts w:hint="eastAsia"/>
                <w:sz w:val="24"/>
                <w:szCs w:val="24"/>
              </w:rPr>
              <w:t>应</w:t>
            </w:r>
          </w:p>
          <w:p w:rsidR="00EB611C" w:rsidRPr="00E1091F" w:rsidRDefault="00EB611C">
            <w:pPr>
              <w:widowControl/>
              <w:rPr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2.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显示聊天窗口</w:t>
            </w:r>
          </w:p>
          <w:p w:rsidR="00EB611C" w:rsidRPr="00E1091F" w:rsidRDefault="00EB611C">
            <w:pPr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4.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相应的信息在选择的用户界面中显示</w:t>
            </w:r>
          </w:p>
        </w:tc>
      </w:tr>
      <w:tr w:rsidR="00EB611C" w:rsidTr="00E1091F">
        <w:trPr>
          <w:trHeight w:val="337"/>
        </w:trPr>
        <w:tc>
          <w:tcPr>
            <w:tcW w:w="12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11C" w:rsidRPr="00E1091F" w:rsidRDefault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可选流</w:t>
            </w:r>
            <w:r w:rsidR="00EB611C" w:rsidRPr="00E1091F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B611C" w:rsidRPr="00E1091F" w:rsidRDefault="00EB611C" w:rsidP="00541FD4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3.2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如果收到用户发送的消息</w:t>
            </w:r>
          </w:p>
        </w:tc>
      </w:tr>
      <w:tr w:rsidR="00EB611C" w:rsidTr="00E1091F">
        <w:trPr>
          <w:trHeight w:val="1122"/>
        </w:trPr>
        <w:tc>
          <w:tcPr>
            <w:tcW w:w="124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611C" w:rsidRPr="00E1091F" w:rsidRDefault="00EB611C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1C" w:rsidRPr="00E1091F" w:rsidRDefault="00EB611C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执行者行</w:t>
            </w:r>
            <w:r w:rsidRPr="00E1091F">
              <w:rPr>
                <w:rFonts w:hint="eastAsia"/>
                <w:sz w:val="24"/>
                <w:szCs w:val="24"/>
              </w:rPr>
              <w:t>为</w:t>
            </w:r>
          </w:p>
          <w:p w:rsidR="00EB611C" w:rsidRPr="00E1091F" w:rsidRDefault="00EB611C">
            <w:pPr>
              <w:widowControl/>
              <w:rPr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1.</w:t>
            </w:r>
            <w:r w:rsidRPr="00E1091F">
              <w:rPr>
                <w:rFonts w:hAnsi="宋体" w:cs="宋体" w:hint="eastAsia"/>
                <w:sz w:val="24"/>
                <w:szCs w:val="24"/>
              </w:rPr>
              <w:t>点击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聊天窗口</w:t>
            </w:r>
          </w:p>
          <w:p w:rsidR="00EB611C" w:rsidRPr="00E1091F" w:rsidRDefault="00EB611C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4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EB611C" w:rsidRPr="00E1091F" w:rsidRDefault="00EB611C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系统响</w:t>
            </w:r>
            <w:r w:rsidRPr="00E1091F">
              <w:rPr>
                <w:rFonts w:hint="eastAsia"/>
                <w:sz w:val="24"/>
                <w:szCs w:val="24"/>
              </w:rPr>
              <w:t>应</w:t>
            </w:r>
          </w:p>
          <w:p w:rsidR="00EB611C" w:rsidRPr="00E1091F" w:rsidRDefault="00EB611C">
            <w:pPr>
              <w:widowControl/>
              <w:rPr>
                <w:sz w:val="24"/>
                <w:szCs w:val="24"/>
              </w:rPr>
            </w:pPr>
            <w:r w:rsidRPr="00E1091F">
              <w:rPr>
                <w:sz w:val="24"/>
                <w:szCs w:val="24"/>
              </w:rPr>
              <w:t>2.</w:t>
            </w:r>
            <w:r w:rsidRPr="00E1091F">
              <w:rPr>
                <w:rFonts w:hAnsi="宋体" w:cs="宋体" w:hint="eastAsia"/>
                <w:sz w:val="24"/>
                <w:szCs w:val="24"/>
              </w:rPr>
              <w:t>显示</w:t>
            </w:r>
            <w:r w:rsidR="00541FD4" w:rsidRPr="00E1091F">
              <w:rPr>
                <w:rFonts w:hAnsi="宋体" w:cs="宋体" w:hint="eastAsia"/>
                <w:sz w:val="24"/>
                <w:szCs w:val="24"/>
              </w:rPr>
              <w:t>聊天窗口，同时显示收到的信息</w:t>
            </w:r>
          </w:p>
          <w:p w:rsidR="00EB611C" w:rsidRPr="00E1091F" w:rsidRDefault="00EB611C">
            <w:pPr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</w:tr>
      <w:tr w:rsidR="00EB611C" w:rsidTr="00E1091F">
        <w:trPr>
          <w:trHeight w:val="356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1C" w:rsidRPr="00E1091F" w:rsidRDefault="0008321C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意外流</w:t>
            </w:r>
            <w:r w:rsidR="00EB611C" w:rsidRPr="00E1091F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1C" w:rsidRPr="00E1091F" w:rsidRDefault="00541FD4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网络发生错误</w:t>
            </w:r>
          </w:p>
        </w:tc>
      </w:tr>
      <w:tr w:rsidR="00EB611C" w:rsidTr="00E1091F">
        <w:trPr>
          <w:trHeight w:val="26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11C" w:rsidRPr="00E1091F" w:rsidRDefault="00EB611C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2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1C" w:rsidRPr="00E1091F" w:rsidRDefault="00EB611C">
            <w:pPr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执行者行</w:t>
            </w:r>
            <w:r w:rsidRPr="00E1091F">
              <w:rPr>
                <w:rFonts w:hint="eastAsia"/>
                <w:sz w:val="24"/>
                <w:szCs w:val="24"/>
              </w:rPr>
              <w:t>为</w:t>
            </w:r>
          </w:p>
          <w:p w:rsidR="00EB611C" w:rsidRPr="00E1091F" w:rsidRDefault="00541FD4">
            <w:pPr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2</w:t>
            </w:r>
            <w:r w:rsidR="00EB611C" w:rsidRPr="00E1091F">
              <w:rPr>
                <w:sz w:val="24"/>
                <w:szCs w:val="24"/>
              </w:rPr>
              <w:t>.</w:t>
            </w:r>
            <w:r w:rsidRPr="00E1091F">
              <w:rPr>
                <w:rFonts w:hAnsi="宋体" w:cs="宋体" w:hint="eastAsia"/>
                <w:sz w:val="24"/>
                <w:szCs w:val="24"/>
              </w:rPr>
              <w:t>选择重新发送</w:t>
            </w:r>
          </w:p>
          <w:p w:rsidR="00EB611C" w:rsidRPr="00E1091F" w:rsidRDefault="00EB611C" w:rsidP="00541FD4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1C" w:rsidRPr="00E1091F" w:rsidRDefault="00EB611C">
            <w:pPr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系统响</w:t>
            </w:r>
            <w:r w:rsidRPr="00E1091F">
              <w:rPr>
                <w:rFonts w:hint="eastAsia"/>
                <w:sz w:val="24"/>
                <w:szCs w:val="24"/>
              </w:rPr>
              <w:t>应</w:t>
            </w:r>
          </w:p>
          <w:p w:rsidR="00541FD4" w:rsidRPr="00E1091F" w:rsidRDefault="00541FD4" w:rsidP="00541FD4">
            <w:pPr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1</w:t>
            </w:r>
            <w:r w:rsidR="00EB611C" w:rsidRPr="00E1091F">
              <w:rPr>
                <w:sz w:val="24"/>
                <w:szCs w:val="24"/>
              </w:rPr>
              <w:t>.</w:t>
            </w:r>
            <w:r w:rsidRPr="00E1091F">
              <w:rPr>
                <w:rFonts w:hAnsi="宋体" w:cs="宋体" w:hint="eastAsia"/>
                <w:sz w:val="24"/>
                <w:szCs w:val="24"/>
              </w:rPr>
              <w:t>显示未发送的内容</w:t>
            </w:r>
          </w:p>
          <w:p w:rsidR="00EB611C" w:rsidRPr="00E1091F" w:rsidRDefault="00541FD4" w:rsidP="00541FD4">
            <w:pPr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asciiTheme="minorHAnsi" w:eastAsiaTheme="minorEastAsia" w:hAnsiTheme="minorHAnsi" w:hint="eastAsia"/>
                <w:kern w:val="2"/>
                <w:sz w:val="24"/>
                <w:szCs w:val="24"/>
              </w:rPr>
              <w:t>3.</w:t>
            </w:r>
            <w:r w:rsidRPr="00E1091F">
              <w:rPr>
                <w:rFonts w:asciiTheme="minorHAnsi" w:eastAsiaTheme="minorEastAsia" w:hAnsiTheme="minorHAnsi" w:hint="eastAsia"/>
                <w:kern w:val="2"/>
                <w:sz w:val="24"/>
                <w:szCs w:val="24"/>
              </w:rPr>
              <w:t>根据实际情况返回结果并显示</w:t>
            </w:r>
          </w:p>
        </w:tc>
      </w:tr>
    </w:tbl>
    <w:p w:rsidR="00EB611C" w:rsidRDefault="00EB611C" w:rsidP="00EB611C">
      <w:pPr>
        <w:pStyle w:val="a5"/>
      </w:pPr>
    </w:p>
    <w:p w:rsidR="00541FD4" w:rsidRDefault="00541FD4" w:rsidP="00EB611C">
      <w:pPr>
        <w:pStyle w:val="a5"/>
      </w:pPr>
    </w:p>
    <w:p w:rsidR="00541FD4" w:rsidRDefault="00541FD4" w:rsidP="00EB611C">
      <w:pPr>
        <w:pStyle w:val="a5"/>
      </w:pPr>
    </w:p>
    <w:p w:rsidR="00541FD4" w:rsidRDefault="00541FD4" w:rsidP="00EB611C">
      <w:pPr>
        <w:pStyle w:val="a5"/>
      </w:pPr>
    </w:p>
    <w:p w:rsidR="00541FD4" w:rsidRDefault="00541FD4" w:rsidP="00EB611C">
      <w:pPr>
        <w:pStyle w:val="a5"/>
      </w:pPr>
    </w:p>
    <w:p w:rsidR="00541FD4" w:rsidRDefault="00541FD4" w:rsidP="00EB611C">
      <w:pPr>
        <w:pStyle w:val="a5"/>
        <w:rPr>
          <w:rFonts w:hint="eastAsia"/>
        </w:rPr>
      </w:pPr>
    </w:p>
    <w:p w:rsidR="00E1091F" w:rsidRDefault="00E1091F" w:rsidP="00EB611C">
      <w:pPr>
        <w:pStyle w:val="a5"/>
        <w:rPr>
          <w:rFonts w:hint="eastAsia"/>
        </w:rPr>
      </w:pPr>
    </w:p>
    <w:p w:rsidR="00E1091F" w:rsidRDefault="00E1091F" w:rsidP="00EB611C">
      <w:pPr>
        <w:pStyle w:val="a5"/>
        <w:rPr>
          <w:rFonts w:hint="eastAsia"/>
        </w:rPr>
      </w:pPr>
    </w:p>
    <w:p w:rsidR="00E1091F" w:rsidRDefault="00E1091F" w:rsidP="00EB611C">
      <w:pPr>
        <w:pStyle w:val="a5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2855"/>
        <w:gridCol w:w="56"/>
        <w:gridCol w:w="4034"/>
      </w:tblGrid>
      <w:tr w:rsidR="00541FD4" w:rsidTr="00487348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1FD4" w:rsidRPr="00E1091F" w:rsidRDefault="00541FD4" w:rsidP="009F415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使用实例名称：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用户做任务</w:t>
            </w:r>
          </w:p>
        </w:tc>
      </w:tr>
      <w:tr w:rsidR="00541FD4" w:rsidTr="00487348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1FD4" w:rsidRPr="00E1091F" w:rsidRDefault="00541FD4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执行者：用户</w:t>
            </w:r>
          </w:p>
        </w:tc>
      </w:tr>
      <w:tr w:rsidR="00541FD4" w:rsidTr="00487348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1FD4" w:rsidRPr="00E1091F" w:rsidRDefault="00541FD4" w:rsidP="009F415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说明：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用户通过点击NPC 获取任务</w:t>
            </w:r>
          </w:p>
        </w:tc>
      </w:tr>
      <w:tr w:rsidR="00541FD4" w:rsidTr="00487348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1FD4" w:rsidRPr="00E1091F" w:rsidRDefault="00541FD4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先决条件：以有限用户身份登</w:t>
            </w:r>
            <w:r w:rsidRPr="00E1091F">
              <w:rPr>
                <w:rFonts w:hint="eastAsia"/>
                <w:sz w:val="24"/>
                <w:szCs w:val="24"/>
              </w:rPr>
              <w:t>录</w:t>
            </w:r>
          </w:p>
        </w:tc>
      </w:tr>
      <w:tr w:rsidR="00541FD4" w:rsidTr="00487348">
        <w:tc>
          <w:tcPr>
            <w:tcW w:w="80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FD4" w:rsidRPr="00E1091F" w:rsidRDefault="00541FD4" w:rsidP="009F4158">
            <w:pPr>
              <w:jc w:val="both"/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场景：用户登陆在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任务模式</w:t>
            </w:r>
          </w:p>
        </w:tc>
      </w:tr>
      <w:tr w:rsidR="00541FD4" w:rsidTr="00E1091F">
        <w:trPr>
          <w:trHeight w:val="402"/>
        </w:trPr>
        <w:tc>
          <w:tcPr>
            <w:tcW w:w="11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FD4" w:rsidRPr="00E1091F" w:rsidRDefault="00541FD4" w:rsidP="00487348">
            <w:pPr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正常流</w:t>
            </w:r>
            <w:r w:rsidRPr="00E1091F">
              <w:rPr>
                <w:rFonts w:hint="eastAsia"/>
                <w:sz w:val="24"/>
                <w:szCs w:val="24"/>
              </w:rPr>
              <w:t>：</w:t>
            </w:r>
          </w:p>
          <w:p w:rsidR="00541FD4" w:rsidRPr="00E1091F" w:rsidRDefault="00541FD4" w:rsidP="00487348">
            <w:pPr>
              <w:rPr>
                <w:sz w:val="24"/>
                <w:szCs w:val="24"/>
              </w:rPr>
            </w:pPr>
          </w:p>
          <w:p w:rsidR="00541FD4" w:rsidRPr="00E1091F" w:rsidRDefault="00541FD4" w:rsidP="00487348">
            <w:pPr>
              <w:rPr>
                <w:sz w:val="24"/>
                <w:szCs w:val="24"/>
              </w:rPr>
            </w:pPr>
          </w:p>
          <w:p w:rsidR="00541FD4" w:rsidRPr="00E1091F" w:rsidRDefault="00541FD4" w:rsidP="00487348">
            <w:pPr>
              <w:rPr>
                <w:sz w:val="24"/>
                <w:szCs w:val="24"/>
              </w:rPr>
            </w:pPr>
          </w:p>
          <w:p w:rsidR="00541FD4" w:rsidRPr="00E1091F" w:rsidRDefault="00541FD4" w:rsidP="00487348">
            <w:pPr>
              <w:rPr>
                <w:sz w:val="24"/>
                <w:szCs w:val="24"/>
              </w:rPr>
            </w:pPr>
          </w:p>
          <w:p w:rsidR="00541FD4" w:rsidRPr="00E1091F" w:rsidRDefault="00541FD4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6945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41FD4" w:rsidRPr="00E1091F" w:rsidRDefault="00541FD4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</w:tr>
      <w:tr w:rsidR="00541FD4" w:rsidTr="00E1091F">
        <w:trPr>
          <w:trHeight w:val="1468"/>
        </w:trPr>
        <w:tc>
          <w:tcPr>
            <w:tcW w:w="110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41FD4" w:rsidRPr="00E1091F" w:rsidRDefault="00541FD4" w:rsidP="00487348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FD4" w:rsidRPr="00E1091F" w:rsidRDefault="00541FD4" w:rsidP="00487348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执行者行</w:t>
            </w:r>
            <w:r w:rsidRPr="00E1091F">
              <w:rPr>
                <w:rFonts w:hint="eastAsia"/>
                <w:sz w:val="24"/>
                <w:szCs w:val="24"/>
              </w:rPr>
              <w:t>为</w:t>
            </w:r>
          </w:p>
          <w:p w:rsidR="00541FD4" w:rsidRPr="00E1091F" w:rsidRDefault="00541FD4" w:rsidP="00487348">
            <w:pPr>
              <w:widowControl/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1</w:t>
            </w:r>
            <w:r w:rsidRPr="00E1091F">
              <w:rPr>
                <w:rFonts w:hAnsi="宋体" w:cs="宋体" w:hint="eastAsia"/>
                <w:sz w:val="24"/>
                <w:szCs w:val="24"/>
              </w:rPr>
              <w:t>．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 xml:space="preserve">选择一个NPC </w:t>
            </w:r>
          </w:p>
          <w:p w:rsidR="009F4158" w:rsidRPr="00E1091F" w:rsidRDefault="00541FD4" w:rsidP="00487348">
            <w:pPr>
              <w:widowControl/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3</w:t>
            </w:r>
            <w:r w:rsidRPr="00E1091F">
              <w:rPr>
                <w:sz w:val="24"/>
                <w:szCs w:val="24"/>
              </w:rPr>
              <w:t>.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用户点击领取任务</w:t>
            </w:r>
            <w:r w:rsidR="009F4158" w:rsidRPr="00E1091F">
              <w:rPr>
                <w:rFonts w:hint="eastAsia"/>
                <w:sz w:val="24"/>
                <w:szCs w:val="24"/>
              </w:rPr>
              <w:t>，执行任务</w:t>
            </w:r>
          </w:p>
          <w:p w:rsidR="00541FD4" w:rsidRPr="00E1091F" w:rsidRDefault="00541FD4" w:rsidP="009F4158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4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41FD4" w:rsidRPr="00E1091F" w:rsidRDefault="00541FD4" w:rsidP="00487348">
            <w:pPr>
              <w:widowControl/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系统响</w:t>
            </w:r>
            <w:r w:rsidRPr="00E1091F">
              <w:rPr>
                <w:rFonts w:hint="eastAsia"/>
                <w:sz w:val="24"/>
                <w:szCs w:val="24"/>
              </w:rPr>
              <w:t>应</w:t>
            </w:r>
          </w:p>
          <w:p w:rsidR="00541FD4" w:rsidRPr="00E1091F" w:rsidRDefault="00541FD4" w:rsidP="00487348">
            <w:pPr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2</w:t>
            </w:r>
            <w:r w:rsidRPr="00E1091F">
              <w:rPr>
                <w:sz w:val="24"/>
                <w:szCs w:val="24"/>
              </w:rPr>
              <w:t>.</w:t>
            </w:r>
            <w:r w:rsidRPr="00E1091F">
              <w:rPr>
                <w:rFonts w:hAnsi="宋体" w:cs="宋体" w:hint="eastAsia"/>
                <w:sz w:val="24"/>
                <w:szCs w:val="24"/>
              </w:rPr>
              <w:t>根据点击的操作不同，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弹出不同的任务在界面中显示</w:t>
            </w:r>
          </w:p>
          <w:p w:rsidR="00541FD4" w:rsidRPr="00E1091F" w:rsidRDefault="009F4158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4.系统记录相应信息，判断是否完成任务，若是，则执行相应操作</w:t>
            </w:r>
          </w:p>
        </w:tc>
      </w:tr>
      <w:tr w:rsidR="00541FD4" w:rsidTr="00E1091F">
        <w:trPr>
          <w:trHeight w:val="356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FD4" w:rsidRPr="00E1091F" w:rsidRDefault="00541FD4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意外流</w:t>
            </w:r>
            <w:r w:rsidRPr="00E1091F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FD4" w:rsidRPr="00E1091F" w:rsidRDefault="00541FD4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网络发生错误</w:t>
            </w:r>
          </w:p>
        </w:tc>
      </w:tr>
      <w:tr w:rsidR="00541FD4" w:rsidTr="00E1091F">
        <w:trPr>
          <w:trHeight w:val="262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FD4" w:rsidRPr="00E1091F" w:rsidRDefault="00541FD4" w:rsidP="00487348">
            <w:pPr>
              <w:widowControl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FD4" w:rsidRPr="00E1091F" w:rsidRDefault="00541FD4" w:rsidP="00487348">
            <w:pPr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执行者行</w:t>
            </w:r>
            <w:r w:rsidRPr="00E1091F">
              <w:rPr>
                <w:rFonts w:hint="eastAsia"/>
                <w:sz w:val="24"/>
                <w:szCs w:val="24"/>
              </w:rPr>
              <w:t>为</w:t>
            </w:r>
          </w:p>
          <w:p w:rsidR="00541FD4" w:rsidRPr="00E1091F" w:rsidRDefault="00541FD4" w:rsidP="00487348">
            <w:pPr>
              <w:rPr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2</w:t>
            </w:r>
            <w:r w:rsidRPr="00E1091F">
              <w:rPr>
                <w:sz w:val="24"/>
                <w:szCs w:val="24"/>
              </w:rPr>
              <w:t>.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选择重新登录</w:t>
            </w:r>
          </w:p>
          <w:p w:rsidR="00541FD4" w:rsidRPr="00E1091F" w:rsidRDefault="00BA20F8" w:rsidP="00487348">
            <w:pPr>
              <w:jc w:val="both"/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  <w:r w:rsidRPr="00E1091F">
              <w:rPr>
                <w:rFonts w:asciiTheme="minorHAnsi" w:eastAsiaTheme="minorEastAsia" w:hAnsiTheme="minorHAnsi" w:hint="eastAsia"/>
                <w:kern w:val="2"/>
                <w:sz w:val="24"/>
                <w:szCs w:val="24"/>
              </w:rPr>
              <w:t>3.</w:t>
            </w:r>
            <w:r w:rsidRPr="00E1091F">
              <w:rPr>
                <w:rFonts w:asciiTheme="minorHAnsi" w:eastAsiaTheme="minorEastAsia" w:hAnsiTheme="minorHAnsi" w:hint="eastAsia"/>
                <w:kern w:val="2"/>
                <w:sz w:val="24"/>
                <w:szCs w:val="24"/>
              </w:rPr>
              <w:t>弹出已经领取的任务状态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FD4" w:rsidRPr="00E1091F" w:rsidRDefault="00541FD4" w:rsidP="00487348">
            <w:pPr>
              <w:rPr>
                <w:rFonts w:eastAsiaTheme="minorEastAsia"/>
                <w:sz w:val="24"/>
                <w:szCs w:val="24"/>
              </w:rPr>
            </w:pPr>
            <w:r w:rsidRPr="00E1091F">
              <w:rPr>
                <w:rFonts w:hAnsi="宋体" w:cs="宋体" w:hint="eastAsia"/>
                <w:sz w:val="24"/>
                <w:szCs w:val="24"/>
              </w:rPr>
              <w:t>系统响</w:t>
            </w:r>
            <w:r w:rsidRPr="00E1091F">
              <w:rPr>
                <w:rFonts w:hint="eastAsia"/>
                <w:sz w:val="24"/>
                <w:szCs w:val="24"/>
              </w:rPr>
              <w:t>应</w:t>
            </w:r>
          </w:p>
          <w:p w:rsidR="00541FD4" w:rsidRPr="00E1091F" w:rsidRDefault="00541FD4" w:rsidP="00487348">
            <w:pPr>
              <w:rPr>
                <w:rFonts w:hAnsi="宋体" w:cs="宋体"/>
                <w:sz w:val="24"/>
                <w:szCs w:val="24"/>
              </w:rPr>
            </w:pPr>
            <w:r w:rsidRPr="00E1091F">
              <w:rPr>
                <w:rFonts w:hint="eastAsia"/>
                <w:sz w:val="24"/>
                <w:szCs w:val="24"/>
              </w:rPr>
              <w:t>1</w:t>
            </w:r>
            <w:r w:rsidRPr="00E1091F">
              <w:rPr>
                <w:sz w:val="24"/>
                <w:szCs w:val="24"/>
              </w:rPr>
              <w:t>.</w:t>
            </w:r>
            <w:r w:rsidR="009F4158" w:rsidRPr="00E1091F">
              <w:rPr>
                <w:rFonts w:hAnsi="宋体" w:cs="宋体" w:hint="eastAsia"/>
                <w:sz w:val="24"/>
                <w:szCs w:val="24"/>
              </w:rPr>
              <w:t>系统</w:t>
            </w:r>
            <w:r w:rsidR="00BA20F8" w:rsidRPr="00E1091F">
              <w:rPr>
                <w:rFonts w:hAnsi="宋体" w:cs="宋体" w:hint="eastAsia"/>
                <w:sz w:val="24"/>
                <w:szCs w:val="24"/>
              </w:rPr>
              <w:t>数据库实时记录信息，若数据库发生错误，则回滚</w:t>
            </w:r>
          </w:p>
          <w:p w:rsidR="00541FD4" w:rsidRPr="00E1091F" w:rsidRDefault="00541FD4" w:rsidP="00487348">
            <w:pPr>
              <w:rPr>
                <w:rFonts w:asciiTheme="minorHAnsi" w:eastAsiaTheme="minorEastAsia" w:hAnsiTheme="minorHAnsi"/>
                <w:kern w:val="2"/>
                <w:sz w:val="24"/>
                <w:szCs w:val="24"/>
              </w:rPr>
            </w:pPr>
          </w:p>
        </w:tc>
      </w:tr>
    </w:tbl>
    <w:p w:rsidR="00541FD4" w:rsidRPr="00541FD4" w:rsidRDefault="00541FD4" w:rsidP="00EB611C">
      <w:pPr>
        <w:pStyle w:val="a5"/>
      </w:pPr>
    </w:p>
    <w:p w:rsidR="00541FD4" w:rsidRDefault="00541FD4" w:rsidP="00EB611C">
      <w:pPr>
        <w:pStyle w:val="a5"/>
        <w:rPr>
          <w:rFonts w:hint="eastAsia"/>
        </w:rPr>
      </w:pPr>
    </w:p>
    <w:p w:rsidR="00E1091F" w:rsidRPr="00541FD4" w:rsidRDefault="00E1091F" w:rsidP="00EB611C">
      <w:pPr>
        <w:pStyle w:val="a5"/>
      </w:pPr>
    </w:p>
    <w:p w:rsidR="002224F4" w:rsidRDefault="002224F4" w:rsidP="002224F4">
      <w:pPr>
        <w:pStyle w:val="1"/>
        <w:rPr>
          <w:b w:val="0"/>
        </w:rPr>
      </w:pPr>
      <w:bookmarkStart w:id="22" w:name="_Toc498761336"/>
      <w:bookmarkStart w:id="23" w:name="_Toc346545868"/>
      <w:r>
        <w:rPr>
          <w:rFonts w:hint="eastAsia"/>
        </w:rPr>
        <w:t>评估标准</w:t>
      </w:r>
      <w:bookmarkEnd w:id="22"/>
      <w:bookmarkEnd w:id="23"/>
    </w:p>
    <w:p w:rsidR="002224F4" w:rsidRDefault="002224F4" w:rsidP="002224F4">
      <w:pPr>
        <w:pStyle w:val="InfoBlue"/>
      </w:pPr>
      <w:r>
        <w:t>[</w:t>
      </w:r>
      <w:r>
        <w:rPr>
          <w:rFonts w:hint="eastAsia"/>
        </w:rPr>
        <w:t>功能评测标准、性能评测标准、容量评测标准、质量评测标准、质量目标等。</w:t>
      </w:r>
      <w:r>
        <w:t>]</w:t>
      </w:r>
    </w:p>
    <w:p w:rsidR="009F4158" w:rsidRDefault="009F4158" w:rsidP="009F4158">
      <w:r>
        <w:rPr>
          <w:rFonts w:hint="eastAsia"/>
        </w:rPr>
        <w:t>功能评测标准：包含需求的基本功能，业务逻辑没有出现错误</w:t>
      </w:r>
    </w:p>
    <w:p w:rsidR="009F4158" w:rsidRDefault="009F4158" w:rsidP="009F4158">
      <w:r>
        <w:rPr>
          <w:rFonts w:hint="eastAsia"/>
        </w:rPr>
        <w:t>性能评测标准：暂时没有要求</w:t>
      </w:r>
    </w:p>
    <w:p w:rsidR="00BA20F8" w:rsidRDefault="009F4158" w:rsidP="009F4158">
      <w:r>
        <w:rPr>
          <w:rFonts w:hint="eastAsia"/>
        </w:rPr>
        <w:t>质量</w:t>
      </w:r>
      <w:r w:rsidR="00BA20F8">
        <w:rPr>
          <w:rFonts w:hint="eastAsia"/>
        </w:rPr>
        <w:t>目标：根据用户的操作以及部分交互及时响应，基本流畅</w:t>
      </w:r>
    </w:p>
    <w:sectPr w:rsidR="00BA20F8" w:rsidSect="003B7906">
      <w:head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CFC" w:rsidRDefault="00DA7CFC">
      <w:pPr>
        <w:spacing w:line="240" w:lineRule="auto"/>
      </w:pPr>
      <w:r>
        <w:separator/>
      </w:r>
    </w:p>
  </w:endnote>
  <w:endnote w:type="continuationSeparator" w:id="0">
    <w:p w:rsidR="00DA7CFC" w:rsidRDefault="00DA7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5206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1091F" w:rsidRDefault="00E1091F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16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163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091F" w:rsidRDefault="00E109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CFC" w:rsidRDefault="00DA7CFC">
      <w:pPr>
        <w:spacing w:line="240" w:lineRule="auto"/>
      </w:pPr>
      <w:r>
        <w:separator/>
      </w:r>
    </w:p>
  </w:footnote>
  <w:footnote w:type="continuationSeparator" w:id="0">
    <w:p w:rsidR="00DA7CFC" w:rsidRDefault="00DA7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6A4" w:rsidRPr="009E3014" w:rsidRDefault="00BA20F8" w:rsidP="009E3014">
    <w:pPr>
      <w:pStyle w:val="a3"/>
      <w:pBdr>
        <w:bottom w:val="single" w:sz="2" w:space="1" w:color="auto"/>
      </w:pBdr>
      <w:ind w:firstLineChars="4750" w:firstLine="8550"/>
      <w:rPr>
        <w:sz w:val="18"/>
        <w:szCs w:val="18"/>
      </w:rPr>
    </w:pPr>
    <w:r w:rsidRPr="009E3014">
      <w:rPr>
        <w:rFonts w:hAnsi="宋体" w:cs="Courier New" w:hint="eastAsia"/>
        <w:sz w:val="18"/>
        <w:szCs w:val="18"/>
      </w:rPr>
      <w:t>迭代计划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79B74167"/>
    <w:multiLevelType w:val="hybridMultilevel"/>
    <w:tmpl w:val="F746D39E"/>
    <w:lvl w:ilvl="0" w:tplc="DC682A56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EF"/>
    <w:rsid w:val="000029EF"/>
    <w:rsid w:val="0008321C"/>
    <w:rsid w:val="000913BD"/>
    <w:rsid w:val="00216122"/>
    <w:rsid w:val="002224F4"/>
    <w:rsid w:val="00430CE5"/>
    <w:rsid w:val="00541FD4"/>
    <w:rsid w:val="00810811"/>
    <w:rsid w:val="00894E35"/>
    <w:rsid w:val="009F4158"/>
    <w:rsid w:val="00AE74E2"/>
    <w:rsid w:val="00BA20F8"/>
    <w:rsid w:val="00BB626D"/>
    <w:rsid w:val="00DA7CFC"/>
    <w:rsid w:val="00E1091F"/>
    <w:rsid w:val="00E31637"/>
    <w:rsid w:val="00EB611C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4F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2224F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2224F4"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24F4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2224F4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styleId="a3">
    <w:name w:val="header"/>
    <w:basedOn w:val="a"/>
    <w:link w:val="Char"/>
    <w:rsid w:val="002224F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2224F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4">
    <w:name w:val="footer"/>
    <w:basedOn w:val="a"/>
    <w:link w:val="Char0"/>
    <w:uiPriority w:val="99"/>
    <w:rsid w:val="002224F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224F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2224F4"/>
    <w:pPr>
      <w:spacing w:after="120"/>
      <w:ind w:left="720"/>
    </w:pPr>
    <w:rPr>
      <w:rFonts w:ascii="Times New Roman"/>
      <w:i/>
      <w:color w:val="0000FF"/>
    </w:rPr>
  </w:style>
  <w:style w:type="paragraph" w:styleId="a5">
    <w:name w:val="Body Text"/>
    <w:basedOn w:val="a"/>
    <w:link w:val="Char1"/>
    <w:uiPriority w:val="99"/>
    <w:semiHidden/>
    <w:unhideWhenUsed/>
    <w:rsid w:val="002224F4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2224F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430CE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30CE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B611C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  <w:style w:type="table" w:styleId="a8">
    <w:name w:val="Table Grid"/>
    <w:basedOn w:val="a1"/>
    <w:uiPriority w:val="59"/>
    <w:rsid w:val="00EB611C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1081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0811"/>
  </w:style>
  <w:style w:type="paragraph" w:styleId="20">
    <w:name w:val="toc 2"/>
    <w:basedOn w:val="a"/>
    <w:next w:val="a"/>
    <w:autoRedefine/>
    <w:uiPriority w:val="39"/>
    <w:unhideWhenUsed/>
    <w:rsid w:val="00810811"/>
    <w:pPr>
      <w:ind w:leftChars="200" w:left="420"/>
    </w:pPr>
  </w:style>
  <w:style w:type="character" w:styleId="a9">
    <w:name w:val="Hyperlink"/>
    <w:basedOn w:val="a0"/>
    <w:uiPriority w:val="99"/>
    <w:unhideWhenUsed/>
    <w:rsid w:val="00810811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E109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1091F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4F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2224F4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2224F4"/>
    <w:pPr>
      <w:numPr>
        <w:ilvl w:val="1"/>
      </w:numPr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24F4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2224F4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styleId="a3">
    <w:name w:val="header"/>
    <w:basedOn w:val="a"/>
    <w:link w:val="Char"/>
    <w:rsid w:val="002224F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2224F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4">
    <w:name w:val="footer"/>
    <w:basedOn w:val="a"/>
    <w:link w:val="Char0"/>
    <w:uiPriority w:val="99"/>
    <w:rsid w:val="002224F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224F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2224F4"/>
    <w:pPr>
      <w:spacing w:after="120"/>
      <w:ind w:left="720"/>
    </w:pPr>
    <w:rPr>
      <w:rFonts w:ascii="Times New Roman"/>
      <w:i/>
      <w:color w:val="0000FF"/>
    </w:rPr>
  </w:style>
  <w:style w:type="paragraph" w:styleId="a5">
    <w:name w:val="Body Text"/>
    <w:basedOn w:val="a"/>
    <w:link w:val="Char1"/>
    <w:uiPriority w:val="99"/>
    <w:semiHidden/>
    <w:unhideWhenUsed/>
    <w:rsid w:val="002224F4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2224F4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430CE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30CE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B611C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  <w:style w:type="table" w:styleId="a8">
    <w:name w:val="Table Grid"/>
    <w:basedOn w:val="a1"/>
    <w:uiPriority w:val="59"/>
    <w:rsid w:val="00EB611C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1081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0811"/>
  </w:style>
  <w:style w:type="paragraph" w:styleId="20">
    <w:name w:val="toc 2"/>
    <w:basedOn w:val="a"/>
    <w:next w:val="a"/>
    <w:autoRedefine/>
    <w:uiPriority w:val="39"/>
    <w:unhideWhenUsed/>
    <w:rsid w:val="00810811"/>
    <w:pPr>
      <w:ind w:leftChars="200" w:left="420"/>
    </w:pPr>
  </w:style>
  <w:style w:type="character" w:styleId="a9">
    <w:name w:val="Hyperlink"/>
    <w:basedOn w:val="a0"/>
    <w:uiPriority w:val="99"/>
    <w:unhideWhenUsed/>
    <w:rsid w:val="00810811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E109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1091F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D46EE-2956-4D0A-8CFF-7C3D7ED9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nanke</dc:creator>
  <cp:keywords/>
  <dc:description/>
  <cp:lastModifiedBy>nanke</cp:lastModifiedBy>
  <cp:revision>6</cp:revision>
  <dcterms:created xsi:type="dcterms:W3CDTF">2013-01-21T04:40:00Z</dcterms:created>
  <dcterms:modified xsi:type="dcterms:W3CDTF">2013-01-21T07:35:00Z</dcterms:modified>
</cp:coreProperties>
</file>