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66EE9" w:rsidRDefault="00B979AB">
      <w:r>
        <w:t>Department of City and Regional Planning</w:t>
      </w:r>
      <w:r>
        <w:tab/>
      </w:r>
      <w:r>
        <w:tab/>
      </w:r>
    </w:p>
    <w:p w:rsidR="00866EE9" w:rsidRDefault="00776E17">
      <w:r>
        <w:t>Prof. Karen Chapple</w:t>
      </w:r>
    </w:p>
    <w:p w:rsidR="00866EE9" w:rsidRDefault="00B979AB">
      <w:r>
        <w:t>University of California, Berkeley</w:t>
      </w:r>
      <w:r>
        <w:tab/>
      </w:r>
      <w:r>
        <w:tab/>
      </w:r>
      <w:r>
        <w:tab/>
      </w:r>
      <w:r>
        <w:tab/>
      </w:r>
      <w:r>
        <w:tab/>
      </w:r>
      <w:r>
        <w:tab/>
      </w:r>
      <w:r>
        <w:tab/>
      </w:r>
      <w:r w:rsidR="00776E17">
        <w:t>Spring 2020</w:t>
      </w:r>
    </w:p>
    <w:p w:rsidR="00866EE9" w:rsidRDefault="00866EE9">
      <w:pPr>
        <w:pBdr>
          <w:top w:val="single" w:sz="4" w:space="1" w:color="000000"/>
        </w:pBdr>
      </w:pPr>
    </w:p>
    <w:p w:rsidR="00866EE9" w:rsidRDefault="00866EE9"/>
    <w:p w:rsidR="00866EE9" w:rsidRDefault="00B979AB">
      <w:pPr>
        <w:jc w:val="center"/>
      </w:pPr>
      <w:r>
        <w:rPr>
          <w:b/>
          <w:sz w:val="24"/>
          <w:szCs w:val="24"/>
        </w:rPr>
        <w:t>CP 101 Introduction to Urban Data Analytics (</w:t>
      </w:r>
      <w:r>
        <w:rPr>
          <w:b/>
          <w:color w:val="000000"/>
          <w:sz w:val="24"/>
          <w:szCs w:val="24"/>
        </w:rPr>
        <w:t xml:space="preserve">4 </w:t>
      </w:r>
      <w:r>
        <w:rPr>
          <w:b/>
          <w:sz w:val="24"/>
          <w:szCs w:val="24"/>
        </w:rPr>
        <w:t>credits)</w:t>
      </w:r>
    </w:p>
    <w:p w:rsidR="00866EE9" w:rsidRDefault="00776E17">
      <w:pPr>
        <w:jc w:val="center"/>
      </w:pPr>
      <w:r>
        <w:t>Lecture: Tues/Thurs</w:t>
      </w:r>
      <w:r w:rsidR="00B979AB">
        <w:t xml:space="preserve"> 1</w:t>
      </w:r>
      <w:r>
        <w:t>1:00 a</w:t>
      </w:r>
      <w:r w:rsidR="00B979AB">
        <w:t>m–</w:t>
      </w:r>
      <w:r>
        <w:t>12:3</w:t>
      </w:r>
      <w:r w:rsidR="00B979AB">
        <w:t xml:space="preserve">0 pm; </w:t>
      </w:r>
      <w:proofErr w:type="spellStart"/>
      <w:r w:rsidR="00B979AB">
        <w:t>Wurster</w:t>
      </w:r>
      <w:proofErr w:type="spellEnd"/>
      <w:r w:rsidR="00B979AB">
        <w:t xml:space="preserve"> 112</w:t>
      </w:r>
    </w:p>
    <w:p w:rsidR="00866EE9" w:rsidRDefault="00481F41">
      <w:pPr>
        <w:jc w:val="center"/>
      </w:pPr>
      <w:r>
        <w:t>Labs: (1) Thus 2:00–3:30 pm, (2) Fri</w:t>
      </w:r>
      <w:r w:rsidR="00B979AB">
        <w:t xml:space="preserve"> </w:t>
      </w:r>
      <w:r>
        <w:t>12:30–2</w:t>
      </w:r>
      <w:r w:rsidR="00B979AB">
        <w:t xml:space="preserve">:00 pm; </w:t>
      </w:r>
      <w:proofErr w:type="spellStart"/>
      <w:r w:rsidR="00B979AB">
        <w:t>Wurster</w:t>
      </w:r>
      <w:proofErr w:type="spellEnd"/>
      <w:r w:rsidR="00B979AB">
        <w:t xml:space="preserve"> 214C</w:t>
      </w:r>
    </w:p>
    <w:p w:rsidR="00382226" w:rsidRDefault="00382226"/>
    <w:p w:rsidR="00866EE9" w:rsidRDefault="00B979AB">
      <w:r>
        <w:rPr>
          <w:b/>
        </w:rPr>
        <w:t>Course Description</w:t>
      </w:r>
    </w:p>
    <w:p w:rsidR="00866EE9" w:rsidRDefault="00B979AB">
      <w:r>
        <w:t>This course (1) provides a basic intro to census and economic data collection, processing, and analysis; (2)</w:t>
      </w:r>
      <w:r w:rsidR="0065063C">
        <w:t xml:space="preserve"> explores visualization</w:t>
      </w:r>
      <w:r>
        <w:t xml:space="preserve"> and story mapping techniques in planning; (3) </w:t>
      </w:r>
      <w:r w:rsidR="0065063C">
        <w:t>teaches methods of urban analytics</w:t>
      </w:r>
      <w:r>
        <w:t>; and (4) provides a socio-eco</w:t>
      </w:r>
      <w:r w:rsidR="0065063C">
        <w:t xml:space="preserve">nomic-political context for the urban </w:t>
      </w:r>
      <w:proofErr w:type="spellStart"/>
      <w:r w:rsidR="0065063C">
        <w:t>analythics</w:t>
      </w:r>
      <w:proofErr w:type="spellEnd"/>
      <w:r w:rsidR="0065063C">
        <w:t xml:space="preserve"> </w:t>
      </w:r>
      <w:r>
        <w:t>movement, focusing on data ethics and governance.</w:t>
      </w:r>
    </w:p>
    <w:p w:rsidR="00866EE9" w:rsidRDefault="00866EE9"/>
    <w:p w:rsidR="00866EE9" w:rsidRDefault="00B979AB">
      <w:r>
        <w:rPr>
          <w:b/>
        </w:rPr>
        <w:t>Synopsis</w:t>
      </w:r>
    </w:p>
    <w:p w:rsidR="00866EE9" w:rsidRDefault="00B979AB">
      <w:r>
        <w:t>CP 101 introduces students to the systematic analysis of urban data in its institutional context. Recognizing that defining this context relies on critical thinking with regard to economic, social, and environmental outcomes, this course explores how stakeholders conceptualize “smart”</w:t>
      </w:r>
      <w:r w:rsidR="0065063C">
        <w:t xml:space="preserve"> and inclusive</w:t>
      </w:r>
      <w:r>
        <w:t xml:space="preserve"> urbanity. Accordingly, this course teach</w:t>
      </w:r>
      <w:r w:rsidR="0065063C">
        <w:t>es</w:t>
      </w:r>
      <w:r>
        <w:t xml:space="preserve"> students systematic approaches to collecting, analyzing, modeling, and interpreting quantitative and qualitative data used to inform robust research, and, ultimately, urban planning practice and policymaking. Beyond instruction in urban data science and analytics, students will be introduced to theory and critical discourses on topics such as big data, open data and e-governance. Instructors will expect students to engage with technical and theoretical - with particular focus placed on ethical - considerations associated with these subjects in lecture and laboratory sections. The course will introduce students to programming in Excel and Python, using open source software, accessing open and scraped data, and other tools and techniques for urban analysis.</w:t>
      </w:r>
    </w:p>
    <w:p w:rsidR="00866EE9" w:rsidRDefault="00866EE9"/>
    <w:p w:rsidR="00866EE9" w:rsidRDefault="00B979AB">
      <w:r>
        <w:t>The course will be structured following 3 modules:</w:t>
      </w:r>
    </w:p>
    <w:p w:rsidR="00866EE9" w:rsidRDefault="00866EE9"/>
    <w:p w:rsidR="00866EE9" w:rsidRDefault="00B979AB">
      <w:pPr>
        <w:ind w:left="720"/>
      </w:pPr>
      <w:r>
        <w:rPr>
          <w:b/>
          <w:i/>
        </w:rPr>
        <w:t xml:space="preserve">Module 1: Introduction to </w:t>
      </w:r>
      <w:r w:rsidR="00776E17">
        <w:rPr>
          <w:b/>
          <w:i/>
        </w:rPr>
        <w:t>Urban Data</w:t>
      </w:r>
    </w:p>
    <w:p w:rsidR="00866EE9" w:rsidRDefault="00B979AB">
      <w:pPr>
        <w:ind w:left="720"/>
      </w:pPr>
      <w:r>
        <w:t xml:space="preserve">During </w:t>
      </w:r>
      <w:proofErr w:type="gramStart"/>
      <w:r>
        <w:t>this module students</w:t>
      </w:r>
      <w:proofErr w:type="gramEnd"/>
      <w:r>
        <w:t xml:space="preserve"> will be introduced to fundamental data applications </w:t>
      </w:r>
      <w:r w:rsidR="0065063C">
        <w:t xml:space="preserve">and ethical dilemmas </w:t>
      </w:r>
      <w:r>
        <w:t>in urban planning. They will be instructed on sourcing data, analyzing data via statistical testing, and presenting data through written reports and visualizations. In Module 1, students will gain skills in working with Census and economic data, statistical testing, and static data visualization. The deliverable for this module will be a descriptive profile of a Bay Area neighborhood.</w:t>
      </w:r>
    </w:p>
    <w:p w:rsidR="00866EE9" w:rsidRDefault="00866EE9">
      <w:pPr>
        <w:ind w:left="720"/>
      </w:pPr>
    </w:p>
    <w:p w:rsidR="00866EE9" w:rsidRDefault="00B979AB">
      <w:pPr>
        <w:ind w:left="720"/>
      </w:pPr>
      <w:r>
        <w:rPr>
          <w:b/>
          <w:i/>
        </w:rPr>
        <w:t>Module 2: Mapping the City</w:t>
      </w:r>
    </w:p>
    <w:p w:rsidR="00866EE9" w:rsidRDefault="00B979AB">
      <w:pPr>
        <w:ind w:left="720"/>
      </w:pPr>
      <w:r>
        <w:t>In the course’s second module, students will learn different tools to make maps. We will gain an understanding of the basic elements of maps, how to map with online programs and geographic information systems software (</w:t>
      </w:r>
      <w:r w:rsidR="0065063C">
        <w:t>Carto</w:t>
      </w:r>
      <w:r>
        <w:t>), and how to construct story map</w:t>
      </w:r>
      <w:r w:rsidR="0065063C">
        <w:t xml:space="preserve"> website</w:t>
      </w:r>
      <w:r>
        <w:t>s. Students will produce a story map as the product for this module.</w:t>
      </w:r>
    </w:p>
    <w:p w:rsidR="00866EE9" w:rsidRDefault="00866EE9">
      <w:pPr>
        <w:ind w:left="720"/>
      </w:pPr>
    </w:p>
    <w:p w:rsidR="00866EE9" w:rsidRDefault="00B979AB">
      <w:pPr>
        <w:ind w:left="720"/>
      </w:pPr>
      <w:r>
        <w:rPr>
          <w:b/>
          <w:i/>
        </w:rPr>
        <w:t xml:space="preserve">Module 3: </w:t>
      </w:r>
      <w:r w:rsidR="00776E17">
        <w:rPr>
          <w:b/>
          <w:i/>
        </w:rPr>
        <w:t xml:space="preserve">Data Science for Planners: </w:t>
      </w:r>
      <w:r>
        <w:rPr>
          <w:b/>
          <w:i/>
        </w:rPr>
        <w:t>Big Data and Analytics</w:t>
      </w:r>
    </w:p>
    <w:p w:rsidR="00866EE9" w:rsidRDefault="00B979AB">
      <w:pPr>
        <w:ind w:left="720"/>
      </w:pPr>
      <w:r>
        <w:t xml:space="preserve">In the course’s final module, students will use knowledge acquired in earlier modules to explore urban data science </w:t>
      </w:r>
      <w:r w:rsidR="00DE6984">
        <w:t>techniques</w:t>
      </w:r>
      <w:r>
        <w:t>. Classes will cover topics s</w:t>
      </w:r>
      <w:r w:rsidR="004948A9">
        <w:t xml:space="preserve">uch as big data, open data, volunteered geographic information, </w:t>
      </w:r>
      <w:r>
        <w:t xml:space="preserve">smart cities, and civic hacking; and students will gain skills in real-time and crowd-sourced data collection and use. As the final project for the class, students will use novel sources of data to answer a research question of their choice. </w:t>
      </w:r>
    </w:p>
    <w:p w:rsidR="00866EE9" w:rsidRDefault="00866EE9"/>
    <w:p w:rsidR="00866EE9" w:rsidRDefault="00B979AB">
      <w:r>
        <w:rPr>
          <w:b/>
        </w:rPr>
        <w:t>Prerequisites</w:t>
      </w:r>
    </w:p>
    <w:p w:rsidR="00866EE9" w:rsidRDefault="00B979AB">
      <w:r>
        <w:t xml:space="preserve">CP 101 reserves seats for CED majors, as well as others from around campus (e.g., Data Science majors); others can enroll with the permission of the instructor. No prior statistics coursework is assumed. This class provides a foundation to pursue further undergraduate data science courses at UC-Berkeley. For Urban Studies CP 101 satisfies one of the four additional City Planning courses for Upper Division Urban Studies Core. For the City Planning minor, CP 101 satisfies one of the four additional City Planning courses for Upper Division courses under List 1. For SED, CP 101 can count as an Upper Division outside SED major for Fall </w:t>
      </w:r>
      <w:r w:rsidR="004948A9">
        <w:t>20</w:t>
      </w:r>
      <w:r>
        <w:t xml:space="preserve">16 admits and later. </w:t>
      </w:r>
    </w:p>
    <w:p w:rsidR="00866EE9" w:rsidRDefault="00866EE9"/>
    <w:p w:rsidR="00866EE9" w:rsidRDefault="00B979AB">
      <w:r>
        <w:rPr>
          <w:b/>
        </w:rPr>
        <w:t>Course Requirements</w:t>
      </w:r>
    </w:p>
    <w:p w:rsidR="00866EE9" w:rsidRDefault="00B979AB">
      <w:r>
        <w:t xml:space="preserve">All computer assignments will involve the use of data and software available </w:t>
      </w:r>
      <w:r w:rsidR="004948A9">
        <w:t xml:space="preserve">online, through campus IT, </w:t>
      </w:r>
      <w:r>
        <w:t>or through the DCRP Computer Lab. We will be holding labs in a CED computer lab - lab computers use Windows’ operating system. You may use your personal computer in lab, if you’d like. We’ll be teaching labs for both PC and Mac users. If you are unfamiliar with either Windows or DCRP’s computer lab and want to use lab computers, you are encouraged to take advantage of the CED’s library services (</w:t>
      </w:r>
      <w:hyperlink r:id="rId7">
        <w:r>
          <w:rPr>
            <w:color w:val="1155CC"/>
            <w:u w:val="single"/>
          </w:rPr>
          <w:t>Environmental Design Library Website</w:t>
        </w:r>
      </w:hyperlink>
      <w:r>
        <w:t xml:space="preserve">) or consult with course instructors during office hours. </w:t>
      </w:r>
    </w:p>
    <w:p w:rsidR="00866EE9" w:rsidRDefault="00866EE9"/>
    <w:p w:rsidR="00866EE9" w:rsidRDefault="00B979AB">
      <w:r>
        <w:t xml:space="preserve">Students will be expected to have a working knowledge of the Microsoft Office Suite - specifically Excel, PowerPoint, and Word - for this course. Students are welcome to explore the use of free, open software interfaces, such as the R language for statistical computing, the </w:t>
      </w:r>
      <w:hyperlink r:id="rId8">
        <w:proofErr w:type="spellStart"/>
        <w:r>
          <w:rPr>
            <w:color w:val="1155CC"/>
            <w:u w:val="single"/>
          </w:rPr>
          <w:t>RStudio</w:t>
        </w:r>
        <w:proofErr w:type="spellEnd"/>
      </w:hyperlink>
      <w:r>
        <w:t xml:space="preserve"> software package; and the </w:t>
      </w:r>
      <w:hyperlink r:id="rId9">
        <w:r>
          <w:rPr>
            <w:color w:val="1155CC"/>
            <w:u w:val="single"/>
          </w:rPr>
          <w:t>QGIS project</w:t>
        </w:r>
      </w:hyperlink>
      <w:r>
        <w:t xml:space="preserve">; however, please check with the graduate student instructor before using any alternative software. Labs will be offered to introduce students to Excel, American </w:t>
      </w:r>
      <w:proofErr w:type="spellStart"/>
      <w:r>
        <w:t>FactFinder</w:t>
      </w:r>
      <w:proofErr w:type="spellEnd"/>
      <w:r>
        <w:t xml:space="preserve"> &amp; Social Explorer, Carto, WordPress, and Python programming.</w:t>
      </w:r>
    </w:p>
    <w:p w:rsidR="00866EE9" w:rsidRDefault="00866EE9"/>
    <w:p w:rsidR="00866EE9" w:rsidRDefault="00B979AB">
      <w:r>
        <w:rPr>
          <w:b/>
        </w:rPr>
        <w:t>Grading &amp; Assignments and Reading</w:t>
      </w:r>
    </w:p>
    <w:p w:rsidR="00866EE9" w:rsidRDefault="00B979AB">
      <w:pPr>
        <w:rPr>
          <w:color w:val="000000"/>
        </w:rPr>
      </w:pPr>
      <w:r>
        <w:t>Students will be expected to read a number of articles/chapters/etc. prior to lecture and lab sessions. For ten sessions, students are asked to submit response</w:t>
      </w:r>
      <w:r w:rsidR="004948A9">
        <w:t xml:space="preserve"> question</w:t>
      </w:r>
      <w:r>
        <w:t xml:space="preserve">s online on our class </w:t>
      </w:r>
      <w:proofErr w:type="spellStart"/>
      <w:r>
        <w:t>bCourse</w:t>
      </w:r>
      <w:proofErr w:type="spellEnd"/>
      <w:r>
        <w:t xml:space="preserve"> site. </w:t>
      </w:r>
      <w:r w:rsidR="004948A9">
        <w:t xml:space="preserve">We will randomly call on students in each class. </w:t>
      </w:r>
      <w:r>
        <w:t xml:space="preserve">Students will also be expected to attend and </w:t>
      </w:r>
      <w:r>
        <w:rPr>
          <w:u w:val="single"/>
        </w:rPr>
        <w:t>actively participate</w:t>
      </w:r>
      <w:r>
        <w:t xml:space="preserve"> in</w:t>
      </w:r>
      <w:r w:rsidR="004948A9">
        <w:t xml:space="preserve"> class and lab. They will take two in-class midterm quizzes and one lab midterm; </w:t>
      </w:r>
      <w:r>
        <w:t>complete three group projects</w:t>
      </w:r>
      <w:r w:rsidR="004948A9">
        <w:t xml:space="preserve">; and have the option of </w:t>
      </w:r>
      <w:r>
        <w:t>a final presentation. Grades will be assigned as follows:</w:t>
      </w:r>
    </w:p>
    <w:p w:rsidR="00866EE9" w:rsidRDefault="00866EE9">
      <w:pPr>
        <w:rPr>
          <w:color w:val="000000"/>
        </w:rPr>
      </w:pPr>
    </w:p>
    <w:p w:rsidR="00866EE9" w:rsidRDefault="00B979AB">
      <w:pPr>
        <w:rPr>
          <w:color w:val="000000"/>
        </w:rPr>
      </w:pPr>
      <w:r>
        <w:rPr>
          <w:color w:val="000000"/>
        </w:rPr>
        <w:lastRenderedPageBreak/>
        <w:t>Assignm</w:t>
      </w:r>
      <w:r w:rsidR="004948A9">
        <w:rPr>
          <w:color w:val="000000"/>
        </w:rPr>
        <w:t>ent 1 (Neighborhood Profile): 15</w:t>
      </w:r>
      <w:r>
        <w:rPr>
          <w:color w:val="000000"/>
        </w:rPr>
        <w:t>%</w:t>
      </w:r>
    </w:p>
    <w:p w:rsidR="00866EE9" w:rsidRDefault="00B979AB">
      <w:pPr>
        <w:rPr>
          <w:color w:val="000000"/>
        </w:rPr>
      </w:pPr>
      <w:r>
        <w:rPr>
          <w:color w:val="000000"/>
        </w:rPr>
        <w:t>Assignment 2 (Story Map): 15%</w:t>
      </w:r>
    </w:p>
    <w:p w:rsidR="00866EE9" w:rsidRDefault="00B979AB">
      <w:pPr>
        <w:rPr>
          <w:color w:val="000000"/>
        </w:rPr>
      </w:pPr>
      <w:r>
        <w:rPr>
          <w:color w:val="000000"/>
        </w:rPr>
        <w:t>Assignment 3</w:t>
      </w:r>
      <w:r>
        <w:t xml:space="preserve"> (Final Project)</w:t>
      </w:r>
      <w:r w:rsidR="004948A9">
        <w:rPr>
          <w:color w:val="000000"/>
        </w:rPr>
        <w:t>: 25</w:t>
      </w:r>
      <w:r>
        <w:rPr>
          <w:color w:val="000000"/>
        </w:rPr>
        <w:t>%</w:t>
      </w:r>
    </w:p>
    <w:p w:rsidR="00866EE9" w:rsidRDefault="004948A9">
      <w:pPr>
        <w:rPr>
          <w:color w:val="000000"/>
        </w:rPr>
      </w:pPr>
      <w:r>
        <w:rPr>
          <w:color w:val="000000"/>
        </w:rPr>
        <w:t xml:space="preserve">Midterm Quiz #1: </w:t>
      </w:r>
      <w:r w:rsidR="007D7862">
        <w:rPr>
          <w:color w:val="000000"/>
        </w:rPr>
        <w:t>10</w:t>
      </w:r>
      <w:r w:rsidR="00B979AB">
        <w:rPr>
          <w:color w:val="000000"/>
        </w:rPr>
        <w:t>%</w:t>
      </w:r>
    </w:p>
    <w:p w:rsidR="004948A9" w:rsidRDefault="007D7862">
      <w:pPr>
        <w:rPr>
          <w:color w:val="000000"/>
        </w:rPr>
      </w:pPr>
      <w:r>
        <w:rPr>
          <w:color w:val="000000"/>
        </w:rPr>
        <w:t>Lab Midterm: 10</w:t>
      </w:r>
      <w:r w:rsidR="004948A9">
        <w:rPr>
          <w:color w:val="000000"/>
        </w:rPr>
        <w:t>%</w:t>
      </w:r>
    </w:p>
    <w:p w:rsidR="004948A9" w:rsidRDefault="007D7862">
      <w:pPr>
        <w:rPr>
          <w:color w:val="000000"/>
        </w:rPr>
      </w:pPr>
      <w:r>
        <w:rPr>
          <w:color w:val="000000"/>
        </w:rPr>
        <w:t>Midterm Quiz #2: 10</w:t>
      </w:r>
      <w:r w:rsidR="004948A9">
        <w:rPr>
          <w:color w:val="000000"/>
        </w:rPr>
        <w:t>%</w:t>
      </w:r>
    </w:p>
    <w:p w:rsidR="00866EE9" w:rsidRDefault="004948A9">
      <w:pPr>
        <w:rPr>
          <w:color w:val="000000"/>
        </w:rPr>
      </w:pPr>
      <w:r>
        <w:rPr>
          <w:color w:val="000000"/>
        </w:rPr>
        <w:t>Reading Response Questions: 10</w:t>
      </w:r>
      <w:r w:rsidR="00B979AB">
        <w:rPr>
          <w:color w:val="000000"/>
        </w:rPr>
        <w:t>%</w:t>
      </w:r>
    </w:p>
    <w:p w:rsidR="00866EE9" w:rsidRDefault="00B979AB">
      <w:pPr>
        <w:rPr>
          <w:color w:val="000000"/>
        </w:rPr>
      </w:pPr>
      <w:r>
        <w:rPr>
          <w:color w:val="000000"/>
        </w:rPr>
        <w:t>Class Participation: 5%</w:t>
      </w:r>
    </w:p>
    <w:p w:rsidR="00866EE9" w:rsidRDefault="00866EE9">
      <w:pPr>
        <w:rPr>
          <w:color w:val="000000"/>
        </w:rPr>
      </w:pPr>
    </w:p>
    <w:p w:rsidR="004948A9" w:rsidRDefault="004948A9">
      <w:pPr>
        <w:rPr>
          <w:color w:val="000000"/>
        </w:rPr>
      </w:pPr>
      <w:r>
        <w:rPr>
          <w:color w:val="000000"/>
        </w:rPr>
        <w:t>Extra credit: Final presentation (5 points)</w:t>
      </w:r>
    </w:p>
    <w:p w:rsidR="004948A9" w:rsidRDefault="004948A9">
      <w:pPr>
        <w:rPr>
          <w:color w:val="000000"/>
        </w:rPr>
      </w:pPr>
    </w:p>
    <w:p w:rsidR="00866EE9" w:rsidRDefault="00B979AB">
      <w:pPr>
        <w:rPr>
          <w:b/>
          <w:i/>
          <w:color w:val="000000"/>
        </w:rPr>
      </w:pPr>
      <w:r>
        <w:rPr>
          <w:b/>
          <w:i/>
          <w:color w:val="000000"/>
        </w:rPr>
        <w:t>Reading Responses</w:t>
      </w:r>
    </w:p>
    <w:p w:rsidR="0065063C" w:rsidRDefault="0065063C"/>
    <w:p w:rsidR="00866EE9" w:rsidRDefault="00B979AB">
      <w:r>
        <w:t>Students are expected to</w:t>
      </w:r>
      <w:r w:rsidR="00141FE9">
        <w:t xml:space="preserve"> respond to ten different sets of class readings by</w:t>
      </w:r>
      <w:r>
        <w:t xml:space="preserve"> submit</w:t>
      </w:r>
      <w:r w:rsidR="00141FE9">
        <w:t>ting at least three related questions on</w:t>
      </w:r>
      <w:r>
        <w:t xml:space="preserve">line on the course </w:t>
      </w:r>
      <w:proofErr w:type="spellStart"/>
      <w:r>
        <w:t>bCourse</w:t>
      </w:r>
      <w:proofErr w:type="spellEnd"/>
      <w:r>
        <w:t xml:space="preserve"> site. Only the class sessions marked with a * are available for commentaries; these are the sessions with more theoretical or critical readings, rather than technical texts. The </w:t>
      </w:r>
      <w:r w:rsidR="001C36F2">
        <w:t>questions should react critically</w:t>
      </w:r>
      <w:r>
        <w:t xml:space="preserve"> to the concepts and analyses presented. </w:t>
      </w:r>
      <w:r w:rsidR="001C36F2">
        <w:t>During each class, the instructor will randomly select one or more of the questions to read and discuss during the lecture. Question</w:t>
      </w:r>
      <w:r>
        <w:t xml:space="preserve">s should be posted by midnight the day before class to the </w:t>
      </w:r>
      <w:proofErr w:type="spellStart"/>
      <w:r>
        <w:t>bCourses</w:t>
      </w:r>
      <w:proofErr w:type="spellEnd"/>
      <w:r>
        <w:t xml:space="preserve"> discussion thread for the lecture (e.g., February 24 for February 25 class).</w:t>
      </w:r>
    </w:p>
    <w:p w:rsidR="00866EE9" w:rsidRDefault="00866EE9">
      <w:pPr>
        <w:rPr>
          <w:b/>
          <w:i/>
        </w:rPr>
      </w:pPr>
    </w:p>
    <w:p w:rsidR="00866EE9" w:rsidRDefault="00B979AB">
      <w:r>
        <w:rPr>
          <w:b/>
          <w:i/>
        </w:rPr>
        <w:t>Assignments</w:t>
      </w:r>
    </w:p>
    <w:p w:rsidR="00866EE9" w:rsidRDefault="00B979AB">
      <w:r>
        <w:t xml:space="preserve">All assignments will be conducted by groups of two students (though students may petition the instructor to expand the group to three). </w:t>
      </w:r>
      <w:r w:rsidR="001C36F2">
        <w:t xml:space="preserve">Groups will be assigned randomly by the instructors, who will match students from technical or STEM majors with environmental, social science, or humanities majors (to the extent possible). </w:t>
      </w:r>
      <w:r>
        <w:t>In the first two assignments (Neighborhood Profile and Story Map), students will explore the phenomenon of neighborhood change through in-depth analysis of census and economic data, as well as story-mapping. The Neighborhood Profile will be a Word document of 8-10 pages (1.5 spaces), plus appendices. The Story Map will consist of an interactive online map, with significant explanatory text.</w:t>
      </w:r>
    </w:p>
    <w:p w:rsidR="00866EE9" w:rsidRDefault="00866EE9"/>
    <w:p w:rsidR="00866EE9" w:rsidRDefault="00B979AB">
      <w:r>
        <w:t xml:space="preserve">For the third assignment, students will explore a research question of their own choosing, using big data and/or open data portals, as well as analysis and visualization techniques learned in class. </w:t>
      </w:r>
      <w:r w:rsidR="001C36F2">
        <w:t xml:space="preserve">Students may select their own partners for this project. </w:t>
      </w:r>
      <w:r>
        <w:t>This</w:t>
      </w:r>
      <w:r w:rsidR="001C36F2">
        <w:t xml:space="preserve"> deliverable should include either</w:t>
      </w:r>
      <w:r>
        <w:t xml:space="preserve"> an online project and a narrative of 15-20 pages (1.5 spaces), including references in proper format. Students will submit a one-page description of their research question and approach in the beginning of April and work closely with the instructors to develop a methodological approach. The semester will culminate with short (8-10 minute) presentations of Assignment 3 (during reading week); this presentation is optional and will be for extra credit.</w:t>
      </w:r>
    </w:p>
    <w:p w:rsidR="00866EE9" w:rsidRDefault="00B979AB">
      <w:r>
        <w:t xml:space="preserve"> </w:t>
      </w:r>
    </w:p>
    <w:p w:rsidR="00866EE9" w:rsidRDefault="00B979AB">
      <w:r>
        <w:rPr>
          <w:b/>
          <w:i/>
        </w:rPr>
        <w:t>Exam</w:t>
      </w:r>
    </w:p>
    <w:p w:rsidR="00866EE9" w:rsidRDefault="00B979AB">
      <w:r>
        <w:t>There will be a</w:t>
      </w:r>
      <w:r w:rsidR="001C36F2">
        <w:t xml:space="preserve"> short midterm quiz held during</w:t>
      </w:r>
      <w:r>
        <w:t xml:space="preserve"> the second module to assess student learning of course topics</w:t>
      </w:r>
      <w:r w:rsidR="001C36F2">
        <w:t xml:space="preserve">; a midterm lab held after the second module focusing on analytic techniques </w:t>
      </w:r>
      <w:r w:rsidR="001C36F2">
        <w:lastRenderedPageBreak/>
        <w:t>taught in the first two months of class; and a second midterm quiz held during the third module. The quizzes</w:t>
      </w:r>
      <w:r>
        <w:t xml:space="preserve"> will consist </w:t>
      </w:r>
      <w:r w:rsidR="001C36F2">
        <w:t xml:space="preserve">primarily of </w:t>
      </w:r>
      <w:r>
        <w:t>definitions and short answers based on the clas</w:t>
      </w:r>
      <w:r w:rsidR="001C36F2">
        <w:t xml:space="preserve">s readings and lectures. The </w:t>
      </w:r>
      <w:r>
        <w:t xml:space="preserve">in-lab </w:t>
      </w:r>
      <w:r w:rsidR="001C36F2">
        <w:t>midterm will be</w:t>
      </w:r>
      <w:r>
        <w:t xml:space="preserve"> based on the lab exercises and assignments.</w:t>
      </w:r>
    </w:p>
    <w:p w:rsidR="00866EE9" w:rsidRDefault="00866EE9"/>
    <w:p w:rsidR="00866EE9" w:rsidRDefault="00B979AB">
      <w:r>
        <w:rPr>
          <w:b/>
          <w:i/>
        </w:rPr>
        <w:t>Attendance and Class Participation</w:t>
      </w:r>
    </w:p>
    <w:p w:rsidR="00866EE9" w:rsidRDefault="00B979AB">
      <w:r>
        <w:t xml:space="preserve">Students are expected to attend </w:t>
      </w:r>
      <w:r>
        <w:rPr>
          <w:i/>
        </w:rPr>
        <w:t>every</w:t>
      </w:r>
      <w:r>
        <w:t xml:space="preserve"> class lecture. In addition to attending, students are expected to actively contribute to class discussions and ask questions. Participation will be evaluated by instructors based on a combination of attendance, and observed engagement and participation.</w:t>
      </w:r>
    </w:p>
    <w:p w:rsidR="001C36F2" w:rsidRDefault="001C36F2"/>
    <w:p w:rsidR="001C36F2" w:rsidRDefault="001C36F2">
      <w:r>
        <w:t xml:space="preserve">There are ten computer labs (plus two optional labs and one midterm lab). Students are expected </w:t>
      </w:r>
      <w:r w:rsidR="002644F1">
        <w:t>to attend six of these labs (of their choice). Instructors will take attendance at the lab and lab attendance will be part of the final grade.</w:t>
      </w:r>
    </w:p>
    <w:p w:rsidR="00866EE9" w:rsidRDefault="00866EE9"/>
    <w:p w:rsidR="00866EE9" w:rsidRDefault="00B979AB">
      <w:r>
        <w:rPr>
          <w:b/>
        </w:rPr>
        <w:t>Course Materials</w:t>
      </w:r>
    </w:p>
    <w:p w:rsidR="00866EE9" w:rsidRDefault="00B979AB">
      <w:r>
        <w:t xml:space="preserve">CP 101 has one </w:t>
      </w:r>
      <w:r>
        <w:rPr>
          <w:u w:val="single"/>
        </w:rPr>
        <w:t>required</w:t>
      </w:r>
      <w:r>
        <w:t xml:space="preserve"> books and one </w:t>
      </w:r>
      <w:r>
        <w:rPr>
          <w:u w:val="single"/>
        </w:rPr>
        <w:t>optional</w:t>
      </w:r>
      <w:r>
        <w:t xml:space="preserve"> book. There is no course reader. All readings that are not part of the required book will be posted to the CP 101 </w:t>
      </w:r>
      <w:proofErr w:type="spellStart"/>
      <w:r>
        <w:t>bCourses</w:t>
      </w:r>
      <w:proofErr w:type="spellEnd"/>
      <w:r>
        <w:t>.</w:t>
      </w:r>
      <w:r w:rsidR="008723AE">
        <w:t xml:space="preserve"> Also, please see the course website, </w:t>
      </w:r>
      <w:hyperlink r:id="rId10" w:history="1">
        <w:r w:rsidR="008723AE" w:rsidRPr="004D4292">
          <w:rPr>
            <w:rStyle w:val="Hyperlink"/>
          </w:rPr>
          <w:t>http://www.cp101.org</w:t>
        </w:r>
      </w:hyperlink>
      <w:r w:rsidR="008723AE">
        <w:t>, for a variety of resources related to the course.</w:t>
      </w:r>
    </w:p>
    <w:p w:rsidR="00866EE9" w:rsidRDefault="00866EE9"/>
    <w:p w:rsidR="00866EE9" w:rsidRDefault="00B979AB">
      <w:pPr>
        <w:rPr>
          <w:b/>
          <w:i/>
        </w:rPr>
      </w:pPr>
      <w:r>
        <w:rPr>
          <w:b/>
          <w:i/>
        </w:rPr>
        <w:t>Required:</w:t>
      </w:r>
    </w:p>
    <w:p w:rsidR="00866EE9" w:rsidRDefault="00B979AB">
      <w:pPr>
        <w:ind w:left="720"/>
      </w:pPr>
      <w:r>
        <w:t>Singleton, Alex, Set</w:t>
      </w:r>
      <w:r w:rsidR="008723AE">
        <w:t>h</w:t>
      </w:r>
      <w:r>
        <w:t xml:space="preserve"> </w:t>
      </w:r>
      <w:proofErr w:type="spellStart"/>
      <w:r>
        <w:t>Spielman</w:t>
      </w:r>
      <w:proofErr w:type="spellEnd"/>
      <w:r>
        <w:t xml:space="preserve">, and David </w:t>
      </w:r>
      <w:proofErr w:type="spellStart"/>
      <w:r>
        <w:t>Folch</w:t>
      </w:r>
      <w:proofErr w:type="spellEnd"/>
      <w:r>
        <w:t xml:space="preserve">. 2018. </w:t>
      </w:r>
      <w:r>
        <w:rPr>
          <w:i/>
        </w:rPr>
        <w:t>Urban Analytics</w:t>
      </w:r>
      <w:r>
        <w:t>. Thousand Oaks, CA: Sage.</w:t>
      </w:r>
    </w:p>
    <w:p w:rsidR="00866EE9" w:rsidRDefault="00866EE9">
      <w:pPr>
        <w:ind w:left="720"/>
      </w:pPr>
    </w:p>
    <w:p w:rsidR="00866EE9" w:rsidRDefault="00B979AB">
      <w:pPr>
        <w:rPr>
          <w:i/>
        </w:rPr>
      </w:pPr>
      <w:r>
        <w:rPr>
          <w:i/>
        </w:rPr>
        <w:t>Optional:</w:t>
      </w:r>
    </w:p>
    <w:p w:rsidR="00866EE9" w:rsidRDefault="00B979AB">
      <w:pPr>
        <w:ind w:left="720"/>
      </w:pPr>
      <w:proofErr w:type="spellStart"/>
      <w:r>
        <w:t>Wheelan</w:t>
      </w:r>
      <w:proofErr w:type="spellEnd"/>
      <w:r>
        <w:t xml:space="preserve">, Charles. 2013. </w:t>
      </w:r>
      <w:r>
        <w:rPr>
          <w:i/>
        </w:rPr>
        <w:t>Naked Statistics: Stripping the Dread from the Data</w:t>
      </w:r>
      <w:r>
        <w:t>. W. W. Norton &amp; Company.</w:t>
      </w:r>
    </w:p>
    <w:p w:rsidR="00866EE9" w:rsidRDefault="00866EE9"/>
    <w:p w:rsidR="00866EE9" w:rsidRDefault="00B979AB">
      <w:r>
        <w:t xml:space="preserve">We expect you to purchase the book at the </w:t>
      </w:r>
      <w:r>
        <w:rPr>
          <w:color w:val="000000"/>
        </w:rPr>
        <w:t xml:space="preserve">student store, or via an online bookseller. </w:t>
      </w:r>
    </w:p>
    <w:p w:rsidR="00866EE9" w:rsidRDefault="00866EE9"/>
    <w:p w:rsidR="00866EE9" w:rsidRDefault="00B979AB">
      <w:r>
        <w:t xml:space="preserve">Lecture slides and other course materials will be posted on the CP 101 </w:t>
      </w:r>
      <w:proofErr w:type="spellStart"/>
      <w:r>
        <w:t>bCourses</w:t>
      </w:r>
      <w:proofErr w:type="spellEnd"/>
      <w:r>
        <w:t xml:space="preserve"> site.</w:t>
      </w:r>
    </w:p>
    <w:p w:rsidR="00866EE9" w:rsidRDefault="00866EE9"/>
    <w:p w:rsidR="00866EE9" w:rsidRDefault="00B979AB">
      <w:pPr>
        <w:rPr>
          <w:color w:val="000000"/>
        </w:rPr>
      </w:pPr>
      <w:r>
        <w:rPr>
          <w:b/>
          <w:color w:val="000000"/>
        </w:rPr>
        <w:t>Office Hours</w:t>
      </w:r>
    </w:p>
    <w:p w:rsidR="00866EE9" w:rsidRDefault="00866EE9"/>
    <w:p w:rsidR="00866EE9" w:rsidRDefault="00B979AB">
      <w:r>
        <w:t>Prof. Karen Chapple (</w:t>
      </w:r>
      <w:hyperlink r:id="rId11">
        <w:r>
          <w:rPr>
            <w:color w:val="0563C1"/>
            <w:u w:val="single"/>
          </w:rPr>
          <w:t>chapple@berkeley.edu</w:t>
        </w:r>
      </w:hyperlink>
      <w:r>
        <w:t xml:space="preserve">): </w:t>
      </w:r>
      <w:r w:rsidR="001C36F2">
        <w:t xml:space="preserve">Wed and </w:t>
      </w:r>
      <w:r>
        <w:t xml:space="preserve">Thurs </w:t>
      </w:r>
      <w:r w:rsidR="001C36F2">
        <w:t>4-5</w:t>
      </w:r>
      <w:r>
        <w:t xml:space="preserve"> PM, </w:t>
      </w:r>
      <w:r w:rsidR="001C36F2">
        <w:t>228</w:t>
      </w:r>
      <w:r>
        <w:t xml:space="preserve"> </w:t>
      </w:r>
      <w:proofErr w:type="spellStart"/>
      <w:r>
        <w:t>Wurster</w:t>
      </w:r>
      <w:proofErr w:type="spellEnd"/>
      <w:r>
        <w:t xml:space="preserve"> (sign up via website, </w:t>
      </w:r>
      <w:hyperlink r:id="rId12">
        <w:r>
          <w:rPr>
            <w:color w:val="1155CC"/>
            <w:u w:val="single"/>
          </w:rPr>
          <w:t>www.karenchapple.com</w:t>
        </w:r>
      </w:hyperlink>
      <w:r>
        <w:t>)</w:t>
      </w:r>
    </w:p>
    <w:p w:rsidR="00866EE9" w:rsidRDefault="00866EE9"/>
    <w:p w:rsidR="001C36F2" w:rsidRDefault="0059618D">
      <w:r>
        <w:t>Manuel Santana Palacios (</w:t>
      </w:r>
      <w:hyperlink r:id="rId13" w:history="1">
        <w:r w:rsidRPr="004D4292">
          <w:rPr>
            <w:rStyle w:val="Hyperlink"/>
          </w:rPr>
          <w:t>manuel.santana@berkeley.edu</w:t>
        </w:r>
      </w:hyperlink>
      <w:r>
        <w:t>): W</w:t>
      </w:r>
      <w:r w:rsidRPr="0059618D">
        <w:t xml:space="preserve">alk-in group office hours on Thursdays from 1 to 2 pm and one-on-one 15-minute slots </w:t>
      </w:r>
      <w:r>
        <w:t xml:space="preserve">on Fridays from 11 am to 12 pm (sign up </w:t>
      </w:r>
      <w:r w:rsidRPr="0059618D">
        <w:t xml:space="preserve">via </w:t>
      </w:r>
      <w:hyperlink r:id="rId14" w:history="1">
        <w:r w:rsidRPr="004D4292">
          <w:rPr>
            <w:rStyle w:val="Hyperlink"/>
          </w:rPr>
          <w:t>http://calendly.com/mansanp</w:t>
        </w:r>
      </w:hyperlink>
      <w:r>
        <w:t xml:space="preserve"> ) </w:t>
      </w:r>
    </w:p>
    <w:p w:rsidR="00E57584" w:rsidRDefault="00E57584"/>
    <w:p w:rsidR="0059618D" w:rsidRDefault="0059618D">
      <w:r>
        <w:t>Chester Harvey (</w:t>
      </w:r>
      <w:hyperlink r:id="rId15" w:history="1">
        <w:r w:rsidRPr="004D4292">
          <w:rPr>
            <w:rStyle w:val="Hyperlink"/>
          </w:rPr>
          <w:t>chesterharvey@berkeley.edu</w:t>
        </w:r>
      </w:hyperlink>
      <w:r>
        <w:t xml:space="preserve">): </w:t>
      </w:r>
      <w:r w:rsidR="003C0DEA">
        <w:t>office hours TBD.</w:t>
      </w:r>
      <w:bookmarkStart w:id="0" w:name="_GoBack"/>
      <w:bookmarkEnd w:id="0"/>
    </w:p>
    <w:p w:rsidR="00866EE9" w:rsidRDefault="00866EE9"/>
    <w:p w:rsidR="00866EE9" w:rsidRDefault="00B979AB">
      <w:r>
        <w:rPr>
          <w:b/>
        </w:rPr>
        <w:t>Statement on Academic Integrity</w:t>
      </w:r>
    </w:p>
    <w:p w:rsidR="00866EE9" w:rsidRDefault="00B979AB">
      <w:r>
        <w:lastRenderedPageBreak/>
        <w:t xml:space="preserve">Any test, paper or report submitted by you and that bears your name is presumed to be your own original work that has not previously been submitted for credit in another course. You may use words or ideas written by other individuals in publications, websites, or other sources, but </w:t>
      </w:r>
      <w:r>
        <w:rPr>
          <w:u w:val="single"/>
        </w:rPr>
        <w:t>only with proper attribution</w:t>
      </w:r>
      <w:r>
        <w:t>. If you are not clear about the expectations for completing an assignment or taking an exam, be sure to ask a course instructor.</w:t>
      </w:r>
    </w:p>
    <w:p w:rsidR="00866EE9" w:rsidRDefault="00866EE9"/>
    <w:p w:rsidR="00866EE9" w:rsidRDefault="00B979AB">
      <w:r>
        <w:t>You should also keep in mind that as a member of the campus community you are expected to demonstrate integrity in all of your academic work and be evaluated on your own merits. The consequences of cheating and academic misconduct — including a formal discipline record and possible loss of future opportunities — are not worth the risks.</w:t>
      </w:r>
    </w:p>
    <w:p w:rsidR="00866EE9" w:rsidRDefault="00866EE9"/>
    <w:p w:rsidR="00866EE9" w:rsidRDefault="00B979AB">
      <w:r>
        <w:rPr>
          <w:b/>
        </w:rPr>
        <w:t>Statement on Accommodations for Students with Disabilities</w:t>
      </w:r>
    </w:p>
    <w:p w:rsidR="00866EE9" w:rsidRDefault="00B979AB">
      <w:r>
        <w:t xml:space="preserve">If you have been issued a letter of accommodation from the </w:t>
      </w:r>
      <w:hyperlink r:id="rId16">
        <w:r>
          <w:rPr>
            <w:color w:val="1155CC"/>
            <w:u w:val="single"/>
          </w:rPr>
          <w:t>Disabled Students Program (DSP)</w:t>
        </w:r>
      </w:hyperlink>
      <w:r>
        <w:t>, please see the course lead instructor as soon as possible to work out the necessary arrangements. If you need an accommodation and have not yet seen a Disability Specialist at the DSP, please do so as soon as possible.</w:t>
      </w:r>
    </w:p>
    <w:p w:rsidR="00866EE9" w:rsidRDefault="00866EE9"/>
    <w:p w:rsidR="00866EE9" w:rsidRDefault="00B979AB">
      <w:r>
        <w:t>If you would need any assistance in the event of an emergency evacuation of the building, the DSP recommends that you make a plan for this in advance. (Contact the DSP access specialist at 643-6456.)</w:t>
      </w:r>
    </w:p>
    <w:p w:rsidR="00866EE9" w:rsidRDefault="00866EE9"/>
    <w:p w:rsidR="00866EE9" w:rsidRDefault="00B979AB">
      <w:r>
        <w:rPr>
          <w:b/>
        </w:rPr>
        <w:t>Statement on Scheduling Conflicts</w:t>
      </w:r>
    </w:p>
    <w:p w:rsidR="00866EE9" w:rsidRDefault="00B979AB">
      <w:r>
        <w:t>Please notify course instructors by the second week of the term about any known or potential extracurricular conflicts (such as religious observances, graduate or medical school interviews, or team activities). We will try our best to help you with making accommodations, but cannot promise them in all cases.</w:t>
      </w:r>
    </w:p>
    <w:p w:rsidR="00866EE9" w:rsidRDefault="00866EE9"/>
    <w:p w:rsidR="00866EE9" w:rsidRDefault="00B979AB">
      <w:r>
        <w:rPr>
          <w:b/>
        </w:rPr>
        <w:t>Course Schedule - Readings &amp; Assignments</w:t>
      </w:r>
    </w:p>
    <w:p w:rsidR="00866EE9" w:rsidRDefault="00B979AB">
      <w:r>
        <w:t xml:space="preserve">The course schedule/readings are outlined below. </w:t>
      </w:r>
    </w:p>
    <w:p w:rsidR="00866EE9" w:rsidRDefault="00866EE9"/>
    <w:p w:rsidR="00866EE9" w:rsidRDefault="00866EE9"/>
    <w:p w:rsidR="00866EE9" w:rsidRDefault="00866EE9">
      <w:pPr>
        <w:pBdr>
          <w:top w:val="single" w:sz="4" w:space="1" w:color="000000"/>
        </w:pBdr>
      </w:pPr>
    </w:p>
    <w:p w:rsidR="00866EE9" w:rsidRDefault="00B979AB">
      <w:pPr>
        <w:rPr>
          <w:sz w:val="28"/>
          <w:szCs w:val="28"/>
        </w:rPr>
      </w:pPr>
      <w:r>
        <w:rPr>
          <w:b/>
          <w:i/>
          <w:sz w:val="28"/>
          <w:szCs w:val="28"/>
        </w:rPr>
        <w:t xml:space="preserve">Module 1: Introduction to </w:t>
      </w:r>
      <w:r w:rsidR="00776E17">
        <w:rPr>
          <w:b/>
          <w:i/>
          <w:sz w:val="28"/>
          <w:szCs w:val="28"/>
        </w:rPr>
        <w:t>Urban Data</w:t>
      </w:r>
    </w:p>
    <w:p w:rsidR="00866EE9" w:rsidRDefault="00866EE9"/>
    <w:p w:rsidR="00866EE9" w:rsidRDefault="00F5523B">
      <w:r w:rsidRPr="00F5523B">
        <w:rPr>
          <w:b/>
          <w:i/>
        </w:rPr>
        <w:t>Tuesday, January 21</w:t>
      </w:r>
      <w:r w:rsidR="00B979AB">
        <w:rPr>
          <w:b/>
        </w:rPr>
        <w:t>: Introduction to Urban Analytics*</w:t>
      </w:r>
    </w:p>
    <w:p w:rsidR="00866EE9" w:rsidRDefault="00B979AB">
      <w:r>
        <w:rPr>
          <w:b/>
          <w:i/>
        </w:rPr>
        <w:tab/>
      </w:r>
    </w:p>
    <w:p w:rsidR="00947AA3" w:rsidRDefault="00B979AB" w:rsidP="00947AA3">
      <w:pPr>
        <w:spacing w:after="120"/>
        <w:ind w:left="432" w:hanging="432"/>
      </w:pPr>
      <w:r>
        <w:t xml:space="preserve">Singleton, </w:t>
      </w:r>
      <w:proofErr w:type="spellStart"/>
      <w:r>
        <w:t>Spielman</w:t>
      </w:r>
      <w:proofErr w:type="spellEnd"/>
      <w:r>
        <w:t xml:space="preserve">, and </w:t>
      </w:r>
      <w:proofErr w:type="spellStart"/>
      <w:r>
        <w:t>Folch</w:t>
      </w:r>
      <w:proofErr w:type="spellEnd"/>
      <w:r>
        <w:t xml:space="preserve"> (2018) Chapter 1, “Questioning the city through urban analytics” </w:t>
      </w:r>
    </w:p>
    <w:p w:rsidR="00866EE9" w:rsidRDefault="00B979AB" w:rsidP="00947AA3">
      <w:pPr>
        <w:ind w:left="432" w:hanging="432"/>
      </w:pPr>
      <w:r>
        <w:t xml:space="preserve">Kim, Annette. 2018. </w:t>
      </w:r>
      <w:hyperlink r:id="rId17">
        <w:r>
          <w:rPr>
            <w:color w:val="1155CC"/>
            <w:u w:val="single"/>
          </w:rPr>
          <w:t>https://www.theatlantic.com/technology/archive/2018/06/satellite-images-can-harm-the-poorest-citizens/561920/</w:t>
        </w:r>
      </w:hyperlink>
    </w:p>
    <w:p w:rsidR="00866EE9" w:rsidRDefault="00866EE9"/>
    <w:p w:rsidR="00866EE9" w:rsidRDefault="00B979AB">
      <w:r>
        <w:rPr>
          <w:i/>
        </w:rPr>
        <w:t>Optional:</w:t>
      </w:r>
    </w:p>
    <w:p w:rsidR="00866EE9" w:rsidRDefault="00B979AB" w:rsidP="00947AA3">
      <w:pPr>
        <w:spacing w:after="120"/>
        <w:ind w:left="432" w:hanging="432"/>
      </w:pPr>
      <w:r>
        <w:t xml:space="preserve">Hollands, Robert G. 2008. “Will the Real Smart City Please Stand </w:t>
      </w:r>
      <w:proofErr w:type="gramStart"/>
      <w:r>
        <w:t>up?:</w:t>
      </w:r>
      <w:proofErr w:type="gramEnd"/>
      <w:r>
        <w:t xml:space="preserve"> Intelligent, Progressive or Entrepreneurial?” </w:t>
      </w:r>
      <w:r>
        <w:rPr>
          <w:i/>
        </w:rPr>
        <w:t xml:space="preserve">City </w:t>
      </w:r>
      <w:r>
        <w:t>12 (3): 303–20. doi:10.1080/13604810802479126.</w:t>
      </w:r>
    </w:p>
    <w:p w:rsidR="00866EE9" w:rsidRDefault="00866EE9">
      <w:pPr>
        <w:ind w:left="720"/>
      </w:pPr>
    </w:p>
    <w:p w:rsidR="00866EE9" w:rsidRDefault="00866EE9">
      <w:pPr>
        <w:ind w:left="720"/>
      </w:pPr>
    </w:p>
    <w:p w:rsidR="00866EE9" w:rsidRDefault="00866EE9">
      <w:pPr>
        <w:ind w:left="720"/>
      </w:pPr>
    </w:p>
    <w:p w:rsidR="00866EE9" w:rsidRDefault="00F5523B">
      <w:r>
        <w:rPr>
          <w:b/>
          <w:i/>
        </w:rPr>
        <w:t>Thurs</w:t>
      </w:r>
      <w:r w:rsidR="00B979AB">
        <w:rPr>
          <w:b/>
          <w:i/>
        </w:rPr>
        <w:t>day, January 2</w:t>
      </w:r>
      <w:r>
        <w:rPr>
          <w:b/>
          <w:i/>
        </w:rPr>
        <w:t>2</w:t>
      </w:r>
      <w:r w:rsidR="00B979AB">
        <w:rPr>
          <w:b/>
        </w:rPr>
        <w:t>: Data Fundamentals for Planners*</w:t>
      </w:r>
    </w:p>
    <w:p w:rsidR="00866EE9" w:rsidRDefault="00866EE9"/>
    <w:p w:rsidR="00866EE9" w:rsidRDefault="00B979AB" w:rsidP="00947AA3">
      <w:pPr>
        <w:spacing w:after="120"/>
        <w:ind w:left="432" w:hanging="432"/>
      </w:pPr>
      <w:r>
        <w:t xml:space="preserve">Singleton, </w:t>
      </w:r>
      <w:proofErr w:type="spellStart"/>
      <w:r>
        <w:t>Spielman</w:t>
      </w:r>
      <w:proofErr w:type="spellEnd"/>
      <w:r>
        <w:t xml:space="preserve">, and </w:t>
      </w:r>
      <w:proofErr w:type="spellStart"/>
      <w:r>
        <w:t>Folch</w:t>
      </w:r>
      <w:proofErr w:type="spellEnd"/>
      <w:r>
        <w:t xml:space="preserve"> (2018) Chapter 2, “Sensing the city” </w:t>
      </w:r>
    </w:p>
    <w:p w:rsidR="00866EE9" w:rsidRDefault="00B979AB" w:rsidP="00947AA3">
      <w:pPr>
        <w:spacing w:after="120"/>
        <w:ind w:left="432" w:hanging="432"/>
      </w:pPr>
      <w:r>
        <w:t xml:space="preserve">Boyd, </w:t>
      </w:r>
      <w:proofErr w:type="spellStart"/>
      <w:r>
        <w:t>Danah</w:t>
      </w:r>
      <w:proofErr w:type="spellEnd"/>
      <w:r>
        <w:t>, and Kate Crawford. 2012. “CRITICAL QUESTIONS FOR BIG DATA: Provocations for a Cultural, Technological, and Scholarly Phenomenon.”</w:t>
      </w:r>
      <w:r>
        <w:rPr>
          <w:i/>
        </w:rPr>
        <w:t xml:space="preserve"> Information, Communication &amp; Society</w:t>
      </w:r>
      <w:r>
        <w:t xml:space="preserve"> 15 (5): 662–79. doi:10.1080/1369118X.2012.678878.</w:t>
      </w:r>
    </w:p>
    <w:p w:rsidR="00866EE9" w:rsidRDefault="00B979AB" w:rsidP="00947AA3">
      <w:pPr>
        <w:spacing w:after="120"/>
        <w:ind w:left="432" w:hanging="432"/>
      </w:pPr>
      <w:r>
        <w:t xml:space="preserve">Neruda, Pablo, and Margaret Sayers </w:t>
      </w:r>
      <w:proofErr w:type="spellStart"/>
      <w:r>
        <w:t>Peden</w:t>
      </w:r>
      <w:proofErr w:type="spellEnd"/>
      <w:r>
        <w:t>. 1986. “Ode to Numbers.” The Massachusetts Review 27 (3/4): 464–66.</w:t>
      </w:r>
    </w:p>
    <w:p w:rsidR="00866EE9" w:rsidRDefault="00B979AB" w:rsidP="00F5523B">
      <w:pPr>
        <w:spacing w:after="120"/>
        <w:ind w:left="432" w:hanging="432"/>
      </w:pPr>
      <w:proofErr w:type="spellStart"/>
      <w:r>
        <w:t>Wheelan</w:t>
      </w:r>
      <w:proofErr w:type="spellEnd"/>
      <w:r>
        <w:t xml:space="preserve"> (2013) Chapter 7, "The Importance of Data"</w:t>
      </w:r>
    </w:p>
    <w:p w:rsidR="00866EE9" w:rsidRDefault="00866EE9">
      <w:pPr>
        <w:ind w:left="720"/>
      </w:pPr>
    </w:p>
    <w:p w:rsidR="00F5523B" w:rsidRDefault="00F5523B" w:rsidP="00F5523B">
      <w:r>
        <w:rPr>
          <w:b/>
        </w:rPr>
        <w:t>Lab 1 (optional): Introduction to Excel</w:t>
      </w:r>
    </w:p>
    <w:p w:rsidR="00947AA3" w:rsidRDefault="00947AA3">
      <w:pPr>
        <w:ind w:left="720"/>
      </w:pPr>
    </w:p>
    <w:p w:rsidR="00F5523B" w:rsidRDefault="00F5523B">
      <w:pPr>
        <w:ind w:left="720"/>
      </w:pPr>
    </w:p>
    <w:p w:rsidR="00866EE9" w:rsidRDefault="00F5523B">
      <w:r>
        <w:rPr>
          <w:b/>
          <w:i/>
        </w:rPr>
        <w:t>Tuesday, January 28</w:t>
      </w:r>
      <w:r w:rsidR="00B979AB">
        <w:rPr>
          <w:b/>
        </w:rPr>
        <w:t>: Metadata: Understanding the US Census</w:t>
      </w:r>
      <w:r>
        <w:rPr>
          <w:b/>
        </w:rPr>
        <w:t>*</w:t>
      </w:r>
    </w:p>
    <w:p w:rsidR="00866EE9" w:rsidRDefault="00866EE9"/>
    <w:p w:rsidR="00866EE9" w:rsidRDefault="00B84313" w:rsidP="00947AA3">
      <w:pPr>
        <w:spacing w:after="120"/>
        <w:ind w:left="432" w:hanging="432"/>
        <w:rPr>
          <w:color w:val="222222"/>
          <w:highlight w:val="white"/>
        </w:rPr>
      </w:pPr>
      <w:proofErr w:type="spellStart"/>
      <w:r>
        <w:rPr>
          <w:color w:val="222222"/>
          <w:highlight w:val="white"/>
        </w:rPr>
        <w:t>Jurjevich</w:t>
      </w:r>
      <w:proofErr w:type="spellEnd"/>
      <w:r>
        <w:rPr>
          <w:color w:val="222222"/>
          <w:highlight w:val="white"/>
        </w:rPr>
        <w:t xml:space="preserve"> et al. 2018. </w:t>
      </w:r>
      <w:r w:rsidR="00B979AB">
        <w:rPr>
          <w:color w:val="222222"/>
          <w:highlight w:val="white"/>
        </w:rPr>
        <w:t>Navigating Statistical Uncertainty: How Urban and Regional Planne</w:t>
      </w:r>
      <w:r>
        <w:rPr>
          <w:color w:val="222222"/>
          <w:highlight w:val="white"/>
        </w:rPr>
        <w:t>rs Understand and Work w</w:t>
      </w:r>
      <w:r w:rsidR="00B979AB">
        <w:rPr>
          <w:color w:val="222222"/>
          <w:highlight w:val="white"/>
        </w:rPr>
        <w:t>ith American Community Survey (ACS) Data for Guiding Policy. </w:t>
      </w:r>
      <w:r w:rsidR="00B979AB">
        <w:rPr>
          <w:i/>
          <w:color w:val="222222"/>
          <w:highlight w:val="white"/>
        </w:rPr>
        <w:t>Journal of the American Planning Association</w:t>
      </w:r>
      <w:r w:rsidR="00B979AB">
        <w:rPr>
          <w:color w:val="222222"/>
          <w:highlight w:val="white"/>
        </w:rPr>
        <w:t>, </w:t>
      </w:r>
      <w:r w:rsidR="00B979AB">
        <w:rPr>
          <w:i/>
          <w:color w:val="222222"/>
          <w:highlight w:val="white"/>
        </w:rPr>
        <w:t>84</w:t>
      </w:r>
      <w:r w:rsidR="00B979AB">
        <w:rPr>
          <w:color w:val="222222"/>
          <w:highlight w:val="white"/>
        </w:rPr>
        <w:t>(2), 112-126.</w:t>
      </w:r>
    </w:p>
    <w:p w:rsidR="00F5523B" w:rsidRDefault="00F5523B" w:rsidP="00F5523B">
      <w:pPr>
        <w:spacing w:after="120"/>
        <w:ind w:left="432" w:hanging="432"/>
        <w:rPr>
          <w:color w:val="222222"/>
          <w:highlight w:val="white"/>
        </w:rPr>
      </w:pPr>
      <w:r>
        <w:rPr>
          <w:color w:val="000000"/>
          <w:shd w:val="clear" w:color="auto" w:fill="FFFFFF"/>
        </w:rPr>
        <w:t xml:space="preserve">B. </w:t>
      </w:r>
      <w:proofErr w:type="spellStart"/>
      <w:r>
        <w:rPr>
          <w:color w:val="000000"/>
          <w:shd w:val="clear" w:color="auto" w:fill="FFFFFF"/>
        </w:rPr>
        <w:t>Strasser</w:t>
      </w:r>
      <w:proofErr w:type="spellEnd"/>
      <w:r>
        <w:rPr>
          <w:color w:val="000000"/>
          <w:shd w:val="clear" w:color="auto" w:fill="FFFFFF"/>
        </w:rPr>
        <w:t xml:space="preserve"> and P. Edwards, “</w:t>
      </w:r>
      <w:hyperlink r:id="rId18" w:history="1">
        <w:r>
          <w:rPr>
            <w:rStyle w:val="Hyperlink"/>
            <w:color w:val="1155CC"/>
            <w:shd w:val="clear" w:color="auto" w:fill="FFFFFF"/>
          </w:rPr>
          <w:t>Big Data is the Answer… But What is the Question</w:t>
        </w:r>
      </w:hyperlink>
      <w:r>
        <w:rPr>
          <w:color w:val="000000"/>
          <w:shd w:val="clear" w:color="auto" w:fill="FFFFFF"/>
        </w:rPr>
        <w:t xml:space="preserve">?” </w:t>
      </w:r>
      <w:r>
        <w:rPr>
          <w:i/>
          <w:iCs/>
          <w:color w:val="000000"/>
          <w:shd w:val="clear" w:color="auto" w:fill="FFFFFF"/>
        </w:rPr>
        <w:t xml:space="preserve">Osiris </w:t>
      </w:r>
      <w:r>
        <w:rPr>
          <w:color w:val="000000"/>
          <w:shd w:val="clear" w:color="auto" w:fill="FFFFFF"/>
        </w:rPr>
        <w:t>32, 2017: pp. 328-345</w:t>
      </w:r>
      <w:r>
        <w:rPr>
          <w:color w:val="222222"/>
          <w:highlight w:val="white"/>
        </w:rPr>
        <w:t xml:space="preserve">Jurjevich, J. R., Griffin, A. L., </w:t>
      </w:r>
      <w:proofErr w:type="spellStart"/>
      <w:r>
        <w:rPr>
          <w:color w:val="222222"/>
          <w:highlight w:val="white"/>
        </w:rPr>
        <w:t>Spielman</w:t>
      </w:r>
      <w:proofErr w:type="spellEnd"/>
      <w:r>
        <w:rPr>
          <w:color w:val="222222"/>
          <w:highlight w:val="white"/>
        </w:rPr>
        <w:t xml:space="preserve">, S. E., </w:t>
      </w:r>
      <w:proofErr w:type="spellStart"/>
      <w:r>
        <w:rPr>
          <w:color w:val="222222"/>
          <w:highlight w:val="white"/>
        </w:rPr>
        <w:t>Folch</w:t>
      </w:r>
      <w:proofErr w:type="spellEnd"/>
      <w:r>
        <w:rPr>
          <w:color w:val="222222"/>
          <w:highlight w:val="white"/>
        </w:rPr>
        <w:t xml:space="preserve">, D. C., Merrick, M., &amp; Nagle, N. N. (2018). </w:t>
      </w:r>
    </w:p>
    <w:p w:rsidR="00866EE9" w:rsidRDefault="00B979AB" w:rsidP="00947AA3">
      <w:pPr>
        <w:spacing w:after="120"/>
        <w:ind w:left="432" w:hanging="432"/>
      </w:pPr>
      <w:r>
        <w:t xml:space="preserve">Alba, Richard. 2015. “The Myth of a White Minority.” The New York Times, June 11. </w:t>
      </w:r>
      <w:hyperlink r:id="rId19">
        <w:r>
          <w:rPr>
            <w:color w:val="1155CC"/>
            <w:u w:val="single"/>
          </w:rPr>
          <w:t>http://www.nytimes.com/2015/06/11/opinion/the-myth-of-a-white-minority.html</w:t>
        </w:r>
      </w:hyperlink>
    </w:p>
    <w:p w:rsidR="00866EE9" w:rsidRDefault="00866EE9">
      <w:pPr>
        <w:rPr>
          <w:b/>
        </w:rPr>
      </w:pPr>
    </w:p>
    <w:p w:rsidR="00F5523B" w:rsidRDefault="00F5523B" w:rsidP="00F5523B">
      <w:pPr>
        <w:rPr>
          <w:i/>
        </w:rPr>
      </w:pPr>
      <w:r>
        <w:rPr>
          <w:b/>
          <w:i/>
        </w:rPr>
        <w:t>Thursday, January 30</w:t>
      </w:r>
      <w:r>
        <w:rPr>
          <w:b/>
        </w:rPr>
        <w:t>: Using Census Data</w:t>
      </w:r>
    </w:p>
    <w:p w:rsidR="00F5523B" w:rsidRDefault="00F5523B" w:rsidP="00F5523B"/>
    <w:p w:rsidR="00B84313" w:rsidRDefault="00F5523B" w:rsidP="00F5523B">
      <w:pPr>
        <w:spacing w:after="120"/>
        <w:ind w:left="432" w:hanging="432"/>
      </w:pPr>
      <w:r>
        <w:t xml:space="preserve">Bureau, U. S. Census. </w:t>
      </w:r>
      <w:r w:rsidR="00B84313">
        <w:t xml:space="preserve">2020. </w:t>
      </w:r>
      <w:hyperlink r:id="rId20" w:history="1">
        <w:r w:rsidR="00B84313" w:rsidRPr="004D4292">
          <w:rPr>
            <w:rStyle w:val="Hyperlink"/>
          </w:rPr>
          <w:t>http://data.census.gov</w:t>
        </w:r>
      </w:hyperlink>
      <w:r w:rsidR="00B84313">
        <w:t xml:space="preserve"> </w:t>
      </w:r>
      <w:r>
        <w:t xml:space="preserve"> </w:t>
      </w:r>
    </w:p>
    <w:p w:rsidR="00F5523B" w:rsidRDefault="00F5523B" w:rsidP="00F5523B">
      <w:pPr>
        <w:spacing w:after="120"/>
        <w:ind w:left="432" w:hanging="432"/>
        <w:rPr>
          <w:b/>
          <w:i/>
        </w:rPr>
      </w:pPr>
      <w:r>
        <w:t>Social Explorer. 20</w:t>
      </w:r>
      <w:r w:rsidR="00B84313">
        <w:t>20</w:t>
      </w:r>
      <w:r>
        <w:t xml:space="preserve">. </w:t>
      </w:r>
      <w:hyperlink r:id="rId21">
        <w:r>
          <w:rPr>
            <w:color w:val="1155CC"/>
            <w:u w:val="single"/>
          </w:rPr>
          <w:t>http://www.socialexplorer.com/</w:t>
        </w:r>
      </w:hyperlink>
    </w:p>
    <w:p w:rsidR="00F5523B" w:rsidRDefault="00F5523B" w:rsidP="00F5523B">
      <w:pPr>
        <w:spacing w:after="120"/>
        <w:ind w:left="432" w:hanging="432"/>
      </w:pPr>
      <w:r>
        <w:t xml:space="preserve">U.S. Bureau of the Census, TO. 2009. “A Compass for Using and Understanding American Community Survey Data.” [for reference only] </w:t>
      </w:r>
      <w:hyperlink r:id="rId22">
        <w:r>
          <w:rPr>
            <w:color w:val="1155CC"/>
            <w:u w:val="single"/>
          </w:rPr>
          <w:t>https://www.census.gov/content/dam/Census/library/publications/2009/acs/ACSResearch.pdf</w:t>
        </w:r>
      </w:hyperlink>
    </w:p>
    <w:p w:rsidR="00F5523B" w:rsidRDefault="00F5523B">
      <w:pPr>
        <w:rPr>
          <w:b/>
        </w:rPr>
      </w:pPr>
    </w:p>
    <w:p w:rsidR="00866EE9" w:rsidRDefault="00B84313">
      <w:r>
        <w:rPr>
          <w:b/>
        </w:rPr>
        <w:t>Lab 2: Using data.census.gov</w:t>
      </w:r>
    </w:p>
    <w:p w:rsidR="00947AA3" w:rsidRDefault="00947AA3">
      <w:pPr>
        <w:ind w:left="720"/>
      </w:pPr>
    </w:p>
    <w:p w:rsidR="00866EE9" w:rsidRDefault="00866EE9" w:rsidP="00947AA3">
      <w:pPr>
        <w:ind w:left="432" w:hanging="432"/>
        <w:rPr>
          <w:b/>
          <w:i/>
        </w:rPr>
      </w:pPr>
    </w:p>
    <w:p w:rsidR="00866EE9" w:rsidRDefault="00B84313">
      <w:pPr>
        <w:ind w:left="720" w:hanging="720"/>
        <w:rPr>
          <w:b/>
        </w:rPr>
      </w:pPr>
      <w:r>
        <w:rPr>
          <w:b/>
          <w:i/>
        </w:rPr>
        <w:t>Tuesday, February 4</w:t>
      </w:r>
      <w:r w:rsidR="00B979AB">
        <w:rPr>
          <w:b/>
        </w:rPr>
        <w:t xml:space="preserve">: </w:t>
      </w:r>
      <w:r>
        <w:rPr>
          <w:b/>
        </w:rPr>
        <w:t>Stats and the American Community Survey</w:t>
      </w:r>
    </w:p>
    <w:p w:rsidR="00866EE9" w:rsidRDefault="00866EE9">
      <w:pPr>
        <w:rPr>
          <w:b/>
        </w:rPr>
      </w:pPr>
    </w:p>
    <w:p w:rsidR="000B6175" w:rsidRDefault="000B6175" w:rsidP="00947AA3">
      <w:pPr>
        <w:spacing w:after="120"/>
        <w:ind w:left="432" w:hanging="432"/>
      </w:pPr>
      <w:r>
        <w:t xml:space="preserve">Cochran, Abby. 2020. Stats for CP 101 (Video available on </w:t>
      </w:r>
      <w:proofErr w:type="spellStart"/>
      <w:r>
        <w:t>bCourses</w:t>
      </w:r>
      <w:proofErr w:type="spellEnd"/>
      <w:r>
        <w:t>).</w:t>
      </w:r>
    </w:p>
    <w:p w:rsidR="00866EE9" w:rsidRDefault="00B979AB" w:rsidP="00947AA3">
      <w:pPr>
        <w:spacing w:after="120"/>
        <w:ind w:left="432" w:hanging="432"/>
      </w:pPr>
      <w:r>
        <w:t xml:space="preserve">Singleton, </w:t>
      </w:r>
      <w:proofErr w:type="spellStart"/>
      <w:r>
        <w:t>Spielman</w:t>
      </w:r>
      <w:proofErr w:type="spellEnd"/>
      <w:r>
        <w:t xml:space="preserve">, and </w:t>
      </w:r>
      <w:proofErr w:type="spellStart"/>
      <w:r>
        <w:t>Folch</w:t>
      </w:r>
      <w:proofErr w:type="spellEnd"/>
      <w:r>
        <w:t xml:space="preserve"> (2018) Chapter 6, “Explaining the city” </w:t>
      </w:r>
    </w:p>
    <w:p w:rsidR="00866EE9" w:rsidRDefault="00B84313" w:rsidP="00947AA3">
      <w:pPr>
        <w:spacing w:after="120"/>
        <w:ind w:left="432" w:hanging="432"/>
      </w:pPr>
      <w:proofErr w:type="spellStart"/>
      <w:r>
        <w:t>Wheelan</w:t>
      </w:r>
      <w:proofErr w:type="spellEnd"/>
      <w:r>
        <w:t xml:space="preserve"> (2013) Chapters 2, </w:t>
      </w:r>
      <w:r w:rsidR="00B979AB">
        <w:t>3,</w:t>
      </w:r>
      <w:r w:rsidRPr="00B84313">
        <w:t xml:space="preserve"> </w:t>
      </w:r>
      <w:r>
        <w:t>&amp; 4 "Descriptive Statistics,”</w:t>
      </w:r>
      <w:r w:rsidR="00B979AB">
        <w:t xml:space="preserve"> "Descriptive Deception</w:t>
      </w:r>
      <w:r>
        <w:t xml:space="preserve">, </w:t>
      </w:r>
      <w:r w:rsidR="00B979AB">
        <w:t>"</w:t>
      </w:r>
      <w:r>
        <w:t>“The Central Limit Theorem”</w:t>
      </w:r>
    </w:p>
    <w:p w:rsidR="00866EE9" w:rsidRDefault="00866EE9"/>
    <w:p w:rsidR="00B84313" w:rsidRDefault="00B84313" w:rsidP="00B84313">
      <w:pPr>
        <w:ind w:left="720" w:hanging="720"/>
      </w:pPr>
      <w:r>
        <w:rPr>
          <w:b/>
          <w:i/>
        </w:rPr>
        <w:t>Thursday, February 6</w:t>
      </w:r>
      <w:r>
        <w:rPr>
          <w:b/>
        </w:rPr>
        <w:t>: Static Data Visualization</w:t>
      </w:r>
    </w:p>
    <w:p w:rsidR="00B84313" w:rsidRDefault="00B84313"/>
    <w:p w:rsidR="00B84313" w:rsidRDefault="00B84313" w:rsidP="00B84313">
      <w:pPr>
        <w:spacing w:after="120"/>
        <w:ind w:left="432" w:hanging="432"/>
      </w:pPr>
      <w:r>
        <w:t xml:space="preserve">Few, Stephen. 2012. </w:t>
      </w:r>
      <w:r>
        <w:rPr>
          <w:i/>
        </w:rPr>
        <w:t>Show Me the Numbers: Designing Tables and Graphs to Enlighten</w:t>
      </w:r>
      <w:r>
        <w:t>. 2nd ed. USA: Analytics Press. [Lots of pictures, quick reading!]</w:t>
      </w:r>
    </w:p>
    <w:p w:rsidR="00B84313" w:rsidRDefault="00B84313" w:rsidP="00B84313">
      <w:pPr>
        <w:spacing w:after="120"/>
        <w:ind w:left="432" w:hanging="432"/>
      </w:pPr>
      <w:r>
        <w:t>Few (2012) Chapter 3 pg. 39-60 “Differing Roles of Tables and Graphs”, Chapter 4 pp. 53-60 “Fundamental Variations of Tables” Chapter 5 pg. 67-79 “Attributes of Pre-</w:t>
      </w:r>
      <w:proofErr w:type="gramStart"/>
      <w:r>
        <w:t>attentive</w:t>
      </w:r>
      <w:proofErr w:type="gramEnd"/>
      <w:r>
        <w:t xml:space="preserve"> Processing &amp; “Applying Visual Attributes to Design”, Chapter 6 pg. 101-135 “Graph Design Solutions”, Chapter 11 pg. 257-270 “Displaying Many Variables at Once”, Chapter 13 pg. 295-306 “Telling Compelling Stories with Numbers”, Appendix A “Table and Graph Design at a Glance” pg. 309-310</w:t>
      </w:r>
    </w:p>
    <w:p w:rsidR="00B84313" w:rsidRDefault="00B84313" w:rsidP="00B84313">
      <w:pPr>
        <w:spacing w:after="120"/>
        <w:ind w:left="432" w:hanging="432"/>
      </w:pPr>
      <w:proofErr w:type="spellStart"/>
      <w:r>
        <w:t>Tufte</w:t>
      </w:r>
      <w:proofErr w:type="spellEnd"/>
      <w:r>
        <w:t xml:space="preserve">, Edward R. 1983. </w:t>
      </w:r>
      <w:r>
        <w:rPr>
          <w:i/>
        </w:rPr>
        <w:t>The Visual Display of Quantitative Information</w:t>
      </w:r>
      <w:r>
        <w:t>. Graphics Press. Chapter 2, "Graphical Integrity".</w:t>
      </w:r>
    </w:p>
    <w:p w:rsidR="00B84313" w:rsidRDefault="00B84313" w:rsidP="00B84313">
      <w:pPr>
        <w:ind w:left="720"/>
      </w:pPr>
    </w:p>
    <w:p w:rsidR="00B84313" w:rsidRDefault="00B84313" w:rsidP="00B84313">
      <w:pPr>
        <w:rPr>
          <w:i/>
        </w:rPr>
      </w:pPr>
      <w:r>
        <w:rPr>
          <w:i/>
        </w:rPr>
        <w:t>Optional:</w:t>
      </w:r>
    </w:p>
    <w:p w:rsidR="00B84313" w:rsidRDefault="00B84313" w:rsidP="00B84313">
      <w:pPr>
        <w:spacing w:after="120"/>
      </w:pPr>
      <w:r>
        <w:t xml:space="preserve">Check out </w:t>
      </w:r>
      <w:proofErr w:type="spellStart"/>
      <w:r>
        <w:t>Piktochart</w:t>
      </w:r>
      <w:proofErr w:type="spellEnd"/>
      <w:r>
        <w:t xml:space="preserve"> for infographics, </w:t>
      </w:r>
      <w:hyperlink r:id="rId23">
        <w:r>
          <w:rPr>
            <w:color w:val="0563C1"/>
            <w:u w:val="single"/>
          </w:rPr>
          <w:t>www.piktochart.com</w:t>
        </w:r>
      </w:hyperlink>
      <w:r>
        <w:t xml:space="preserve"> </w:t>
      </w:r>
    </w:p>
    <w:p w:rsidR="00B84313" w:rsidRDefault="00B84313" w:rsidP="00B84313">
      <w:pPr>
        <w:spacing w:after="120"/>
      </w:pPr>
      <w:r>
        <w:t xml:space="preserve">And the whole </w:t>
      </w:r>
      <w:proofErr w:type="spellStart"/>
      <w:r>
        <w:t>Tufte</w:t>
      </w:r>
      <w:proofErr w:type="spellEnd"/>
      <w:r>
        <w:t xml:space="preserve"> book is great – especially check out Chapter 1, “Graphical Excellence.”</w:t>
      </w:r>
    </w:p>
    <w:p w:rsidR="00B84313" w:rsidRDefault="00B84313"/>
    <w:p w:rsidR="00866EE9" w:rsidRDefault="00B979AB" w:rsidP="005B6A5E">
      <w:pPr>
        <w:spacing w:after="120"/>
      </w:pPr>
      <w:r>
        <w:rPr>
          <w:b/>
        </w:rPr>
        <w:t>Lab 3: Excel Basics and Generating Charts</w:t>
      </w:r>
    </w:p>
    <w:p w:rsidR="00866EE9" w:rsidRDefault="00866EE9"/>
    <w:p w:rsidR="00B84313" w:rsidRDefault="00B84313" w:rsidP="00B84313">
      <w:r>
        <w:rPr>
          <w:b/>
          <w:i/>
        </w:rPr>
        <w:t>Tues</w:t>
      </w:r>
      <w:r w:rsidR="00B979AB">
        <w:rPr>
          <w:b/>
          <w:i/>
        </w:rPr>
        <w:t>day, February 11</w:t>
      </w:r>
      <w:r w:rsidR="00B979AB">
        <w:rPr>
          <w:b/>
        </w:rPr>
        <w:t xml:space="preserve">: </w:t>
      </w:r>
      <w:r>
        <w:rPr>
          <w:b/>
        </w:rPr>
        <w:t>Neighborhood Data and Indicators: The Urban Displacement Project*</w:t>
      </w:r>
    </w:p>
    <w:p w:rsidR="00B84313" w:rsidRDefault="00B84313" w:rsidP="00B84313">
      <w:pPr>
        <w:ind w:left="720"/>
      </w:pPr>
    </w:p>
    <w:p w:rsidR="00B84313" w:rsidRDefault="00B84313" w:rsidP="00B84313">
      <w:pPr>
        <w:spacing w:after="120"/>
        <w:ind w:left="432" w:hanging="432"/>
      </w:pPr>
      <w:r>
        <w:t xml:space="preserve">Singleton, </w:t>
      </w:r>
      <w:proofErr w:type="spellStart"/>
      <w:r>
        <w:t>Spielman</w:t>
      </w:r>
      <w:proofErr w:type="spellEnd"/>
      <w:r>
        <w:t xml:space="preserve">, and </w:t>
      </w:r>
      <w:proofErr w:type="spellStart"/>
      <w:r>
        <w:t>Folch</w:t>
      </w:r>
      <w:proofErr w:type="spellEnd"/>
      <w:r>
        <w:t xml:space="preserve"> (2018) Chapter 5, “Differences Within Cities” </w:t>
      </w:r>
    </w:p>
    <w:p w:rsidR="00B84313" w:rsidRDefault="00B84313" w:rsidP="00B84313">
      <w:pPr>
        <w:spacing w:after="120"/>
        <w:ind w:left="432" w:hanging="432"/>
        <w:rPr>
          <w:b/>
          <w:i/>
        </w:rPr>
      </w:pPr>
      <w:r>
        <w:t xml:space="preserve">Chapple &amp; </w:t>
      </w:r>
      <w:proofErr w:type="spellStart"/>
      <w:r>
        <w:t>Zuk</w:t>
      </w:r>
      <w:proofErr w:type="spellEnd"/>
      <w:r>
        <w:t xml:space="preserve">, “Forewarned: The Use of Neighborhood Warning Systems for Gentrification and Displacement,” </w:t>
      </w:r>
      <w:hyperlink r:id="rId24">
        <w:r>
          <w:rPr>
            <w:color w:val="0563C1"/>
            <w:u w:val="single"/>
          </w:rPr>
          <w:t>https://www.huduser.gov/portal/periodicals/cityscpe/vol18num3/article5.html</w:t>
        </w:r>
      </w:hyperlink>
    </w:p>
    <w:p w:rsidR="00B84313" w:rsidRDefault="00B84313" w:rsidP="00B84313">
      <w:pPr>
        <w:spacing w:after="120"/>
        <w:ind w:left="432" w:hanging="432"/>
      </w:pPr>
      <w:r>
        <w:t xml:space="preserve">Urban Displacement Project, </w:t>
      </w:r>
      <w:hyperlink r:id="rId25">
        <w:r>
          <w:rPr>
            <w:color w:val="0563C1"/>
            <w:u w:val="single"/>
          </w:rPr>
          <w:t>www.urbandisplacement.org</w:t>
        </w:r>
      </w:hyperlink>
      <w:r>
        <w:t xml:space="preserve"> [SKIM]</w:t>
      </w:r>
    </w:p>
    <w:p w:rsidR="00B84313" w:rsidRDefault="00B84313">
      <w:pPr>
        <w:ind w:left="720" w:hanging="720"/>
      </w:pPr>
    </w:p>
    <w:p w:rsidR="00B84313" w:rsidRDefault="00B84313" w:rsidP="00B84313">
      <w:pPr>
        <w:ind w:left="720" w:hanging="720"/>
        <w:rPr>
          <w:b/>
        </w:rPr>
      </w:pPr>
      <w:r>
        <w:rPr>
          <w:b/>
          <w:i/>
        </w:rPr>
        <w:t>Thursday, February 13</w:t>
      </w:r>
      <w:r>
        <w:rPr>
          <w:b/>
        </w:rPr>
        <w:t>:  Introduction to Economic Data and the Longitudinal Household-Employment Data</w:t>
      </w:r>
    </w:p>
    <w:p w:rsidR="00B84313" w:rsidRDefault="00B84313" w:rsidP="00B84313">
      <w:pPr>
        <w:ind w:left="720" w:hanging="720"/>
        <w:rPr>
          <w:b/>
        </w:rPr>
      </w:pPr>
    </w:p>
    <w:p w:rsidR="00B84313" w:rsidRDefault="00B84313" w:rsidP="00B84313">
      <w:pPr>
        <w:ind w:left="432" w:hanging="432"/>
      </w:pPr>
      <w:proofErr w:type="spellStart"/>
      <w:r>
        <w:t>Abowd</w:t>
      </w:r>
      <w:proofErr w:type="spellEnd"/>
      <w:r>
        <w:t xml:space="preserve">, J. J., </w:t>
      </w:r>
      <w:proofErr w:type="spellStart"/>
      <w:r>
        <w:t>Haltiwanger</w:t>
      </w:r>
      <w:proofErr w:type="spellEnd"/>
      <w:r>
        <w:t xml:space="preserve">, J., &amp; Lane, J. (2004). Integrated longitudinal employer-employee data for the United States. </w:t>
      </w:r>
      <w:r>
        <w:rPr>
          <w:i/>
        </w:rPr>
        <w:t>American Economic Review</w:t>
      </w:r>
      <w:r>
        <w:t xml:space="preserve">, </w:t>
      </w:r>
      <w:r>
        <w:rPr>
          <w:i/>
        </w:rPr>
        <w:t>94</w:t>
      </w:r>
      <w:r>
        <w:t>(2), 224-229.</w:t>
      </w:r>
    </w:p>
    <w:p w:rsidR="00B84313" w:rsidRDefault="00B84313" w:rsidP="00B84313">
      <w:pPr>
        <w:ind w:left="720" w:hanging="720"/>
        <w:rPr>
          <w:b/>
        </w:rPr>
      </w:pPr>
    </w:p>
    <w:p w:rsidR="00B84313" w:rsidRDefault="00B84313" w:rsidP="00B84313">
      <w:r>
        <w:rPr>
          <w:b/>
        </w:rPr>
        <w:lastRenderedPageBreak/>
        <w:t>Lab 4: Calculating Margins of Error; Accessing Census and Economic Data via Social Explorer</w:t>
      </w:r>
      <w:r w:rsidRPr="00B84313">
        <w:rPr>
          <w:b/>
        </w:rPr>
        <w:t xml:space="preserve"> </w:t>
      </w:r>
      <w:r>
        <w:rPr>
          <w:b/>
        </w:rPr>
        <w:t>Accessing Local Employment-Household Dynamics Data</w:t>
      </w:r>
    </w:p>
    <w:p w:rsidR="00866EE9" w:rsidRDefault="00866EE9"/>
    <w:p w:rsidR="00866EE9" w:rsidRDefault="00B979AB">
      <w:pPr>
        <w:jc w:val="center"/>
        <w:rPr>
          <w:i/>
          <w:sz w:val="28"/>
          <w:szCs w:val="28"/>
        </w:rPr>
      </w:pPr>
      <w:r>
        <w:rPr>
          <w:i/>
          <w:sz w:val="28"/>
          <w:szCs w:val="28"/>
        </w:rPr>
        <w:t xml:space="preserve">Assignment #1 due </w:t>
      </w:r>
      <w:r w:rsidR="00B84313">
        <w:rPr>
          <w:i/>
          <w:sz w:val="28"/>
          <w:szCs w:val="28"/>
        </w:rPr>
        <w:t>Tue</w:t>
      </w:r>
      <w:r>
        <w:rPr>
          <w:i/>
          <w:sz w:val="28"/>
          <w:szCs w:val="28"/>
        </w:rPr>
        <w:t xml:space="preserve">sday, February </w:t>
      </w:r>
      <w:r w:rsidR="00B84313">
        <w:rPr>
          <w:i/>
          <w:sz w:val="28"/>
          <w:szCs w:val="28"/>
        </w:rPr>
        <w:t>18</w:t>
      </w:r>
      <w:r>
        <w:rPr>
          <w:i/>
          <w:sz w:val="28"/>
          <w:szCs w:val="28"/>
        </w:rPr>
        <w:t>!</w:t>
      </w:r>
    </w:p>
    <w:p w:rsidR="00866EE9" w:rsidRDefault="00866EE9">
      <w:pPr>
        <w:pBdr>
          <w:top w:val="single" w:sz="4" w:space="1" w:color="000000"/>
        </w:pBdr>
      </w:pPr>
    </w:p>
    <w:p w:rsidR="00866EE9" w:rsidRDefault="00B979AB">
      <w:pPr>
        <w:rPr>
          <w:sz w:val="28"/>
          <w:szCs w:val="28"/>
        </w:rPr>
      </w:pPr>
      <w:r>
        <w:rPr>
          <w:b/>
          <w:i/>
          <w:sz w:val="28"/>
          <w:szCs w:val="28"/>
        </w:rPr>
        <w:t>Module 2: Mapping the City</w:t>
      </w:r>
    </w:p>
    <w:p w:rsidR="00866EE9" w:rsidRDefault="00866EE9"/>
    <w:p w:rsidR="00866EE9" w:rsidRDefault="005B6A5E">
      <w:r>
        <w:rPr>
          <w:b/>
          <w:i/>
        </w:rPr>
        <w:t>Tuesday, February 18</w:t>
      </w:r>
      <w:r w:rsidR="00B979AB">
        <w:rPr>
          <w:b/>
        </w:rPr>
        <w:t>: Spatial Data &amp; GIS Fundamentals</w:t>
      </w:r>
    </w:p>
    <w:p w:rsidR="00866EE9" w:rsidRDefault="00866EE9"/>
    <w:p w:rsidR="00866EE9" w:rsidRDefault="00B979AB" w:rsidP="00947AA3">
      <w:pPr>
        <w:spacing w:after="120"/>
        <w:ind w:left="432" w:hanging="432"/>
      </w:pPr>
      <w:r>
        <w:t xml:space="preserve">Singleton, </w:t>
      </w:r>
      <w:proofErr w:type="spellStart"/>
      <w:r>
        <w:t>Spielman</w:t>
      </w:r>
      <w:proofErr w:type="spellEnd"/>
      <w:r>
        <w:t xml:space="preserve">, and </w:t>
      </w:r>
      <w:proofErr w:type="spellStart"/>
      <w:r>
        <w:t>Folch</w:t>
      </w:r>
      <w:proofErr w:type="spellEnd"/>
      <w:r>
        <w:t xml:space="preserve"> (2018) Chapter 4, “Visualizing the city” </w:t>
      </w:r>
    </w:p>
    <w:p w:rsidR="00947AA3" w:rsidRDefault="00B979AB" w:rsidP="00947AA3">
      <w:pPr>
        <w:spacing w:after="120"/>
        <w:ind w:left="432" w:hanging="432"/>
      </w:pPr>
      <w:proofErr w:type="spellStart"/>
      <w:r>
        <w:t>Monmonier</w:t>
      </w:r>
      <w:proofErr w:type="spellEnd"/>
      <w:r>
        <w:t xml:space="preserve">, Mark. 1996 Chapters 1, 2, 3, 4, and 10 </w:t>
      </w:r>
      <w:r>
        <w:rPr>
          <w:i/>
        </w:rPr>
        <w:t>How to Lie with Maps</w:t>
      </w:r>
      <w:r w:rsidR="00947AA3">
        <w:t>. University of Chicago Press.</w:t>
      </w:r>
    </w:p>
    <w:p w:rsidR="00866EE9" w:rsidRDefault="00B979AB" w:rsidP="00947AA3">
      <w:pPr>
        <w:spacing w:after="120"/>
        <w:ind w:left="432" w:hanging="432"/>
      </w:pPr>
      <w:r>
        <w:t xml:space="preserve">Additional GIS mapping information: </w:t>
      </w:r>
      <w:hyperlink r:id="rId26" w:history="1">
        <w:r w:rsidR="005B6A5E">
          <w:rPr>
            <w:rStyle w:val="Hyperlink"/>
          </w:rPr>
          <w:t>http://www.icsm.gov.au/education/fundamentals-mapping</w:t>
        </w:r>
      </w:hyperlink>
    </w:p>
    <w:p w:rsidR="005B6A5E" w:rsidRDefault="005B6A5E" w:rsidP="005B6A5E"/>
    <w:p w:rsidR="005B6A5E" w:rsidRDefault="005B6A5E" w:rsidP="005B6A5E">
      <w:pPr>
        <w:rPr>
          <w:b/>
        </w:rPr>
      </w:pPr>
      <w:r>
        <w:rPr>
          <w:b/>
          <w:i/>
        </w:rPr>
        <w:t>Thursday, February 20:</w:t>
      </w:r>
      <w:r>
        <w:rPr>
          <w:b/>
        </w:rPr>
        <w:t xml:space="preserve"> Accessibility*</w:t>
      </w:r>
    </w:p>
    <w:p w:rsidR="005B6A5E" w:rsidRDefault="005B6A5E" w:rsidP="005B6A5E">
      <w:pPr>
        <w:rPr>
          <w:b/>
        </w:rPr>
      </w:pPr>
    </w:p>
    <w:p w:rsidR="001F7E8E" w:rsidRDefault="005B6A5E" w:rsidP="001F7E8E">
      <w:pPr>
        <w:spacing w:after="120"/>
        <w:ind w:left="432" w:hanging="432"/>
        <w:rPr>
          <w:b/>
        </w:rPr>
      </w:pPr>
      <w:proofErr w:type="spellStart"/>
      <w:r>
        <w:t>Hamraie</w:t>
      </w:r>
      <w:proofErr w:type="spellEnd"/>
      <w:r>
        <w:t xml:space="preserve">, Aimi. 2018. “A Smart City Is an Accessible City.” The Atlantic. November 6, 2018. </w:t>
      </w:r>
      <w:hyperlink r:id="rId27">
        <w:r>
          <w:rPr>
            <w:color w:val="1155CC"/>
            <w:u w:val="single"/>
          </w:rPr>
          <w:t>https://www.theatlantic.com/technology/archive/2018/11/city-apps-help-and-hinder-disability/574963/.</w:t>
        </w:r>
      </w:hyperlink>
    </w:p>
    <w:p w:rsidR="001F7E8E" w:rsidRDefault="001F7E8E" w:rsidP="001F7E8E">
      <w:pPr>
        <w:spacing w:after="120"/>
        <w:ind w:left="432" w:hanging="432"/>
        <w:rPr>
          <w:b/>
        </w:rPr>
      </w:pPr>
      <w:r w:rsidRPr="008278A0">
        <w:t>Walker Jarrett. 2011. “transit’s product: mobility or access?” Human Transit. January 16, 2011.</w:t>
      </w:r>
      <w:r>
        <w:rPr>
          <w:b/>
        </w:rPr>
        <w:t xml:space="preserve"> </w:t>
      </w:r>
      <w:hyperlink r:id="rId28" w:history="1">
        <w:r w:rsidRPr="007340B4">
          <w:rPr>
            <w:rStyle w:val="Hyperlink"/>
          </w:rPr>
          <w:t>https://humantransit.org/2011/01/transits-product-mobility-or-access.html</w:t>
        </w:r>
      </w:hyperlink>
      <w:r>
        <w:rPr>
          <w:b/>
        </w:rPr>
        <w:br/>
      </w:r>
    </w:p>
    <w:p w:rsidR="001F7E8E" w:rsidRDefault="001F7E8E" w:rsidP="001F7E8E">
      <w:r>
        <w:rPr>
          <w:i/>
        </w:rPr>
        <w:t>Optional:</w:t>
      </w:r>
    </w:p>
    <w:p w:rsidR="001F7E8E" w:rsidRDefault="001F7E8E" w:rsidP="001F7E8E"/>
    <w:p w:rsidR="001F7E8E" w:rsidRDefault="001F7E8E" w:rsidP="001F7E8E">
      <w:pPr>
        <w:ind w:left="720" w:hanging="720"/>
      </w:pPr>
      <w:r>
        <w:t xml:space="preserve"> “Curb Cuts.” 2018. 99% Invisible (blog). Accessed May 23, 2018. </w:t>
      </w:r>
      <w:hyperlink r:id="rId29" w:history="1">
        <w:r w:rsidRPr="007340B4">
          <w:rPr>
            <w:rStyle w:val="Hyperlink"/>
          </w:rPr>
          <w:t>https://99percentinvisible.org/episode/curb-cuts/</w:t>
        </w:r>
      </w:hyperlink>
      <w:r>
        <w:t>.</w:t>
      </w:r>
    </w:p>
    <w:p w:rsidR="005B6A5E" w:rsidRDefault="001F7E8E" w:rsidP="001F7E8E">
      <w:pPr>
        <w:ind w:left="720" w:hanging="720"/>
      </w:pPr>
      <w:r w:rsidRPr="008278A0">
        <w:t>Samuel D. Blanchard and Paul Waddell. 2017. "</w:t>
      </w:r>
      <w:proofErr w:type="spellStart"/>
      <w:r w:rsidRPr="008278A0">
        <w:t>UrbanAccess</w:t>
      </w:r>
      <w:proofErr w:type="spellEnd"/>
      <w:r w:rsidRPr="008278A0">
        <w:t>: Generalized Methodology for Measuring Regional Accessibility with an Integrated Pedestrian and Transit Network." Transportation Research Record: Journal of the Transportation Research Board. No. 2653. pp. 35–44.</w:t>
      </w:r>
      <w:r>
        <w:br/>
      </w:r>
      <w:r w:rsidR="005B6A5E">
        <w:br/>
      </w:r>
    </w:p>
    <w:p w:rsidR="00866EE9" w:rsidRDefault="00866EE9" w:rsidP="005B6A5E">
      <w:pPr>
        <w:tabs>
          <w:tab w:val="left" w:pos="1298"/>
        </w:tabs>
      </w:pPr>
    </w:p>
    <w:p w:rsidR="00866EE9" w:rsidRDefault="00B979AB">
      <w:pPr>
        <w:rPr>
          <w:b/>
        </w:rPr>
      </w:pPr>
      <w:r>
        <w:rPr>
          <w:b/>
        </w:rPr>
        <w:t xml:space="preserve">Lab </w:t>
      </w:r>
      <w:r w:rsidR="005B6A5E">
        <w:rPr>
          <w:b/>
        </w:rPr>
        <w:t>5</w:t>
      </w:r>
      <w:r>
        <w:rPr>
          <w:b/>
        </w:rPr>
        <w:t>: Carto Part I</w:t>
      </w:r>
    </w:p>
    <w:p w:rsidR="00866EE9" w:rsidRDefault="00866EE9">
      <w:pPr>
        <w:rPr>
          <w:b/>
        </w:rPr>
      </w:pPr>
    </w:p>
    <w:p w:rsidR="00947AA3" w:rsidRDefault="00947AA3">
      <w:pPr>
        <w:ind w:left="720" w:hanging="720"/>
      </w:pPr>
    </w:p>
    <w:p w:rsidR="00866EE9" w:rsidRDefault="005B6A5E">
      <w:r>
        <w:rPr>
          <w:b/>
          <w:i/>
        </w:rPr>
        <w:t>Tuesday, February 25</w:t>
      </w:r>
      <w:r w:rsidR="00B979AB">
        <w:rPr>
          <w:b/>
        </w:rPr>
        <w:t>: Introduction to Story Mapping*</w:t>
      </w:r>
    </w:p>
    <w:p w:rsidR="00866EE9" w:rsidRDefault="00866EE9">
      <w:pPr>
        <w:rPr>
          <w:i/>
        </w:rPr>
      </w:pPr>
    </w:p>
    <w:p w:rsidR="00866EE9" w:rsidRDefault="00B979AB">
      <w:pPr>
        <w:rPr>
          <w:i/>
        </w:rPr>
      </w:pPr>
      <w:r>
        <w:rPr>
          <w:i/>
        </w:rPr>
        <w:t>Examples to review:</w:t>
      </w:r>
    </w:p>
    <w:p w:rsidR="00866EE9" w:rsidRDefault="00866EE9"/>
    <w:p w:rsidR="005B6A5E" w:rsidRDefault="00B979AB" w:rsidP="000B6175">
      <w:pPr>
        <w:numPr>
          <w:ilvl w:val="0"/>
          <w:numId w:val="1"/>
        </w:numPr>
        <w:spacing w:after="120"/>
        <w:ind w:left="288" w:hanging="288"/>
      </w:pPr>
      <w:r>
        <w:t xml:space="preserve">Displacement in the Bay Area: </w:t>
      </w:r>
      <w:hyperlink r:id="rId30" w:anchor="/narratives-of-displacement/" w:history="1">
        <w:r w:rsidR="005B6A5E" w:rsidRPr="004D4292">
          <w:rPr>
            <w:rStyle w:val="Hyperlink"/>
          </w:rPr>
          <w:t>http://www.antievictionmap.com/#/narratives-of-displacement/</w:t>
        </w:r>
      </w:hyperlink>
      <w:r>
        <w:t xml:space="preserve"> </w:t>
      </w:r>
    </w:p>
    <w:p w:rsidR="005B6A5E" w:rsidRDefault="00B979AB" w:rsidP="000B6175">
      <w:pPr>
        <w:numPr>
          <w:ilvl w:val="0"/>
          <w:numId w:val="1"/>
        </w:numPr>
        <w:spacing w:after="120"/>
        <w:ind w:left="288" w:hanging="288"/>
      </w:pPr>
      <w:r>
        <w:lastRenderedPageBreak/>
        <w:t xml:space="preserve">Mapping Segregation in DC. </w:t>
      </w:r>
      <w:hyperlink r:id="rId31">
        <w:r w:rsidRPr="005B6A5E">
          <w:rPr>
            <w:color w:val="0563C1"/>
            <w:u w:val="single"/>
          </w:rPr>
          <w:t>http://jmt.maps.arcgis.com/apps/MapJournal/?appid=061d0da22587475fb969483653179091</w:t>
        </w:r>
      </w:hyperlink>
      <w:r>
        <w:t xml:space="preserve"> </w:t>
      </w:r>
    </w:p>
    <w:p w:rsidR="005B6A5E" w:rsidRDefault="005B6A5E" w:rsidP="000B6175">
      <w:pPr>
        <w:numPr>
          <w:ilvl w:val="0"/>
          <w:numId w:val="1"/>
        </w:numPr>
        <w:spacing w:after="120"/>
        <w:ind w:left="288" w:hanging="288"/>
      </w:pPr>
      <w:r>
        <w:t xml:space="preserve">Creating a neighborhood change zoning plan for Spruce Hill </w:t>
      </w:r>
      <w:hyperlink r:id="rId32" w:history="1">
        <w:r>
          <w:rPr>
            <w:rStyle w:val="Hyperlink"/>
          </w:rPr>
          <w:t>https://storymaps.arcgis.com/stories/378dcb733ffe4698b97ce8cd2884b3dd</w:t>
        </w:r>
      </w:hyperlink>
    </w:p>
    <w:p w:rsidR="005B6A5E" w:rsidRDefault="00B979AB" w:rsidP="000B6175">
      <w:pPr>
        <w:numPr>
          <w:ilvl w:val="0"/>
          <w:numId w:val="1"/>
        </w:numPr>
        <w:spacing w:after="120"/>
        <w:ind w:left="288" w:hanging="288"/>
      </w:pPr>
      <w:r>
        <w:t xml:space="preserve">Gangs of Los Angeles (2015): </w:t>
      </w:r>
      <w:hyperlink r:id="rId33">
        <w:r w:rsidRPr="005B6A5E">
          <w:rPr>
            <w:color w:val="0563C1"/>
            <w:u w:val="single"/>
          </w:rPr>
          <w:t>http://maps.google.com/gallery/details?id=zMC7tfcRop6s.koD9cCcyHJ_0&amp;hl=en</w:t>
        </w:r>
      </w:hyperlink>
    </w:p>
    <w:p w:rsidR="005B6A5E" w:rsidRDefault="00B979AB" w:rsidP="000B6175">
      <w:pPr>
        <w:numPr>
          <w:ilvl w:val="0"/>
          <w:numId w:val="1"/>
        </w:numPr>
        <w:spacing w:after="120"/>
        <w:ind w:left="288" w:hanging="288"/>
      </w:pPr>
      <w:r>
        <w:t xml:space="preserve">Atlas for a Changing Planet: </w:t>
      </w:r>
      <w:hyperlink r:id="rId34">
        <w:r w:rsidRPr="005B6A5E">
          <w:rPr>
            <w:color w:val="0563C1"/>
            <w:u w:val="single"/>
          </w:rPr>
          <w:t>http://storymaps.esri.com/stories/2015/atlas-for-a-changing-planet/</w:t>
        </w:r>
      </w:hyperlink>
    </w:p>
    <w:p w:rsidR="00866EE9" w:rsidRDefault="00B979AB" w:rsidP="000B6175">
      <w:pPr>
        <w:numPr>
          <w:ilvl w:val="0"/>
          <w:numId w:val="1"/>
        </w:numPr>
        <w:spacing w:after="120"/>
        <w:ind w:left="288" w:hanging="288"/>
      </w:pPr>
      <w:r>
        <w:t>Katrina +10: A Decade of Change in New Orleans:</w:t>
      </w:r>
    </w:p>
    <w:p w:rsidR="00866EE9" w:rsidRDefault="00F03826">
      <w:pPr>
        <w:spacing w:after="77" w:line="240" w:lineRule="auto"/>
        <w:ind w:left="720"/>
      </w:pPr>
      <w:hyperlink r:id="rId35">
        <w:r w:rsidR="00B979AB">
          <w:rPr>
            <w:color w:val="0563C1"/>
            <w:u w:val="single"/>
          </w:rPr>
          <w:t>http://story.maps.arcgis.com/apps/MapSeries/index.html?appid=597d573e58514bdbbeb53ba2179d2359</w:t>
        </w:r>
      </w:hyperlink>
    </w:p>
    <w:p w:rsidR="00866EE9" w:rsidRDefault="00866EE9">
      <w:pPr>
        <w:spacing w:line="240" w:lineRule="auto"/>
      </w:pPr>
    </w:p>
    <w:p w:rsidR="00866EE9" w:rsidRDefault="00B979AB" w:rsidP="005B6A5E">
      <w:pPr>
        <w:spacing w:line="240" w:lineRule="auto"/>
      </w:pPr>
      <w:r>
        <w:t>Yo</w:t>
      </w:r>
      <w:r w:rsidR="005B6A5E">
        <w:t>u can find more examples at ESRI’s gallery</w:t>
      </w:r>
      <w:r>
        <w:t xml:space="preserve">: </w:t>
      </w:r>
      <w:hyperlink r:id="rId36" w:history="1">
        <w:r w:rsidR="005B6A5E">
          <w:rPr>
            <w:rStyle w:val="Hyperlink"/>
          </w:rPr>
          <w:t>https://www.esri.com/en-us/arcgis/products/arcgis-storymaps/overview</w:t>
        </w:r>
      </w:hyperlink>
    </w:p>
    <w:p w:rsidR="005B6A5E" w:rsidRDefault="005B6A5E" w:rsidP="005B6A5E">
      <w:pPr>
        <w:spacing w:line="240" w:lineRule="auto"/>
        <w:rPr>
          <w:b/>
        </w:rPr>
      </w:pPr>
    </w:p>
    <w:p w:rsidR="005B6A5E" w:rsidRDefault="005B6A5E" w:rsidP="005B6A5E">
      <w:pPr>
        <w:spacing w:line="240" w:lineRule="auto"/>
        <w:rPr>
          <w:b/>
        </w:rPr>
      </w:pPr>
    </w:p>
    <w:p w:rsidR="000B6175" w:rsidRPr="00774290" w:rsidRDefault="000B6175" w:rsidP="000B6175">
      <w:pPr>
        <w:rPr>
          <w:b/>
          <w:i/>
        </w:rPr>
      </w:pPr>
      <w:r>
        <w:rPr>
          <w:b/>
          <w:i/>
        </w:rPr>
        <w:t>Thursday, February 27</w:t>
      </w:r>
      <w:r w:rsidRPr="00774290">
        <w:rPr>
          <w:b/>
        </w:rPr>
        <w:t>: Participatory Mapping</w:t>
      </w:r>
      <w:r w:rsidRPr="00774290">
        <w:rPr>
          <w:b/>
          <w:i/>
        </w:rPr>
        <w:t xml:space="preserve"> (</w:t>
      </w:r>
      <w:r>
        <w:rPr>
          <w:i/>
        </w:rPr>
        <w:t xml:space="preserve">Kate Beck, </w:t>
      </w:r>
      <w:proofErr w:type="spellStart"/>
      <w:r>
        <w:rPr>
          <w:i/>
        </w:rPr>
        <w:t>SafeTREC</w:t>
      </w:r>
      <w:proofErr w:type="spellEnd"/>
      <w:r>
        <w:rPr>
          <w:i/>
        </w:rPr>
        <w:t xml:space="preserve">, </w:t>
      </w:r>
      <w:proofErr w:type="gramStart"/>
      <w:r>
        <w:rPr>
          <w:i/>
        </w:rPr>
        <w:t>invited</w:t>
      </w:r>
      <w:r w:rsidRPr="00774290">
        <w:rPr>
          <w:i/>
        </w:rPr>
        <w:t>)</w:t>
      </w:r>
      <w:r w:rsidRPr="00774290">
        <w:rPr>
          <w:b/>
          <w:i/>
        </w:rPr>
        <w:t>*</w:t>
      </w:r>
      <w:proofErr w:type="gramEnd"/>
    </w:p>
    <w:p w:rsidR="000B6175" w:rsidRPr="00774290" w:rsidRDefault="000B6175" w:rsidP="000B6175">
      <w:pPr>
        <w:spacing w:line="240" w:lineRule="auto"/>
        <w:ind w:left="720"/>
      </w:pPr>
    </w:p>
    <w:p w:rsidR="000B6175" w:rsidRPr="00774290" w:rsidRDefault="000B6175" w:rsidP="000B6175">
      <w:pPr>
        <w:spacing w:after="120" w:line="240" w:lineRule="auto"/>
        <w:ind w:left="720" w:hanging="720"/>
      </w:pPr>
      <w:r w:rsidRPr="00774290">
        <w:t xml:space="preserve">Parker, Brenda. “Constructing Community through Maps? Power and Praxis in Community Mapping.” </w:t>
      </w:r>
      <w:r w:rsidRPr="00774290">
        <w:rPr>
          <w:i/>
        </w:rPr>
        <w:t>Professional Geographer</w:t>
      </w:r>
      <w:r w:rsidRPr="00774290">
        <w:t>, 58:4, (2006): 470-484.</w:t>
      </w:r>
    </w:p>
    <w:p w:rsidR="000B6175" w:rsidRPr="00774290" w:rsidRDefault="000B6175" w:rsidP="000B6175">
      <w:pPr>
        <w:spacing w:line="240" w:lineRule="auto"/>
        <w:ind w:left="720" w:hanging="720"/>
      </w:pPr>
      <w:r w:rsidRPr="00774290">
        <w:t xml:space="preserve">Norwood, Carla, and Gabriel Cumming. "Making maps that matter: Situating GIS within community conversations about changing landscapes." </w:t>
      </w:r>
      <w:proofErr w:type="spellStart"/>
      <w:r w:rsidRPr="00774290">
        <w:rPr>
          <w:i/>
        </w:rPr>
        <w:t>Cartographica</w:t>
      </w:r>
      <w:proofErr w:type="spellEnd"/>
      <w:r w:rsidRPr="00774290">
        <w:rPr>
          <w:i/>
        </w:rPr>
        <w:t xml:space="preserve">: The International Journal for Geographic Information and </w:t>
      </w:r>
      <w:proofErr w:type="spellStart"/>
      <w:r w:rsidRPr="00774290">
        <w:rPr>
          <w:i/>
        </w:rPr>
        <w:t>Geovisualization</w:t>
      </w:r>
      <w:proofErr w:type="spellEnd"/>
      <w:r w:rsidRPr="00774290">
        <w:rPr>
          <w:i/>
        </w:rPr>
        <w:t xml:space="preserve"> </w:t>
      </w:r>
      <w:r w:rsidRPr="00774290">
        <w:t xml:space="preserve">47.1 (2012): 2-17. </w:t>
      </w:r>
    </w:p>
    <w:p w:rsidR="000B6175" w:rsidRDefault="000B6175" w:rsidP="000B6175">
      <w:pPr>
        <w:ind w:left="720"/>
        <w:rPr>
          <w:color w:val="222222"/>
          <w:highlight w:val="white"/>
        </w:rPr>
      </w:pPr>
    </w:p>
    <w:p w:rsidR="005529CB" w:rsidRDefault="005529CB" w:rsidP="005529CB">
      <w:pPr>
        <w:spacing w:after="120"/>
        <w:ind w:left="432" w:hanging="432"/>
        <w:rPr>
          <w:color w:val="222222"/>
          <w:highlight w:val="white"/>
        </w:rPr>
      </w:pPr>
      <w:r>
        <w:t xml:space="preserve">Check out the </w:t>
      </w:r>
      <w:hyperlink r:id="rId37">
        <w:r>
          <w:rPr>
            <w:color w:val="1155CC"/>
            <w:u w:val="single"/>
          </w:rPr>
          <w:t>Street Story</w:t>
        </w:r>
      </w:hyperlink>
      <w:r>
        <w:t xml:space="preserve"> Project</w:t>
      </w:r>
    </w:p>
    <w:p w:rsidR="000B6175" w:rsidRDefault="000B6175" w:rsidP="005B6A5E">
      <w:pPr>
        <w:spacing w:line="240" w:lineRule="auto"/>
        <w:rPr>
          <w:b/>
        </w:rPr>
      </w:pPr>
    </w:p>
    <w:p w:rsidR="00866EE9" w:rsidRDefault="005B6A5E">
      <w:r>
        <w:rPr>
          <w:b/>
        </w:rPr>
        <w:t>Lab 6</w:t>
      </w:r>
      <w:r w:rsidR="00B979AB">
        <w:rPr>
          <w:b/>
        </w:rPr>
        <w:t xml:space="preserve">: Carto Part II </w:t>
      </w:r>
    </w:p>
    <w:p w:rsidR="00866EE9" w:rsidRDefault="00866EE9"/>
    <w:p w:rsidR="00947AA3" w:rsidRDefault="00947AA3"/>
    <w:p w:rsidR="00866EE9" w:rsidRDefault="005529CB">
      <w:pPr>
        <w:rPr>
          <w:b/>
        </w:rPr>
      </w:pPr>
      <w:r>
        <w:rPr>
          <w:b/>
          <w:i/>
        </w:rPr>
        <w:t>Tuesday, March 3</w:t>
      </w:r>
      <w:r w:rsidR="00B979AB">
        <w:rPr>
          <w:b/>
        </w:rPr>
        <w:t xml:space="preserve">: Power, Place and Mapping </w:t>
      </w:r>
      <w:r w:rsidR="00B979AB">
        <w:t>(</w:t>
      </w:r>
      <w:r>
        <w:rPr>
          <w:i/>
        </w:rPr>
        <w:t xml:space="preserve">Steve Spiker, </w:t>
      </w:r>
      <w:proofErr w:type="gramStart"/>
      <w:r>
        <w:rPr>
          <w:i/>
        </w:rPr>
        <w:t>invited</w:t>
      </w:r>
      <w:r w:rsidR="00B979AB">
        <w:rPr>
          <w:i/>
        </w:rPr>
        <w:t>)</w:t>
      </w:r>
      <w:r w:rsidR="00B979AB">
        <w:rPr>
          <w:b/>
        </w:rPr>
        <w:t>*</w:t>
      </w:r>
      <w:proofErr w:type="gramEnd"/>
    </w:p>
    <w:p w:rsidR="00866EE9" w:rsidRDefault="00866EE9">
      <w:pPr>
        <w:spacing w:line="240" w:lineRule="auto"/>
        <w:ind w:left="720"/>
      </w:pPr>
    </w:p>
    <w:p w:rsidR="00866EE9" w:rsidRDefault="00B979AB" w:rsidP="00947AA3">
      <w:pPr>
        <w:spacing w:after="120"/>
        <w:ind w:left="432" w:hanging="432"/>
      </w:pPr>
      <w:r>
        <w:t xml:space="preserve">Harley, J. Brian. “Maps, knowledge, and power” (Chapter 8). In Henderson, George and </w:t>
      </w:r>
      <w:proofErr w:type="spellStart"/>
      <w:r>
        <w:t>Waterstone</w:t>
      </w:r>
      <w:proofErr w:type="spellEnd"/>
      <w:r>
        <w:t xml:space="preserve">, Marvin. </w:t>
      </w:r>
      <w:r>
        <w:rPr>
          <w:i/>
        </w:rPr>
        <w:t>Geographic thought: a praxis perspective</w:t>
      </w:r>
      <w:r>
        <w:t xml:space="preserve">, 1988. 129-148. </w:t>
      </w:r>
    </w:p>
    <w:p w:rsidR="005529CB" w:rsidRDefault="005529CB" w:rsidP="005529CB">
      <w:pPr>
        <w:rPr>
          <w:b/>
          <w:i/>
        </w:rPr>
      </w:pPr>
    </w:p>
    <w:p w:rsidR="00866EE9" w:rsidRDefault="005529CB" w:rsidP="005529CB">
      <w:r>
        <w:rPr>
          <w:b/>
          <w:i/>
        </w:rPr>
        <w:t>Thursday, March 5</w:t>
      </w:r>
      <w:r>
        <w:rPr>
          <w:b/>
        </w:rPr>
        <w:t>: Midterm Quiz #1</w:t>
      </w:r>
    </w:p>
    <w:p w:rsidR="005529CB" w:rsidRDefault="005529CB">
      <w:pPr>
        <w:rPr>
          <w:b/>
        </w:rPr>
      </w:pPr>
    </w:p>
    <w:p w:rsidR="00866EE9" w:rsidRDefault="00B979AB">
      <w:pPr>
        <w:rPr>
          <w:b/>
        </w:rPr>
      </w:pPr>
      <w:r>
        <w:rPr>
          <w:b/>
        </w:rPr>
        <w:t xml:space="preserve">Lab </w:t>
      </w:r>
      <w:r w:rsidR="005529CB">
        <w:rPr>
          <w:b/>
        </w:rPr>
        <w:t>7</w:t>
      </w:r>
      <w:r>
        <w:rPr>
          <w:b/>
        </w:rPr>
        <w:t>: OCF/WordPress and Embedding Carto Maps</w:t>
      </w:r>
    </w:p>
    <w:p w:rsidR="00866EE9" w:rsidRDefault="00866EE9">
      <w:pPr>
        <w:rPr>
          <w:b/>
        </w:rPr>
      </w:pPr>
    </w:p>
    <w:p w:rsidR="00866EE9" w:rsidRDefault="00B979AB">
      <w:pPr>
        <w:jc w:val="center"/>
        <w:rPr>
          <w:b/>
        </w:rPr>
      </w:pPr>
      <w:r>
        <w:rPr>
          <w:i/>
          <w:sz w:val="28"/>
          <w:szCs w:val="28"/>
        </w:rPr>
        <w:t xml:space="preserve">Assignment #2 due </w:t>
      </w:r>
      <w:r w:rsidR="005529CB">
        <w:rPr>
          <w:i/>
          <w:sz w:val="28"/>
          <w:szCs w:val="28"/>
        </w:rPr>
        <w:t>Tuesday, March 10</w:t>
      </w:r>
      <w:r>
        <w:rPr>
          <w:i/>
          <w:sz w:val="28"/>
          <w:szCs w:val="28"/>
        </w:rPr>
        <w:t>!</w:t>
      </w:r>
    </w:p>
    <w:p w:rsidR="00866EE9" w:rsidRDefault="00866EE9">
      <w:pPr>
        <w:rPr>
          <w:color w:val="222222"/>
          <w:highlight w:val="white"/>
        </w:rPr>
      </w:pPr>
    </w:p>
    <w:p w:rsidR="00866EE9" w:rsidRDefault="00866EE9">
      <w:pPr>
        <w:rPr>
          <w:color w:val="222222"/>
          <w:highlight w:val="white"/>
        </w:rPr>
      </w:pPr>
    </w:p>
    <w:p w:rsidR="00866EE9" w:rsidRDefault="00866EE9">
      <w:pPr>
        <w:pBdr>
          <w:top w:val="single" w:sz="4" w:space="1" w:color="000000"/>
        </w:pBdr>
      </w:pPr>
    </w:p>
    <w:p w:rsidR="00866EE9" w:rsidRDefault="00B979AB">
      <w:pPr>
        <w:rPr>
          <w:sz w:val="28"/>
          <w:szCs w:val="28"/>
        </w:rPr>
      </w:pPr>
      <w:r>
        <w:rPr>
          <w:b/>
          <w:i/>
          <w:sz w:val="28"/>
          <w:szCs w:val="28"/>
        </w:rPr>
        <w:lastRenderedPageBreak/>
        <w:t xml:space="preserve">Module 3: </w:t>
      </w:r>
      <w:r w:rsidR="005529CB">
        <w:rPr>
          <w:b/>
          <w:i/>
          <w:sz w:val="28"/>
          <w:szCs w:val="28"/>
        </w:rPr>
        <w:t xml:space="preserve">Data Science for Planners: </w:t>
      </w:r>
      <w:r>
        <w:rPr>
          <w:b/>
          <w:i/>
          <w:sz w:val="28"/>
          <w:szCs w:val="28"/>
        </w:rPr>
        <w:t>Big Data and Analytics</w:t>
      </w:r>
    </w:p>
    <w:p w:rsidR="00866EE9" w:rsidRDefault="00866EE9"/>
    <w:p w:rsidR="00866EE9" w:rsidRDefault="005529CB">
      <w:r>
        <w:rPr>
          <w:b/>
          <w:i/>
        </w:rPr>
        <w:t>Tuesday, March 10</w:t>
      </w:r>
      <w:r w:rsidR="00B979AB">
        <w:rPr>
          <w:b/>
        </w:rPr>
        <w:t>: Introduction to Big Data*</w:t>
      </w:r>
    </w:p>
    <w:p w:rsidR="00866EE9" w:rsidRDefault="00866EE9"/>
    <w:p w:rsidR="00866EE9" w:rsidRPr="00106A7A" w:rsidRDefault="00B979AB" w:rsidP="00947AA3">
      <w:pPr>
        <w:spacing w:after="120"/>
        <w:ind w:left="432" w:hanging="432"/>
      </w:pPr>
      <w:r>
        <w:t xml:space="preserve">Foster, Ian, </w:t>
      </w:r>
      <w:proofErr w:type="spellStart"/>
      <w:r>
        <w:t>Rayid</w:t>
      </w:r>
      <w:proofErr w:type="spellEnd"/>
      <w:r>
        <w:t xml:space="preserve"> Ghani, Ron S. </w:t>
      </w:r>
      <w:proofErr w:type="spellStart"/>
      <w:r>
        <w:t>Jarmin</w:t>
      </w:r>
      <w:proofErr w:type="spellEnd"/>
      <w:r>
        <w:t xml:space="preserve">, </w:t>
      </w:r>
      <w:proofErr w:type="spellStart"/>
      <w:r>
        <w:t>Frauke</w:t>
      </w:r>
      <w:proofErr w:type="spellEnd"/>
      <w:r>
        <w:t xml:space="preserve"> </w:t>
      </w:r>
      <w:proofErr w:type="spellStart"/>
      <w:r>
        <w:t>Kreuter</w:t>
      </w:r>
      <w:proofErr w:type="spellEnd"/>
      <w:r>
        <w:t xml:space="preserve">, and Julia Lane. 2017. “Introduction.” Pp. 1-19 in </w:t>
      </w:r>
      <w:r>
        <w:rPr>
          <w:i/>
        </w:rPr>
        <w:t>Big Data and Social Science: A Practical Guide to Methods and Tools</w:t>
      </w:r>
      <w:r>
        <w:t xml:space="preserve">. Boca </w:t>
      </w:r>
      <w:r w:rsidRPr="00106A7A">
        <w:t>Raton, FL: Taylor &amp; Francis Group.</w:t>
      </w:r>
    </w:p>
    <w:p w:rsidR="00106A7A" w:rsidRPr="00106A7A" w:rsidRDefault="00106A7A" w:rsidP="00106A7A">
      <w:pPr>
        <w:spacing w:line="240" w:lineRule="auto"/>
        <w:rPr>
          <w:rFonts w:eastAsia="Times New Roman"/>
        </w:rPr>
      </w:pPr>
      <w:proofErr w:type="spellStart"/>
      <w:r w:rsidRPr="00106A7A">
        <w:rPr>
          <w:rFonts w:eastAsia="Times New Roman"/>
        </w:rPr>
        <w:t>Gitelman</w:t>
      </w:r>
      <w:proofErr w:type="spellEnd"/>
      <w:r w:rsidRPr="00106A7A">
        <w:rPr>
          <w:rFonts w:eastAsia="Times New Roman"/>
        </w:rPr>
        <w:t xml:space="preserve">, Lisa and Virginia Jackson. 2013. Introduction. </w:t>
      </w:r>
      <w:r w:rsidRPr="00106A7A">
        <w:rPr>
          <w:rFonts w:eastAsia="Times New Roman"/>
          <w:i/>
          <w:iCs/>
        </w:rPr>
        <w:t>Raw data is an oxymoron</w:t>
      </w:r>
      <w:r w:rsidRPr="00106A7A">
        <w:rPr>
          <w:rFonts w:eastAsia="Times New Roman"/>
        </w:rPr>
        <w:t>. MIT Press.</w:t>
      </w:r>
    </w:p>
    <w:p w:rsidR="00ED09D9" w:rsidRPr="00106A7A" w:rsidRDefault="00ED09D9" w:rsidP="00ED09D9"/>
    <w:p w:rsidR="00106A7A" w:rsidRPr="00106A7A" w:rsidRDefault="00106A7A" w:rsidP="00106A7A">
      <w:pPr>
        <w:spacing w:line="240" w:lineRule="auto"/>
        <w:rPr>
          <w:rFonts w:eastAsia="Times New Roman"/>
        </w:rPr>
      </w:pPr>
      <w:r w:rsidRPr="00106A7A">
        <w:rPr>
          <w:rFonts w:eastAsia="Times New Roman"/>
        </w:rPr>
        <w:t xml:space="preserve">Crawford, Kate. 2013. “The hidden biases in big data.” </w:t>
      </w:r>
      <w:r w:rsidRPr="00106A7A">
        <w:rPr>
          <w:rFonts w:eastAsia="Times New Roman"/>
          <w:i/>
          <w:iCs/>
        </w:rPr>
        <w:t>Harvard Business Review</w:t>
      </w:r>
      <w:r w:rsidRPr="00106A7A">
        <w:rPr>
          <w:rFonts w:eastAsia="Times New Roman"/>
        </w:rPr>
        <w:t xml:space="preserve"> 1.</w:t>
      </w:r>
    </w:p>
    <w:p w:rsidR="00ED09D9" w:rsidRDefault="00ED09D9" w:rsidP="00947AA3">
      <w:pPr>
        <w:spacing w:after="120"/>
        <w:ind w:left="432" w:hanging="432"/>
      </w:pPr>
    </w:p>
    <w:p w:rsidR="00106A7A" w:rsidRDefault="00106A7A" w:rsidP="00106A7A">
      <w:r w:rsidRPr="00106A7A">
        <w:rPr>
          <w:b/>
          <w:i/>
        </w:rPr>
        <w:t>Thursday, March 12</w:t>
      </w:r>
      <w:r>
        <w:rPr>
          <w:b/>
        </w:rPr>
        <w:t>: Big Data – and Ethics -- for Planners*</w:t>
      </w:r>
    </w:p>
    <w:p w:rsidR="00106A7A" w:rsidRDefault="00106A7A" w:rsidP="00106A7A"/>
    <w:p w:rsidR="00106A7A" w:rsidRDefault="00106A7A" w:rsidP="00106A7A">
      <w:pPr>
        <w:spacing w:after="120"/>
        <w:ind w:left="432" w:hanging="432"/>
      </w:pPr>
      <w:r>
        <w:t xml:space="preserve">Schweitzer, Lisa. 2014. “Planning and Social Media: A Case Study of Public Transit and Stigma on Twitter.” </w:t>
      </w:r>
      <w:r>
        <w:rPr>
          <w:i/>
        </w:rPr>
        <w:t>Journal of the American Planning Association</w:t>
      </w:r>
      <w:r>
        <w:t xml:space="preserve"> 80 (3): 218–38.</w:t>
      </w:r>
    </w:p>
    <w:p w:rsidR="00106A7A" w:rsidRDefault="00106A7A" w:rsidP="00106A7A">
      <w:pPr>
        <w:spacing w:after="120"/>
        <w:ind w:left="432" w:hanging="432"/>
      </w:pPr>
      <w:r w:rsidRPr="00106A7A">
        <w:rPr>
          <w:color w:val="000000"/>
          <w:shd w:val="clear" w:color="auto" w:fill="FFFFFF"/>
        </w:rPr>
        <w:t>Crawford, Kate.  “</w:t>
      </w:r>
      <w:hyperlink r:id="rId38" w:history="1">
        <w:r w:rsidRPr="00106A7A">
          <w:rPr>
            <w:rStyle w:val="Hyperlink"/>
            <w:color w:val="1155CC"/>
            <w:shd w:val="clear" w:color="auto" w:fill="FFFFFF"/>
          </w:rPr>
          <w:t>The Trouble with Bias</w:t>
        </w:r>
      </w:hyperlink>
      <w:r w:rsidRPr="00106A7A">
        <w:rPr>
          <w:color w:val="000000"/>
          <w:shd w:val="clear" w:color="auto" w:fill="FFFFFF"/>
        </w:rPr>
        <w:t xml:space="preserve">”, NIPS conference keynote, December 2017 (especially minutes 14:00 - 38:00) </w:t>
      </w:r>
      <w:hyperlink r:id="rId39" w:history="1">
        <w:r w:rsidRPr="00106A7A">
          <w:rPr>
            <w:rStyle w:val="Hyperlink"/>
          </w:rPr>
          <w:t>https://www.youtube.com/watch?v=fMym_BKWQzk</w:t>
        </w:r>
      </w:hyperlink>
    </w:p>
    <w:p w:rsidR="00106A7A" w:rsidRDefault="00106A7A" w:rsidP="00106A7A">
      <w:pPr>
        <w:spacing w:after="120"/>
        <w:ind w:left="432" w:hanging="432"/>
      </w:pPr>
      <w:proofErr w:type="spellStart"/>
      <w:r w:rsidRPr="00106A7A">
        <w:rPr>
          <w:color w:val="000000"/>
          <w:shd w:val="clear" w:color="auto" w:fill="FFFFFF"/>
        </w:rPr>
        <w:t>Barocas</w:t>
      </w:r>
      <w:proofErr w:type="spellEnd"/>
      <w:r>
        <w:rPr>
          <w:color w:val="000000"/>
          <w:shd w:val="clear" w:color="auto" w:fill="FFFFFF"/>
        </w:rPr>
        <w:t xml:space="preserve">, S. and d. </w:t>
      </w:r>
      <w:proofErr w:type="spellStart"/>
      <w:r>
        <w:rPr>
          <w:color w:val="000000"/>
          <w:shd w:val="clear" w:color="auto" w:fill="FFFFFF"/>
        </w:rPr>
        <w:t>boyd</w:t>
      </w:r>
      <w:proofErr w:type="spellEnd"/>
      <w:r>
        <w:rPr>
          <w:color w:val="000000"/>
          <w:shd w:val="clear" w:color="auto" w:fill="FFFFFF"/>
        </w:rPr>
        <w:t xml:space="preserve"> (2017) "</w:t>
      </w:r>
      <w:hyperlink r:id="rId40" w:history="1">
        <w:r>
          <w:rPr>
            <w:rStyle w:val="Hyperlink"/>
            <w:color w:val="1155CC"/>
            <w:shd w:val="clear" w:color="auto" w:fill="FFFFFF"/>
          </w:rPr>
          <w:t>Engaging the Ethics of Data Science in Practice</w:t>
        </w:r>
      </w:hyperlink>
      <w:r>
        <w:rPr>
          <w:color w:val="000000"/>
          <w:shd w:val="clear" w:color="auto" w:fill="FFFFFF"/>
        </w:rPr>
        <w:t xml:space="preserve">," Communications of the ACM, Vol. 60 No. 11, Pages 23-25. </w:t>
      </w:r>
    </w:p>
    <w:p w:rsidR="00106A7A" w:rsidRDefault="00106A7A" w:rsidP="00106A7A">
      <w:pPr>
        <w:spacing w:after="120"/>
        <w:ind w:left="432" w:hanging="432"/>
      </w:pPr>
      <w:r>
        <w:rPr>
          <w:color w:val="000000"/>
          <w:shd w:val="clear" w:color="auto" w:fill="FFFFFF"/>
        </w:rPr>
        <w:t xml:space="preserve">M. </w:t>
      </w:r>
      <w:proofErr w:type="spellStart"/>
      <w:r>
        <w:rPr>
          <w:color w:val="000000"/>
          <w:shd w:val="clear" w:color="auto" w:fill="FFFFFF"/>
        </w:rPr>
        <w:t>Zook</w:t>
      </w:r>
      <w:proofErr w:type="spellEnd"/>
      <w:r>
        <w:rPr>
          <w:color w:val="000000"/>
          <w:shd w:val="clear" w:color="auto" w:fill="FFFFFF"/>
        </w:rPr>
        <w:t xml:space="preserve">, S. </w:t>
      </w:r>
      <w:proofErr w:type="spellStart"/>
      <w:r>
        <w:rPr>
          <w:color w:val="000000"/>
          <w:shd w:val="clear" w:color="auto" w:fill="FFFFFF"/>
        </w:rPr>
        <w:t>Barocas</w:t>
      </w:r>
      <w:proofErr w:type="spellEnd"/>
      <w:r>
        <w:rPr>
          <w:color w:val="000000"/>
          <w:shd w:val="clear" w:color="auto" w:fill="FFFFFF"/>
        </w:rPr>
        <w:t xml:space="preserve">, d. </w:t>
      </w:r>
      <w:proofErr w:type="spellStart"/>
      <w:r>
        <w:rPr>
          <w:color w:val="000000"/>
          <w:shd w:val="clear" w:color="auto" w:fill="FFFFFF"/>
        </w:rPr>
        <w:t>boyd</w:t>
      </w:r>
      <w:proofErr w:type="spellEnd"/>
      <w:r>
        <w:rPr>
          <w:color w:val="000000"/>
          <w:shd w:val="clear" w:color="auto" w:fill="FFFFFF"/>
        </w:rPr>
        <w:t xml:space="preserve">, K. Crawford, E. Keller, S.P. </w:t>
      </w:r>
      <w:proofErr w:type="spellStart"/>
      <w:r>
        <w:rPr>
          <w:color w:val="000000"/>
          <w:shd w:val="clear" w:color="auto" w:fill="FFFFFF"/>
        </w:rPr>
        <w:t>Gangadharan</w:t>
      </w:r>
      <w:proofErr w:type="spellEnd"/>
      <w:r>
        <w:rPr>
          <w:color w:val="000000"/>
          <w:shd w:val="clear" w:color="auto" w:fill="FFFFFF"/>
        </w:rPr>
        <w:t>, et al. (2017) "</w:t>
      </w:r>
      <w:hyperlink r:id="rId41" w:history="1">
        <w:r>
          <w:rPr>
            <w:rStyle w:val="Hyperlink"/>
            <w:color w:val="1155CC"/>
          </w:rPr>
          <w:t>Ten simple rules for responsible big data research.</w:t>
        </w:r>
      </w:hyperlink>
      <w:r>
        <w:rPr>
          <w:color w:val="000000"/>
          <w:shd w:val="clear" w:color="auto" w:fill="FFFFFF"/>
        </w:rPr>
        <w:t xml:space="preserve">" </w:t>
      </w:r>
      <w:proofErr w:type="spellStart"/>
      <w:r>
        <w:rPr>
          <w:color w:val="000000"/>
          <w:shd w:val="clear" w:color="auto" w:fill="FFFFFF"/>
        </w:rPr>
        <w:t>PLoS</w:t>
      </w:r>
      <w:proofErr w:type="spellEnd"/>
      <w:r>
        <w:rPr>
          <w:color w:val="000000"/>
          <w:shd w:val="clear" w:color="auto" w:fill="FFFFFF"/>
        </w:rPr>
        <w:t xml:space="preserve"> </w:t>
      </w:r>
      <w:proofErr w:type="spellStart"/>
      <w:r>
        <w:rPr>
          <w:color w:val="000000"/>
          <w:shd w:val="clear" w:color="auto" w:fill="FFFFFF"/>
        </w:rPr>
        <w:t>Comput</w:t>
      </w:r>
      <w:proofErr w:type="spellEnd"/>
      <w:r>
        <w:rPr>
          <w:color w:val="000000"/>
          <w:shd w:val="clear" w:color="auto" w:fill="FFFFFF"/>
        </w:rPr>
        <w:t xml:space="preserve"> </w:t>
      </w:r>
      <w:proofErr w:type="spellStart"/>
      <w:r>
        <w:rPr>
          <w:color w:val="000000"/>
          <w:shd w:val="clear" w:color="auto" w:fill="FFFFFF"/>
        </w:rPr>
        <w:t>Biol</w:t>
      </w:r>
      <w:proofErr w:type="spellEnd"/>
      <w:r>
        <w:rPr>
          <w:color w:val="000000"/>
          <w:shd w:val="clear" w:color="auto" w:fill="FFFFFF"/>
        </w:rPr>
        <w:t xml:space="preserve"> 13(3).</w:t>
      </w:r>
    </w:p>
    <w:p w:rsidR="00866EE9" w:rsidRDefault="00866EE9">
      <w:pPr>
        <w:rPr>
          <w:b/>
        </w:rPr>
      </w:pPr>
    </w:p>
    <w:p w:rsidR="00866EE9" w:rsidRDefault="00B979AB">
      <w:pPr>
        <w:rPr>
          <w:b/>
        </w:rPr>
      </w:pPr>
      <w:r>
        <w:rPr>
          <w:b/>
        </w:rPr>
        <w:t xml:space="preserve">Lab </w:t>
      </w:r>
      <w:r w:rsidR="00106A7A">
        <w:rPr>
          <w:b/>
        </w:rPr>
        <w:t>8</w:t>
      </w:r>
      <w:r>
        <w:rPr>
          <w:b/>
        </w:rPr>
        <w:t>: In-Lab Midterm</w:t>
      </w:r>
    </w:p>
    <w:p w:rsidR="00866EE9" w:rsidRDefault="00866EE9">
      <w:pPr>
        <w:rPr>
          <w:i/>
          <w:sz w:val="28"/>
          <w:szCs w:val="28"/>
        </w:rPr>
      </w:pPr>
    </w:p>
    <w:p w:rsidR="00106A7A" w:rsidRDefault="00106A7A" w:rsidP="00106A7A">
      <w:pPr>
        <w:rPr>
          <w:b/>
          <w:i/>
        </w:rPr>
      </w:pPr>
      <w:r>
        <w:rPr>
          <w:b/>
          <w:i/>
        </w:rPr>
        <w:t>Tuesday, March 17:</w:t>
      </w:r>
      <w:r>
        <w:rPr>
          <w:b/>
        </w:rPr>
        <w:t xml:space="preserve"> Complex Urban Modeling: Machine Learning</w:t>
      </w:r>
      <w:r>
        <w:t xml:space="preserve"> </w:t>
      </w:r>
      <w:r>
        <w:rPr>
          <w:i/>
        </w:rPr>
        <w:t xml:space="preserve">(guest speaker </w:t>
      </w:r>
      <w:proofErr w:type="gramStart"/>
      <w:r>
        <w:rPr>
          <w:i/>
        </w:rPr>
        <w:t>TBD)</w:t>
      </w:r>
      <w:r>
        <w:rPr>
          <w:b/>
          <w:i/>
        </w:rPr>
        <w:t>*</w:t>
      </w:r>
      <w:proofErr w:type="gramEnd"/>
    </w:p>
    <w:p w:rsidR="00106A7A" w:rsidRDefault="00106A7A" w:rsidP="00106A7A"/>
    <w:p w:rsidR="00106A7A" w:rsidRDefault="00106A7A" w:rsidP="00106A7A">
      <w:pPr>
        <w:spacing w:after="120"/>
        <w:ind w:left="432" w:hanging="432"/>
      </w:pPr>
      <w:r>
        <w:t xml:space="preserve">Foster, Ian et al. 2017. “Machine Learning.” Pp. 147-186 in </w:t>
      </w:r>
      <w:r>
        <w:rPr>
          <w:i/>
        </w:rPr>
        <w:t>Big Data and Social Science: A Practical Guide to Methods and Tools</w:t>
      </w:r>
      <w:r>
        <w:t>. Boca Raton, FL: Taylor &amp; Francis Group.</w:t>
      </w:r>
    </w:p>
    <w:p w:rsidR="00106A7A" w:rsidRDefault="00106A7A" w:rsidP="00106A7A">
      <w:r>
        <w:t xml:space="preserve">Pedro </w:t>
      </w:r>
      <w:proofErr w:type="spellStart"/>
      <w:r>
        <w:t>Domingos</w:t>
      </w:r>
      <w:proofErr w:type="spellEnd"/>
      <w:r>
        <w:t xml:space="preserve">, </w:t>
      </w:r>
      <w:hyperlink r:id="rId42">
        <w:r>
          <w:rPr>
            <w:color w:val="1155CC"/>
            <w:u w:val="single"/>
          </w:rPr>
          <w:t xml:space="preserve">A Few Useful Things to Know About Machine Learning </w:t>
        </w:r>
      </w:hyperlink>
      <w:r>
        <w:t>(2012)</w:t>
      </w:r>
    </w:p>
    <w:p w:rsidR="00106A7A" w:rsidRDefault="00106A7A">
      <w:pPr>
        <w:rPr>
          <w:i/>
          <w:sz w:val="28"/>
          <w:szCs w:val="28"/>
        </w:rPr>
      </w:pPr>
    </w:p>
    <w:p w:rsidR="00106A7A" w:rsidRDefault="00106A7A" w:rsidP="00106A7A">
      <w:pPr>
        <w:rPr>
          <w:i/>
          <w:sz w:val="28"/>
          <w:szCs w:val="28"/>
        </w:rPr>
      </w:pPr>
      <w:r>
        <w:rPr>
          <w:b/>
          <w:i/>
        </w:rPr>
        <w:t>Thursday, March 19:</w:t>
      </w:r>
      <w:r>
        <w:rPr>
          <w:b/>
        </w:rPr>
        <w:t xml:space="preserve"> Deploying Data Science Techniques in Urban Research</w:t>
      </w:r>
    </w:p>
    <w:p w:rsidR="00774290" w:rsidRDefault="00774290">
      <w:pPr>
        <w:rPr>
          <w:i/>
          <w:sz w:val="28"/>
          <w:szCs w:val="28"/>
        </w:rPr>
      </w:pPr>
    </w:p>
    <w:p w:rsidR="00106A7A" w:rsidRPr="00106A7A" w:rsidRDefault="00106A7A">
      <w:pPr>
        <w:rPr>
          <w:b/>
          <w:i/>
        </w:rPr>
      </w:pPr>
      <w:r w:rsidRPr="00106A7A">
        <w:rPr>
          <w:b/>
          <w:i/>
        </w:rPr>
        <w:t>NO LAB THIS WEEK!!!</w:t>
      </w:r>
    </w:p>
    <w:p w:rsidR="00106A7A" w:rsidRDefault="00106A7A">
      <w:pPr>
        <w:rPr>
          <w:i/>
          <w:sz w:val="28"/>
          <w:szCs w:val="28"/>
        </w:rPr>
      </w:pPr>
    </w:p>
    <w:p w:rsidR="00866EE9" w:rsidRDefault="00B979AB">
      <w:pPr>
        <w:rPr>
          <w:b/>
          <w:i/>
        </w:rPr>
      </w:pPr>
      <w:r>
        <w:rPr>
          <w:b/>
          <w:i/>
        </w:rPr>
        <w:t>Week of March 25-9: NO CLASS, SPRING BREAK!!</w:t>
      </w:r>
    </w:p>
    <w:p w:rsidR="00866EE9" w:rsidRDefault="00866EE9">
      <w:pPr>
        <w:rPr>
          <w:b/>
          <w:i/>
        </w:rPr>
      </w:pPr>
    </w:p>
    <w:p w:rsidR="00774290" w:rsidRDefault="00774290">
      <w:pPr>
        <w:rPr>
          <w:b/>
          <w:i/>
        </w:rPr>
      </w:pPr>
    </w:p>
    <w:p w:rsidR="00ED09D9" w:rsidRDefault="00DE2FB3">
      <w:pPr>
        <w:rPr>
          <w:b/>
          <w:i/>
        </w:rPr>
      </w:pPr>
      <w:r>
        <w:rPr>
          <w:b/>
          <w:i/>
        </w:rPr>
        <w:t xml:space="preserve">Tuesday, March 31: </w:t>
      </w:r>
      <w:r w:rsidRPr="00DE2FB3">
        <w:rPr>
          <w:b/>
        </w:rPr>
        <w:t>Urban Data A</w:t>
      </w:r>
      <w:r w:rsidR="00ED09D9" w:rsidRPr="00DE2FB3">
        <w:rPr>
          <w:b/>
        </w:rPr>
        <w:t>nalytics</w:t>
      </w:r>
    </w:p>
    <w:p w:rsidR="00DE2FB3" w:rsidRDefault="00DE2FB3" w:rsidP="00ED09D9">
      <w:pPr>
        <w:rPr>
          <w:color w:val="222222"/>
          <w:shd w:val="clear" w:color="auto" w:fill="FFFFFF"/>
        </w:rPr>
      </w:pPr>
    </w:p>
    <w:p w:rsidR="00ED09D9" w:rsidRDefault="00ED09D9" w:rsidP="00ED09D9">
      <w:pPr>
        <w:rPr>
          <w:b/>
          <w:i/>
        </w:rPr>
      </w:pPr>
      <w:r>
        <w:rPr>
          <w:color w:val="222222"/>
          <w:shd w:val="clear" w:color="auto" w:fill="FFFFFF"/>
        </w:rPr>
        <w:lastRenderedPageBreak/>
        <w:t xml:space="preserve">G.C. </w:t>
      </w:r>
      <w:proofErr w:type="spellStart"/>
      <w:r>
        <w:rPr>
          <w:color w:val="222222"/>
          <w:shd w:val="clear" w:color="auto" w:fill="FFFFFF"/>
        </w:rPr>
        <w:t>Bowker</w:t>
      </w:r>
      <w:proofErr w:type="spellEnd"/>
      <w:r>
        <w:rPr>
          <w:color w:val="222222"/>
          <w:shd w:val="clear" w:color="auto" w:fill="FFFFFF"/>
        </w:rPr>
        <w:t xml:space="preserve"> and S.L. Star, </w:t>
      </w:r>
      <w:r>
        <w:rPr>
          <w:i/>
          <w:iCs/>
          <w:color w:val="222222"/>
          <w:shd w:val="clear" w:color="auto" w:fill="FFFFFF"/>
        </w:rPr>
        <w:t xml:space="preserve">Sorting Things Out: Classification and Its Consequences </w:t>
      </w:r>
      <w:r>
        <w:rPr>
          <w:color w:val="222222"/>
          <w:shd w:val="clear" w:color="auto" w:fill="FFFFFF"/>
        </w:rPr>
        <w:t xml:space="preserve">(Cambridge, MA: MIT Press, 2000), </w:t>
      </w:r>
      <w:hyperlink r:id="rId43" w:history="1">
        <w:r>
          <w:rPr>
            <w:rStyle w:val="Hyperlink"/>
            <w:color w:val="1155CC"/>
            <w:shd w:val="clear" w:color="auto" w:fill="FFFFFF"/>
          </w:rPr>
          <w:t>Introduction ("To Classify is Human")</w:t>
        </w:r>
      </w:hyperlink>
      <w:r>
        <w:rPr>
          <w:color w:val="222222"/>
          <w:shd w:val="clear" w:color="auto" w:fill="FFFFFF"/>
        </w:rPr>
        <w:t>, read pp. 1-16.</w:t>
      </w:r>
    </w:p>
    <w:p w:rsidR="00ED09D9" w:rsidRDefault="00ED09D9">
      <w:pPr>
        <w:rPr>
          <w:b/>
          <w:i/>
        </w:rPr>
      </w:pPr>
    </w:p>
    <w:p w:rsidR="00B84313" w:rsidRDefault="00B84313" w:rsidP="00B84313">
      <w:pPr>
        <w:ind w:left="432" w:hanging="432"/>
      </w:pPr>
      <w:proofErr w:type="spellStart"/>
      <w:r>
        <w:t>Wheelan</w:t>
      </w:r>
      <w:proofErr w:type="spellEnd"/>
      <w:r>
        <w:t xml:space="preserve"> (2013) Chapters 8 &amp; 11, “Correlation”, “Regression Analysis”</w:t>
      </w:r>
    </w:p>
    <w:p w:rsidR="00ED09D9" w:rsidRDefault="00ED09D9">
      <w:pPr>
        <w:rPr>
          <w:b/>
          <w:i/>
        </w:rPr>
      </w:pPr>
    </w:p>
    <w:p w:rsidR="001D46A9" w:rsidRDefault="00B979AB" w:rsidP="001D46A9">
      <w:pPr>
        <w:spacing w:after="120"/>
        <w:ind w:left="432" w:hanging="432"/>
      </w:pPr>
      <w:proofErr w:type="spellStart"/>
      <w:r>
        <w:rPr>
          <w:color w:val="222222"/>
          <w:highlight w:val="white"/>
        </w:rPr>
        <w:t>Reades</w:t>
      </w:r>
      <w:proofErr w:type="spellEnd"/>
      <w:r>
        <w:rPr>
          <w:color w:val="222222"/>
          <w:highlight w:val="white"/>
        </w:rPr>
        <w:t>, J., De Souza, J., &amp; Hubbard, P. (2018). Understanding urban gentrification through machine learning. </w:t>
      </w:r>
      <w:r>
        <w:rPr>
          <w:i/>
          <w:color w:val="222222"/>
          <w:highlight w:val="white"/>
        </w:rPr>
        <w:t>Urban Studies</w:t>
      </w:r>
      <w:r>
        <w:rPr>
          <w:color w:val="222222"/>
          <w:highlight w:val="white"/>
        </w:rPr>
        <w:t xml:space="preserve">, </w:t>
      </w:r>
      <w:proofErr w:type="gramStart"/>
      <w:r>
        <w:rPr>
          <w:color w:val="222222"/>
          <w:highlight w:val="white"/>
        </w:rPr>
        <w:t>0042098018789054.</w:t>
      </w:r>
      <w:r>
        <w:t>.</w:t>
      </w:r>
      <w:proofErr w:type="gramEnd"/>
    </w:p>
    <w:p w:rsidR="001D46A9" w:rsidRPr="001D46A9" w:rsidRDefault="001D46A9" w:rsidP="001D46A9">
      <w:pPr>
        <w:spacing w:after="120"/>
        <w:ind w:left="432" w:hanging="432"/>
      </w:pPr>
      <w:r>
        <w:t xml:space="preserve">Stewart, Matthew. 2019. “The Real Estate Sector is Using Algorithms to Work Out the Best Places to Gentrify.” </w:t>
      </w:r>
      <w:r w:rsidRPr="001D46A9">
        <w:rPr>
          <w:i/>
        </w:rPr>
        <w:t>Failed Architecture</w:t>
      </w:r>
      <w:r>
        <w:t xml:space="preserve">. </w:t>
      </w:r>
      <w:hyperlink r:id="rId44" w:history="1">
        <w:r w:rsidRPr="001D46A9">
          <w:rPr>
            <w:rStyle w:val="Hyperlink"/>
          </w:rPr>
          <w:t>https://failedarchitecture.com/the-extractive-growth-of-artificially-intelligent-real-estate/</w:t>
        </w:r>
      </w:hyperlink>
    </w:p>
    <w:p w:rsidR="00DE2FB3" w:rsidRDefault="00DE2FB3" w:rsidP="00DE2FB3">
      <w:pPr>
        <w:rPr>
          <w:i/>
        </w:rPr>
      </w:pPr>
      <w:r>
        <w:rPr>
          <w:b/>
          <w:i/>
        </w:rPr>
        <w:t>Thursday, April 2</w:t>
      </w:r>
      <w:r>
        <w:rPr>
          <w:b/>
        </w:rPr>
        <w:t xml:space="preserve">: Volunteered Geographic Information </w:t>
      </w:r>
      <w:r>
        <w:rPr>
          <w:i/>
        </w:rPr>
        <w:t>(</w:t>
      </w:r>
      <w:r w:rsidR="00430406">
        <w:rPr>
          <w:i/>
        </w:rPr>
        <w:t xml:space="preserve">Sam Maurer, guest </w:t>
      </w:r>
      <w:proofErr w:type="gramStart"/>
      <w:r w:rsidR="00430406">
        <w:rPr>
          <w:i/>
        </w:rPr>
        <w:t>speaker</w:t>
      </w:r>
      <w:r>
        <w:rPr>
          <w:b/>
        </w:rPr>
        <w:t>)*</w:t>
      </w:r>
      <w:proofErr w:type="gramEnd"/>
    </w:p>
    <w:p w:rsidR="00DE2FB3" w:rsidRDefault="00DE2FB3" w:rsidP="00DE2FB3"/>
    <w:p w:rsidR="00DE2FB3" w:rsidRDefault="00DE2FB3" w:rsidP="00DE2FB3">
      <w:pPr>
        <w:spacing w:after="120"/>
        <w:ind w:left="432" w:hanging="432"/>
      </w:pPr>
      <w:r>
        <w:t xml:space="preserve">Jiang, Bin, and Jean-Claude </w:t>
      </w:r>
      <w:proofErr w:type="spellStart"/>
      <w:r>
        <w:t>Thill</w:t>
      </w:r>
      <w:proofErr w:type="spellEnd"/>
      <w:r>
        <w:t xml:space="preserve">. 2015. “Volunteered Geographic Information: Towards the Establishment of a New Paradigm.” </w:t>
      </w:r>
      <w:r>
        <w:rPr>
          <w:i/>
        </w:rPr>
        <w:t>Computers, Environment and Urban Systems</w:t>
      </w:r>
      <w:r>
        <w:t>, Special Issue on Volunteered Geographic Information, 53 (September): 1–3.</w:t>
      </w:r>
    </w:p>
    <w:p w:rsidR="00DE2FB3" w:rsidRDefault="00DE2FB3" w:rsidP="00DE2FB3">
      <w:pPr>
        <w:spacing w:after="120"/>
        <w:ind w:left="432" w:hanging="432"/>
      </w:pPr>
      <w:r>
        <w:t xml:space="preserve">Boeing, Geoff, and Paul Waddell. 2016. “New Insights into Rental Housing Markets Across the United States: Web Scraping and Analyzing Craigslist Rental Listings.” </w:t>
      </w:r>
      <w:r>
        <w:rPr>
          <w:i/>
        </w:rPr>
        <w:t>Journal of Planning Education and Research</w:t>
      </w:r>
      <w:r>
        <w:t>.</w:t>
      </w:r>
    </w:p>
    <w:p w:rsidR="00DE2FB3" w:rsidRDefault="00DE2FB3" w:rsidP="00DE2FB3">
      <w:pPr>
        <w:spacing w:after="120"/>
        <w:ind w:left="432" w:hanging="432"/>
        <w:rPr>
          <w:color w:val="000000"/>
        </w:rPr>
      </w:pPr>
      <w:r>
        <w:rPr>
          <w:color w:val="000000"/>
          <w:highlight w:val="white"/>
        </w:rPr>
        <w:t xml:space="preserve">Shelton, Taylor, Ate </w:t>
      </w:r>
      <w:proofErr w:type="spellStart"/>
      <w:r>
        <w:rPr>
          <w:color w:val="000000"/>
          <w:highlight w:val="white"/>
        </w:rPr>
        <w:t>Poorthuis</w:t>
      </w:r>
      <w:proofErr w:type="spellEnd"/>
      <w:r>
        <w:rPr>
          <w:color w:val="000000"/>
          <w:highlight w:val="white"/>
        </w:rPr>
        <w:t xml:space="preserve">, and Matthew </w:t>
      </w:r>
      <w:proofErr w:type="spellStart"/>
      <w:r>
        <w:rPr>
          <w:color w:val="000000"/>
          <w:highlight w:val="white"/>
        </w:rPr>
        <w:t>Zook</w:t>
      </w:r>
      <w:proofErr w:type="spellEnd"/>
      <w:r>
        <w:rPr>
          <w:color w:val="000000"/>
          <w:highlight w:val="white"/>
        </w:rPr>
        <w:t>. "Social media and the city: Rethinking urban socio-spatial inequality using user-generated geographic information." </w:t>
      </w:r>
      <w:r>
        <w:rPr>
          <w:i/>
          <w:color w:val="000000"/>
          <w:highlight w:val="white"/>
        </w:rPr>
        <w:t>Landscape and Urban Planning</w:t>
      </w:r>
      <w:r>
        <w:rPr>
          <w:color w:val="000000"/>
          <w:highlight w:val="white"/>
        </w:rPr>
        <w:t> 142 (2015): 198-211.</w:t>
      </w:r>
    </w:p>
    <w:p w:rsidR="001D46A9" w:rsidRDefault="001D46A9">
      <w:pPr>
        <w:rPr>
          <w:b/>
        </w:rPr>
      </w:pPr>
    </w:p>
    <w:p w:rsidR="00866EE9" w:rsidRDefault="00B979AB" w:rsidP="00DE2FB3">
      <w:pPr>
        <w:spacing w:after="120"/>
      </w:pPr>
      <w:r>
        <w:rPr>
          <w:b/>
        </w:rPr>
        <w:t xml:space="preserve">Lab </w:t>
      </w:r>
      <w:r w:rsidR="00DE2FB3">
        <w:rPr>
          <w:b/>
        </w:rPr>
        <w:t>9</w:t>
      </w:r>
      <w:r>
        <w:rPr>
          <w:b/>
        </w:rPr>
        <w:t xml:space="preserve">: Python - Intro to </w:t>
      </w:r>
      <w:proofErr w:type="spellStart"/>
      <w:r>
        <w:rPr>
          <w:b/>
        </w:rPr>
        <w:t>Jupyter</w:t>
      </w:r>
      <w:proofErr w:type="spellEnd"/>
      <w:r>
        <w:rPr>
          <w:b/>
        </w:rPr>
        <w:t>/Python/Pandas</w:t>
      </w:r>
    </w:p>
    <w:p w:rsidR="00866EE9" w:rsidRDefault="00866EE9">
      <w:pPr>
        <w:rPr>
          <w:b/>
          <w:i/>
        </w:rPr>
      </w:pPr>
    </w:p>
    <w:p w:rsidR="00DE2FB3" w:rsidRDefault="00DE2FB3" w:rsidP="00DE2FB3">
      <w:pPr>
        <w:rPr>
          <w:b/>
        </w:rPr>
      </w:pPr>
      <w:r>
        <w:rPr>
          <w:b/>
          <w:i/>
        </w:rPr>
        <w:t>Tue</w:t>
      </w:r>
      <w:r w:rsidR="00B979AB">
        <w:rPr>
          <w:b/>
          <w:i/>
        </w:rPr>
        <w:t xml:space="preserve">sday, April </w:t>
      </w:r>
      <w:r>
        <w:rPr>
          <w:b/>
          <w:i/>
        </w:rPr>
        <w:t>7</w:t>
      </w:r>
      <w:r w:rsidR="00B979AB">
        <w:rPr>
          <w:b/>
        </w:rPr>
        <w:t xml:space="preserve">: </w:t>
      </w:r>
      <w:r>
        <w:rPr>
          <w:b/>
        </w:rPr>
        <w:t>Open Data &amp; Using Portals</w:t>
      </w:r>
      <w:r>
        <w:t xml:space="preserve"> </w:t>
      </w:r>
      <w:r>
        <w:rPr>
          <w:i/>
        </w:rPr>
        <w:t xml:space="preserve">(Jason </w:t>
      </w:r>
      <w:proofErr w:type="spellStart"/>
      <w:r>
        <w:rPr>
          <w:i/>
        </w:rPr>
        <w:t>Lally</w:t>
      </w:r>
      <w:proofErr w:type="spellEnd"/>
      <w:r>
        <w:rPr>
          <w:i/>
        </w:rPr>
        <w:t xml:space="preserve">, </w:t>
      </w:r>
      <w:proofErr w:type="spellStart"/>
      <w:r>
        <w:rPr>
          <w:i/>
        </w:rPr>
        <w:t>DataSF</w:t>
      </w:r>
      <w:proofErr w:type="spellEnd"/>
      <w:r>
        <w:rPr>
          <w:i/>
        </w:rPr>
        <w:t xml:space="preserve">, </w:t>
      </w:r>
      <w:proofErr w:type="gramStart"/>
      <w:r>
        <w:rPr>
          <w:i/>
        </w:rPr>
        <w:t>Invited)*</w:t>
      </w:r>
      <w:proofErr w:type="gramEnd"/>
    </w:p>
    <w:p w:rsidR="00DE2FB3" w:rsidRDefault="00DE2FB3" w:rsidP="00DE2FB3">
      <w:pPr>
        <w:ind w:firstLine="720"/>
      </w:pPr>
    </w:p>
    <w:p w:rsidR="00DE2FB3" w:rsidRDefault="00DE2FB3" w:rsidP="00DE2FB3">
      <w:pPr>
        <w:spacing w:after="120"/>
        <w:ind w:left="432" w:hanging="432"/>
      </w:pPr>
      <w:proofErr w:type="spellStart"/>
      <w:r>
        <w:t>Lohr</w:t>
      </w:r>
      <w:proofErr w:type="spellEnd"/>
      <w:r>
        <w:t xml:space="preserve">, Steve. 2016. “Website Seeks to Make Government Data Easier to Sift Through.” </w:t>
      </w:r>
      <w:r>
        <w:rPr>
          <w:i/>
        </w:rPr>
        <w:t>The New York Times</w:t>
      </w:r>
      <w:r>
        <w:t xml:space="preserve">, April 4. </w:t>
      </w:r>
      <w:hyperlink r:id="rId45">
        <w:r>
          <w:rPr>
            <w:color w:val="1155CC"/>
            <w:u w:val="single"/>
          </w:rPr>
          <w:t>http://www.nytimes.com/2016/04/05/technology/datausa-government-data.html</w:t>
        </w:r>
      </w:hyperlink>
      <w:r>
        <w:t>.</w:t>
      </w:r>
    </w:p>
    <w:p w:rsidR="00DE2FB3" w:rsidRDefault="00DE2FB3" w:rsidP="00DE2FB3">
      <w:pPr>
        <w:spacing w:after="120"/>
        <w:ind w:left="432" w:hanging="432"/>
      </w:pPr>
      <w:r>
        <w:t xml:space="preserve">Spiker, Steve. 2013. “Oakland and the Search for the Open City.” Pp. 105-124 in </w:t>
      </w:r>
      <w:r>
        <w:rPr>
          <w:i/>
        </w:rPr>
        <w:t>Beyond Transparency: Open Data and the Future of Civic Innovation</w:t>
      </w:r>
      <w:r>
        <w:t>. San Francisco, CA: Code for America.</w:t>
      </w:r>
    </w:p>
    <w:p w:rsidR="00DE2FB3" w:rsidRDefault="00DE2FB3" w:rsidP="00DE2FB3">
      <w:pPr>
        <w:spacing w:after="120"/>
        <w:ind w:left="432" w:hanging="432"/>
      </w:pPr>
      <w:r>
        <w:t xml:space="preserve">Johnson, Jeffrey Alan. 2014. “From Open Data to Information Justice.” </w:t>
      </w:r>
      <w:r>
        <w:rPr>
          <w:i/>
        </w:rPr>
        <w:t>Ethics and Information Technology</w:t>
      </w:r>
      <w:r>
        <w:t xml:space="preserve"> 16 (4): 263–74. doi:10.1007/s10676-014-9351-8.</w:t>
      </w:r>
    </w:p>
    <w:p w:rsidR="00DE2FB3" w:rsidRDefault="00DE2FB3">
      <w:pPr>
        <w:rPr>
          <w:b/>
        </w:rPr>
      </w:pPr>
    </w:p>
    <w:p w:rsidR="00DE2FB3" w:rsidRDefault="00DE2FB3" w:rsidP="00DE2FB3">
      <w:pPr>
        <w:spacing w:after="120"/>
        <w:rPr>
          <w:b/>
        </w:rPr>
      </w:pPr>
      <w:r>
        <w:rPr>
          <w:b/>
          <w:i/>
        </w:rPr>
        <w:t>Thur</w:t>
      </w:r>
      <w:r w:rsidRPr="00DE2FB3">
        <w:rPr>
          <w:b/>
          <w:i/>
        </w:rPr>
        <w:t>sday, April 9</w:t>
      </w:r>
      <w:r>
        <w:rPr>
          <w:b/>
        </w:rPr>
        <w:t>: Midterm Quiz #2</w:t>
      </w:r>
    </w:p>
    <w:p w:rsidR="00DE2FB3" w:rsidRDefault="00DE2FB3">
      <w:pPr>
        <w:rPr>
          <w:b/>
        </w:rPr>
      </w:pPr>
    </w:p>
    <w:p w:rsidR="00DE2FB3" w:rsidRDefault="00DE2FB3" w:rsidP="00DE2FB3">
      <w:pPr>
        <w:spacing w:after="120"/>
      </w:pPr>
      <w:r>
        <w:rPr>
          <w:b/>
        </w:rPr>
        <w:t>Lab 11: Python - Web Scraping</w:t>
      </w:r>
    </w:p>
    <w:p w:rsidR="00DE2FB3" w:rsidRDefault="00DE2FB3">
      <w:pPr>
        <w:rPr>
          <w:b/>
        </w:rPr>
      </w:pPr>
    </w:p>
    <w:p w:rsidR="00866EE9" w:rsidRDefault="00DE2FB3">
      <w:r w:rsidRPr="00DE2FB3">
        <w:rPr>
          <w:b/>
          <w:i/>
        </w:rPr>
        <w:t>Tuesday, April 14</w:t>
      </w:r>
      <w:r>
        <w:rPr>
          <w:b/>
        </w:rPr>
        <w:t xml:space="preserve">: </w:t>
      </w:r>
      <w:r w:rsidR="00B979AB">
        <w:rPr>
          <w:b/>
        </w:rPr>
        <w:t>Interactive Visualizations*</w:t>
      </w:r>
    </w:p>
    <w:p w:rsidR="00866EE9" w:rsidRDefault="00866EE9"/>
    <w:p w:rsidR="00774290" w:rsidRDefault="00B979AB" w:rsidP="00947AA3">
      <w:pPr>
        <w:spacing w:after="120"/>
        <w:ind w:left="432" w:hanging="432"/>
      </w:pPr>
      <w:proofErr w:type="spellStart"/>
      <w:r>
        <w:t>Hemmersam</w:t>
      </w:r>
      <w:proofErr w:type="spellEnd"/>
      <w:r>
        <w:t xml:space="preserve">, Peter, Nicole Martin, Even </w:t>
      </w:r>
      <w:proofErr w:type="spellStart"/>
      <w:r>
        <w:t>Westvang</w:t>
      </w:r>
      <w:proofErr w:type="spellEnd"/>
      <w:r>
        <w:t>, Jonny Aspen, and Andrew Morrison. 2015. “Exploring Urban Data Visualization and Public Participation in Planning.” Journal of Urban Technology 22 (4): 45–64. doi</w:t>
      </w:r>
      <w:r w:rsidR="00774290">
        <w:t>:10.1080/10630732.2015.1073898.</w:t>
      </w:r>
    </w:p>
    <w:p w:rsidR="00774290" w:rsidRDefault="00B979AB" w:rsidP="00774290">
      <w:pPr>
        <w:spacing w:after="120"/>
        <w:ind w:left="432" w:hanging="432"/>
      </w:pPr>
      <w:r>
        <w:t xml:space="preserve">Anderson, Meghan </w:t>
      </w:r>
      <w:proofErr w:type="spellStart"/>
      <w:r>
        <w:t>Keaney</w:t>
      </w:r>
      <w:proofErr w:type="spellEnd"/>
      <w:r>
        <w:t xml:space="preserve">. 2016. “12 Complex Concepts Made Easier Through Great Data Visualization — </w:t>
      </w:r>
      <w:proofErr w:type="spellStart"/>
      <w:r>
        <w:t>ReadThink</w:t>
      </w:r>
      <w:proofErr w:type="spellEnd"/>
      <w:r>
        <w:t xml:space="preserve"> (by </w:t>
      </w:r>
      <w:proofErr w:type="spellStart"/>
      <w:r>
        <w:t>HubSpot</w:t>
      </w:r>
      <w:proofErr w:type="spellEnd"/>
      <w:r>
        <w:t xml:space="preserve">).” Medium. June 27. </w:t>
      </w:r>
      <w:hyperlink r:id="rId46" w:anchor=".lqiyxpvba">
        <w:r>
          <w:rPr>
            <w:color w:val="1155CC"/>
            <w:u w:val="single"/>
          </w:rPr>
          <w:t>https://readthink.com/12-complex-concepts-made-easier-through-great-data-visualization-c94950277fed#.</w:t>
        </w:r>
      </w:hyperlink>
      <w:hyperlink r:id="rId47" w:anchor=".lqiyxpvba">
        <w:r>
          <w:rPr>
            <w:color w:val="1155CC"/>
            <w:u w:val="single"/>
          </w:rPr>
          <w:t>lqiyxpvba</w:t>
        </w:r>
      </w:hyperlink>
      <w:r>
        <w:t>.</w:t>
      </w:r>
    </w:p>
    <w:p w:rsidR="00866EE9" w:rsidRDefault="00B979AB" w:rsidP="00774290">
      <w:pPr>
        <w:spacing w:after="120"/>
        <w:ind w:left="432" w:hanging="432"/>
      </w:pPr>
      <w:r>
        <w:t xml:space="preserve">Explore additional interactive visualizations here: </w:t>
      </w:r>
    </w:p>
    <w:p w:rsidR="00866EE9" w:rsidRDefault="00F03826">
      <w:pPr>
        <w:ind w:left="720"/>
      </w:pPr>
      <w:hyperlink r:id="rId48">
        <w:r w:rsidR="00B979AB">
          <w:rPr>
            <w:color w:val="1155CC"/>
            <w:u w:val="single"/>
          </w:rPr>
          <w:t>http://polygraph.cool/history/</w:t>
        </w:r>
      </w:hyperlink>
    </w:p>
    <w:p w:rsidR="00866EE9" w:rsidRDefault="00F03826">
      <w:pPr>
        <w:ind w:left="2160" w:hanging="1440"/>
      </w:pPr>
      <w:hyperlink r:id="rId49">
        <w:r w:rsidR="00B979AB">
          <w:rPr>
            <w:color w:val="1155CC"/>
            <w:u w:val="single"/>
          </w:rPr>
          <w:t>http://goodcitylife.org/chattymaps/index.html</w:t>
        </w:r>
      </w:hyperlink>
    </w:p>
    <w:p w:rsidR="00866EE9" w:rsidRDefault="00F03826">
      <w:pPr>
        <w:ind w:left="2160" w:hanging="1440"/>
      </w:pPr>
      <w:hyperlink r:id="rId50" w:anchor="13.00/40.7219/-73.9484">
        <w:r w:rsidR="00B979AB">
          <w:rPr>
            <w:color w:val="1155CC"/>
            <w:u w:val="single"/>
          </w:rPr>
          <w:t>http://hubcab.org/#13.00/40.7219/-73.9484</w:t>
        </w:r>
      </w:hyperlink>
    </w:p>
    <w:p w:rsidR="00866EE9" w:rsidRDefault="00F03826">
      <w:pPr>
        <w:ind w:left="2160" w:hanging="1440"/>
      </w:pPr>
      <w:hyperlink r:id="rId51">
        <w:r w:rsidR="00B979AB">
          <w:rPr>
            <w:color w:val="0563C1"/>
            <w:u w:val="single"/>
          </w:rPr>
          <w:t>http://218consultants.com/interactive-suitability-map/</w:t>
        </w:r>
      </w:hyperlink>
      <w:r w:rsidR="00B979AB">
        <w:t xml:space="preserve"> (Look at all 3 interactive maps)</w:t>
      </w:r>
    </w:p>
    <w:p w:rsidR="00866EE9" w:rsidRDefault="00F03826">
      <w:pPr>
        <w:ind w:left="2160" w:hanging="1440"/>
      </w:pPr>
      <w:hyperlink r:id="rId52">
        <w:r w:rsidR="00B979AB">
          <w:rPr>
            <w:color w:val="0563C1"/>
            <w:u w:val="single"/>
          </w:rPr>
          <w:t>https://ourworldindata.org/a-history-of-global-living-conditions-in-5-charts/</w:t>
        </w:r>
      </w:hyperlink>
      <w:r w:rsidR="00B979AB">
        <w:t xml:space="preserve"> </w:t>
      </w:r>
    </w:p>
    <w:p w:rsidR="00866EE9" w:rsidRDefault="00F03826">
      <w:pPr>
        <w:ind w:left="2160" w:hanging="1440"/>
      </w:pPr>
      <w:hyperlink r:id="rId53">
        <w:r w:rsidR="00B979AB">
          <w:rPr>
            <w:color w:val="0563C1"/>
            <w:u w:val="single"/>
          </w:rPr>
          <w:t>http://www.urban.org/features/vision-equitable-dc</w:t>
        </w:r>
      </w:hyperlink>
      <w:r w:rsidR="00B979AB">
        <w:t xml:space="preserve"> </w:t>
      </w:r>
    </w:p>
    <w:p w:rsidR="00866EE9" w:rsidRDefault="00B979AB">
      <w:pPr>
        <w:ind w:left="2160" w:hanging="1440"/>
      </w:pPr>
      <w:r>
        <w:t xml:space="preserve">and of course, </w:t>
      </w:r>
      <w:hyperlink r:id="rId54">
        <w:r>
          <w:rPr>
            <w:color w:val="0563C1"/>
            <w:u w:val="single"/>
          </w:rPr>
          <w:t>http://www.urbandisplacement.org</w:t>
        </w:r>
      </w:hyperlink>
      <w:r>
        <w:t>!</w:t>
      </w:r>
    </w:p>
    <w:p w:rsidR="00866EE9" w:rsidRDefault="00866EE9"/>
    <w:p w:rsidR="00866EE9" w:rsidRDefault="00B979AB">
      <w:r>
        <w:rPr>
          <w:i/>
        </w:rPr>
        <w:t>Optional</w:t>
      </w:r>
      <w:r>
        <w:t xml:space="preserve">: </w:t>
      </w:r>
    </w:p>
    <w:p w:rsidR="00866EE9" w:rsidRDefault="00B979AB" w:rsidP="00947AA3">
      <w:pPr>
        <w:spacing w:after="120"/>
        <w:ind w:left="432" w:hanging="432"/>
      </w:pPr>
      <w:r>
        <w:t xml:space="preserve">Foster, Ian et al. 2017. “Working with Web Data and APIs.” Pp. 23-70 and “Information Visualization.” Pp. 243-263 in </w:t>
      </w:r>
      <w:r>
        <w:rPr>
          <w:i/>
        </w:rPr>
        <w:t>Big Data and Social Science: A Practical Guide to Methods and Tools</w:t>
      </w:r>
      <w:r>
        <w:t>. Boca Raton, FL: Taylor &amp; Francis Group.</w:t>
      </w:r>
    </w:p>
    <w:p w:rsidR="00866EE9" w:rsidRDefault="00866EE9"/>
    <w:p w:rsidR="00DE2FB3" w:rsidRDefault="00DE2FB3" w:rsidP="00DE2FB3">
      <w:r>
        <w:rPr>
          <w:b/>
          <w:i/>
        </w:rPr>
        <w:t>Thursday, April 16</w:t>
      </w:r>
      <w:r>
        <w:rPr>
          <w:b/>
        </w:rPr>
        <w:t>: Defining Smart Cities in Theory and Practice</w:t>
      </w:r>
      <w:r>
        <w:t xml:space="preserve">* </w:t>
      </w:r>
      <w:r>
        <w:rPr>
          <w:i/>
        </w:rPr>
        <w:t>(guest speaker TBD</w:t>
      </w:r>
      <w:r>
        <w:rPr>
          <w:b/>
        </w:rPr>
        <w:t>)</w:t>
      </w:r>
    </w:p>
    <w:p w:rsidR="00DE2FB3" w:rsidRDefault="00DE2FB3" w:rsidP="00DE2FB3"/>
    <w:p w:rsidR="00DE2FB3" w:rsidRDefault="00DE2FB3" w:rsidP="00DE2FB3">
      <w:pPr>
        <w:spacing w:after="120"/>
        <w:ind w:left="432" w:hanging="432"/>
      </w:pPr>
      <w:r>
        <w:t xml:space="preserve">Batty, M. 2016. “How Disruptive Is the Smart Cities Movement?” </w:t>
      </w:r>
      <w:r>
        <w:rPr>
          <w:i/>
        </w:rPr>
        <w:t>Environment and Planning B: Planning and Design</w:t>
      </w:r>
      <w:r>
        <w:t xml:space="preserve"> 43 (3): 441–43. doi:10.1177/0265813516645965.</w:t>
      </w:r>
    </w:p>
    <w:p w:rsidR="00F760FF" w:rsidRDefault="00DE2FB3" w:rsidP="00F760FF">
      <w:pPr>
        <w:spacing w:after="120"/>
        <w:ind w:left="432" w:hanging="432"/>
      </w:pPr>
      <w:r>
        <w:t xml:space="preserve">Shelton, Taylor, Matthew </w:t>
      </w:r>
      <w:proofErr w:type="spellStart"/>
      <w:r>
        <w:t>Zook</w:t>
      </w:r>
      <w:proofErr w:type="spellEnd"/>
      <w:r>
        <w:t xml:space="preserve">, and Alan </w:t>
      </w:r>
      <w:proofErr w:type="spellStart"/>
      <w:r>
        <w:t>Wiig</w:t>
      </w:r>
      <w:proofErr w:type="spellEnd"/>
      <w:r>
        <w:t xml:space="preserve">. 2015. “The ‘Actually Existing Smart City.’” </w:t>
      </w:r>
      <w:r>
        <w:rPr>
          <w:i/>
        </w:rPr>
        <w:t>Cambridge Journal of Regions, Economy and Society</w:t>
      </w:r>
      <w:r>
        <w:t xml:space="preserve"> 8 (1): 13–25. doi:10.1093/</w:t>
      </w:r>
      <w:proofErr w:type="spellStart"/>
      <w:r>
        <w:t>cjres</w:t>
      </w:r>
      <w:proofErr w:type="spellEnd"/>
      <w:r>
        <w:t>/rsu026.</w:t>
      </w:r>
    </w:p>
    <w:p w:rsidR="00F760FF" w:rsidRDefault="00DE2FB3" w:rsidP="00F760FF">
      <w:pPr>
        <w:spacing w:after="120"/>
        <w:ind w:left="432" w:hanging="432"/>
        <w:rPr>
          <w:color w:val="000000"/>
        </w:rPr>
      </w:pPr>
      <w:r>
        <w:rPr>
          <w:color w:val="000000"/>
        </w:rPr>
        <w:t xml:space="preserve">P. </w:t>
      </w:r>
      <w:proofErr w:type="spellStart"/>
      <w:r>
        <w:rPr>
          <w:color w:val="000000"/>
        </w:rPr>
        <w:t>Dourish</w:t>
      </w:r>
      <w:proofErr w:type="spellEnd"/>
      <w:r>
        <w:rPr>
          <w:color w:val="000000"/>
        </w:rPr>
        <w:t xml:space="preserve">, </w:t>
      </w:r>
      <w:r>
        <w:rPr>
          <w:i/>
          <w:iCs/>
          <w:color w:val="000000"/>
        </w:rPr>
        <w:t xml:space="preserve">Code and the City, </w:t>
      </w:r>
      <w:r>
        <w:rPr>
          <w:color w:val="000000"/>
        </w:rPr>
        <w:t xml:space="preserve">Rob </w:t>
      </w:r>
      <w:proofErr w:type="spellStart"/>
      <w:r>
        <w:rPr>
          <w:color w:val="000000"/>
        </w:rPr>
        <w:t>Kitchin</w:t>
      </w:r>
      <w:proofErr w:type="spellEnd"/>
      <w:r>
        <w:rPr>
          <w:color w:val="000000"/>
        </w:rPr>
        <w:t xml:space="preserve"> and Sung-</w:t>
      </w:r>
      <w:proofErr w:type="spellStart"/>
      <w:r>
        <w:rPr>
          <w:color w:val="000000"/>
        </w:rPr>
        <w:t>Yueh</w:t>
      </w:r>
      <w:proofErr w:type="spellEnd"/>
      <w:r>
        <w:rPr>
          <w:color w:val="000000"/>
        </w:rPr>
        <w:t xml:space="preserve"> </w:t>
      </w:r>
      <w:proofErr w:type="spellStart"/>
      <w:r>
        <w:rPr>
          <w:color w:val="000000"/>
        </w:rPr>
        <w:t>Perng</w:t>
      </w:r>
      <w:proofErr w:type="spellEnd"/>
      <w:r>
        <w:rPr>
          <w:color w:val="000000"/>
        </w:rPr>
        <w:t xml:space="preserve">, eds. (Routledge, 2016), </w:t>
      </w:r>
      <w:hyperlink r:id="rId55" w:history="1">
        <w:r>
          <w:rPr>
            <w:rStyle w:val="Hyperlink"/>
            <w:color w:val="1155CC"/>
          </w:rPr>
          <w:t>"The Internet of Urban Things</w:t>
        </w:r>
      </w:hyperlink>
      <w:r>
        <w:rPr>
          <w:color w:val="000000"/>
        </w:rPr>
        <w:t xml:space="preserve">," pp. 27-49 [Links to PDF in </w:t>
      </w:r>
      <w:proofErr w:type="spellStart"/>
      <w:r>
        <w:rPr>
          <w:color w:val="000000"/>
        </w:rPr>
        <w:t>bCourses</w:t>
      </w:r>
      <w:proofErr w:type="spellEnd"/>
      <w:r>
        <w:rPr>
          <w:color w:val="000000"/>
        </w:rPr>
        <w:t>].</w:t>
      </w:r>
    </w:p>
    <w:p w:rsidR="00DE2FB3" w:rsidRPr="00F760FF" w:rsidRDefault="00DE2FB3" w:rsidP="00F760FF">
      <w:pPr>
        <w:spacing w:after="120"/>
        <w:ind w:left="432" w:hanging="432"/>
      </w:pPr>
      <w:r>
        <w:rPr>
          <w:color w:val="000000"/>
        </w:rPr>
        <w:t xml:space="preserve">T. </w:t>
      </w:r>
      <w:proofErr w:type="spellStart"/>
      <w:r>
        <w:rPr>
          <w:color w:val="000000"/>
        </w:rPr>
        <w:t>Misra</w:t>
      </w:r>
      <w:proofErr w:type="spellEnd"/>
      <w:r>
        <w:rPr>
          <w:color w:val="000000"/>
        </w:rPr>
        <w:t>, "</w:t>
      </w:r>
      <w:hyperlink r:id="rId56" w:history="1">
        <w:r>
          <w:rPr>
            <w:rStyle w:val="Hyperlink"/>
            <w:color w:val="1155CC"/>
          </w:rPr>
          <w:t>The New Digital Sanctuaries</w:t>
        </w:r>
      </w:hyperlink>
      <w:r>
        <w:rPr>
          <w:color w:val="000000"/>
        </w:rPr>
        <w:t xml:space="preserve">," </w:t>
      </w:r>
      <w:proofErr w:type="spellStart"/>
      <w:r>
        <w:rPr>
          <w:i/>
          <w:iCs/>
          <w:color w:val="000000"/>
        </w:rPr>
        <w:t>Citylab</w:t>
      </w:r>
      <w:proofErr w:type="spellEnd"/>
      <w:r>
        <w:rPr>
          <w:i/>
          <w:iCs/>
          <w:color w:val="000000"/>
        </w:rPr>
        <w:t xml:space="preserve">, </w:t>
      </w:r>
      <w:r>
        <w:rPr>
          <w:color w:val="000000"/>
        </w:rPr>
        <w:t>November 14, 2017.</w:t>
      </w:r>
    </w:p>
    <w:p w:rsidR="00866EE9" w:rsidRDefault="00866EE9" w:rsidP="00DE2FB3"/>
    <w:p w:rsidR="00F760FF" w:rsidRDefault="00F760FF" w:rsidP="00F760FF">
      <w:r>
        <w:rPr>
          <w:b/>
        </w:rPr>
        <w:t>Lab 12: Python - Mapping</w:t>
      </w:r>
    </w:p>
    <w:p w:rsidR="00866EE9" w:rsidRDefault="00866EE9"/>
    <w:p w:rsidR="00F760FF" w:rsidRDefault="00F760FF" w:rsidP="00F760FF">
      <w:pPr>
        <w:rPr>
          <w:b/>
          <w:i/>
        </w:rPr>
      </w:pPr>
      <w:r>
        <w:rPr>
          <w:b/>
          <w:i/>
        </w:rPr>
        <w:t>Tuesday, April 21</w:t>
      </w:r>
      <w:r>
        <w:rPr>
          <w:b/>
        </w:rPr>
        <w:t xml:space="preserve">: Smart Institutions &amp; e-Governance </w:t>
      </w:r>
      <w:r>
        <w:rPr>
          <w:i/>
        </w:rPr>
        <w:t>(</w:t>
      </w:r>
      <w:r w:rsidRPr="00F760FF">
        <w:rPr>
          <w:i/>
        </w:rPr>
        <w:t xml:space="preserve">Raleigh McCoy, MTC, </w:t>
      </w:r>
      <w:proofErr w:type="gramStart"/>
      <w:r w:rsidRPr="00F760FF">
        <w:rPr>
          <w:i/>
        </w:rPr>
        <w:t>invited</w:t>
      </w:r>
      <w:r>
        <w:rPr>
          <w:i/>
        </w:rPr>
        <w:t>)</w:t>
      </w:r>
      <w:r>
        <w:rPr>
          <w:b/>
          <w:i/>
        </w:rPr>
        <w:t>*</w:t>
      </w:r>
      <w:proofErr w:type="gramEnd"/>
    </w:p>
    <w:p w:rsidR="00F760FF" w:rsidRDefault="00F760FF" w:rsidP="00F760FF">
      <w:pPr>
        <w:ind w:firstLine="720"/>
      </w:pPr>
    </w:p>
    <w:p w:rsidR="00F760FF" w:rsidRDefault="00F760FF" w:rsidP="00F760FF">
      <w:pPr>
        <w:spacing w:after="120"/>
        <w:ind w:left="432" w:hanging="432"/>
      </w:pPr>
      <w:proofErr w:type="spellStart"/>
      <w:r>
        <w:t>Noveck</w:t>
      </w:r>
      <w:proofErr w:type="spellEnd"/>
      <w:r>
        <w:t xml:space="preserve">, Beth Simone. 2015. </w:t>
      </w:r>
      <w:r>
        <w:rPr>
          <w:i/>
        </w:rPr>
        <w:t>Smart Citizens, Smarter State: The Technologies of Expertise and the Future of Governing</w:t>
      </w:r>
      <w:r>
        <w:t>. Harvard University Press.; Chapter 1 &amp; Conclusion, “From Open Government to Smarter Governance”, pg. 1 - 43; “Conclusion: The Daedalus Project”, pg. 267 – 275</w:t>
      </w:r>
    </w:p>
    <w:p w:rsidR="00F760FF" w:rsidRPr="00F760FF" w:rsidRDefault="00F760FF" w:rsidP="00F760FF">
      <w:pPr>
        <w:spacing w:after="120"/>
        <w:ind w:left="432" w:hanging="432"/>
      </w:pPr>
      <w:r>
        <w:rPr>
          <w:color w:val="222222"/>
          <w:shd w:val="clear" w:color="auto" w:fill="FFFFFF"/>
        </w:rPr>
        <w:lastRenderedPageBreak/>
        <w:t>V</w:t>
      </w:r>
      <w:r>
        <w:rPr>
          <w:color w:val="000000"/>
        </w:rPr>
        <w:t>. Eubanks, "</w:t>
      </w:r>
      <w:hyperlink r:id="rId57" w:history="1">
        <w:r>
          <w:rPr>
            <w:rStyle w:val="Hyperlink"/>
            <w:color w:val="1155CC"/>
          </w:rPr>
          <w:t>Want to Predict the Future of Surveillance? Ask Poor Communities</w:t>
        </w:r>
      </w:hyperlink>
      <w:r>
        <w:rPr>
          <w:color w:val="000000"/>
        </w:rPr>
        <w:t xml:space="preserve">," </w:t>
      </w:r>
      <w:r>
        <w:rPr>
          <w:i/>
          <w:iCs/>
          <w:color w:val="000000"/>
        </w:rPr>
        <w:t xml:space="preserve">The American Prospect, </w:t>
      </w:r>
      <w:r>
        <w:rPr>
          <w:color w:val="000000"/>
        </w:rPr>
        <w:t>January 15, 2014.</w:t>
      </w:r>
    </w:p>
    <w:p w:rsidR="00F760FF" w:rsidRDefault="00F760FF" w:rsidP="00F760FF">
      <w:pPr>
        <w:spacing w:after="120"/>
        <w:ind w:left="432" w:hanging="432"/>
      </w:pPr>
      <w:r>
        <w:t xml:space="preserve">Also look over: </w:t>
      </w:r>
      <w:hyperlink r:id="rId58">
        <w:r>
          <w:rPr>
            <w:color w:val="1155CC"/>
            <w:u w:val="single"/>
          </w:rPr>
          <w:t>https://smartcitizen.me/</w:t>
        </w:r>
      </w:hyperlink>
      <w:r>
        <w:br/>
      </w:r>
    </w:p>
    <w:p w:rsidR="00F760FF" w:rsidRDefault="00F760FF" w:rsidP="00F760FF">
      <w:r>
        <w:rPr>
          <w:b/>
          <w:i/>
        </w:rPr>
        <w:t>Thursday, April 23</w:t>
      </w:r>
      <w:r>
        <w:rPr>
          <w:b/>
        </w:rPr>
        <w:t xml:space="preserve">: Civic Hacking and Equity </w:t>
      </w:r>
      <w:r>
        <w:rPr>
          <w:i/>
        </w:rPr>
        <w:t>(Emily Wasserman, Code for SF, invited)</w:t>
      </w:r>
      <w:r>
        <w:rPr>
          <w:b/>
          <w:i/>
        </w:rPr>
        <w:t>*</w:t>
      </w:r>
      <w:r>
        <w:br/>
      </w:r>
    </w:p>
    <w:p w:rsidR="00F760FF" w:rsidRDefault="00F760FF" w:rsidP="00F760FF">
      <w:pPr>
        <w:spacing w:after="120"/>
        <w:ind w:left="432" w:hanging="432"/>
        <w:rPr>
          <w:color w:val="222222"/>
          <w:highlight w:val="white"/>
        </w:rPr>
      </w:pPr>
      <w:r>
        <w:rPr>
          <w:color w:val="222222"/>
          <w:highlight w:val="white"/>
        </w:rPr>
        <w:t>Barns, Sarah. "Mine your data: open data, digital strategies and entrepreneurial governance by code." </w:t>
      </w:r>
      <w:r>
        <w:rPr>
          <w:i/>
          <w:color w:val="222222"/>
          <w:highlight w:val="white"/>
        </w:rPr>
        <w:t>Urban Geography</w:t>
      </w:r>
      <w:r>
        <w:rPr>
          <w:color w:val="222222"/>
          <w:highlight w:val="white"/>
        </w:rPr>
        <w:t> 37.4 (2016): 554-571.</w:t>
      </w:r>
    </w:p>
    <w:p w:rsidR="00F760FF" w:rsidRDefault="00F760FF" w:rsidP="00F760FF">
      <w:pPr>
        <w:spacing w:after="120"/>
        <w:ind w:left="432" w:hanging="432"/>
      </w:pPr>
    </w:p>
    <w:p w:rsidR="00866EE9" w:rsidRDefault="00B979AB">
      <w:bookmarkStart w:id="1" w:name="_gjdgxs" w:colFirst="0" w:colLast="0"/>
      <w:bookmarkEnd w:id="1"/>
      <w:r>
        <w:rPr>
          <w:b/>
        </w:rPr>
        <w:t>Lab 1</w:t>
      </w:r>
      <w:r w:rsidR="00F760FF">
        <w:rPr>
          <w:b/>
        </w:rPr>
        <w:t>2</w:t>
      </w:r>
      <w:r>
        <w:rPr>
          <w:b/>
        </w:rPr>
        <w:t>: Python - Working with Big Data</w:t>
      </w:r>
    </w:p>
    <w:p w:rsidR="00866EE9" w:rsidRDefault="00866EE9">
      <w:pPr>
        <w:ind w:left="720"/>
      </w:pPr>
    </w:p>
    <w:p w:rsidR="00F760FF" w:rsidRDefault="00F760FF" w:rsidP="00F760FF"/>
    <w:p w:rsidR="00F760FF" w:rsidRDefault="00F760FF" w:rsidP="00F760FF">
      <w:r>
        <w:rPr>
          <w:b/>
          <w:i/>
        </w:rPr>
        <w:t>Tuesday, April 28</w:t>
      </w:r>
      <w:r>
        <w:rPr>
          <w:b/>
        </w:rPr>
        <w:t>: Presenting Data</w:t>
      </w:r>
    </w:p>
    <w:p w:rsidR="00F760FF" w:rsidRDefault="00F760FF" w:rsidP="00F760FF">
      <w:pPr>
        <w:ind w:left="720"/>
      </w:pPr>
    </w:p>
    <w:p w:rsidR="00F760FF" w:rsidRDefault="00F760FF" w:rsidP="00F760FF">
      <w:pPr>
        <w:spacing w:after="120"/>
        <w:ind w:left="432" w:hanging="432"/>
      </w:pPr>
      <w:proofErr w:type="spellStart"/>
      <w:r>
        <w:t>Schwabish</w:t>
      </w:r>
      <w:proofErr w:type="spellEnd"/>
      <w:r>
        <w:t xml:space="preserve">, Jonathan. 2017. Chapter 1 “Theory, Planning and Design”; Chapter 4 “The Text Slide”; and Chapter 5 “The Data Visualization Slide”; in </w:t>
      </w:r>
      <w:r>
        <w:rPr>
          <w:i/>
        </w:rPr>
        <w:t>Better Presentations: A Guide for Scholars, Researchers, and Wonks</w:t>
      </w:r>
      <w:r>
        <w:t>. New York: Columbia University Press.</w:t>
      </w:r>
    </w:p>
    <w:p w:rsidR="00F760FF" w:rsidRDefault="00F760FF" w:rsidP="00F760FF">
      <w:pPr>
        <w:spacing w:after="120"/>
        <w:ind w:left="432" w:hanging="432"/>
      </w:pPr>
      <w:proofErr w:type="spellStart"/>
      <w:r>
        <w:t>Tufte</w:t>
      </w:r>
      <w:proofErr w:type="spellEnd"/>
      <w:r>
        <w:t xml:space="preserve">, Edward, R. 2003. </w:t>
      </w:r>
      <w:r>
        <w:rPr>
          <w:i/>
        </w:rPr>
        <w:t>The Cognitive Style of PowerPoint</w:t>
      </w:r>
      <w:r>
        <w:t>. Graphics Press.</w:t>
      </w:r>
    </w:p>
    <w:p w:rsidR="00F760FF" w:rsidRDefault="00F760FF" w:rsidP="00F760FF">
      <w:pPr>
        <w:spacing w:after="120"/>
        <w:ind w:left="432" w:hanging="432"/>
      </w:pPr>
      <w:proofErr w:type="spellStart"/>
      <w:r>
        <w:t>Doumont</w:t>
      </w:r>
      <w:proofErr w:type="spellEnd"/>
      <w:r>
        <w:t>, Jean-</w:t>
      </w:r>
      <w:proofErr w:type="spellStart"/>
      <w:r>
        <w:t>luc</w:t>
      </w:r>
      <w:proofErr w:type="spellEnd"/>
      <w:r>
        <w:t xml:space="preserve">. 2005. “The Cognitive Style of PowerPoint: Slides Are Not All Evil.” </w:t>
      </w:r>
      <w:proofErr w:type="spellStart"/>
      <w:r>
        <w:rPr>
          <w:i/>
        </w:rPr>
        <w:t>ResearchGate</w:t>
      </w:r>
      <w:proofErr w:type="spellEnd"/>
      <w:r>
        <w:t xml:space="preserve"> 52 (1): 64–70.</w:t>
      </w:r>
    </w:p>
    <w:p w:rsidR="00F760FF" w:rsidRDefault="00F760FF" w:rsidP="00F760FF">
      <w:pPr>
        <w:spacing w:after="120"/>
        <w:ind w:left="432" w:hanging="432"/>
      </w:pPr>
      <w:r>
        <w:t xml:space="preserve">Parker, Ian.  May 28, 2001.  Absolute </w:t>
      </w:r>
      <w:proofErr w:type="spellStart"/>
      <w:r>
        <w:t>Powerpoint</w:t>
      </w:r>
      <w:proofErr w:type="spellEnd"/>
      <w:r>
        <w:t xml:space="preserve">: Can a software package edit our thoughts? </w:t>
      </w:r>
      <w:r>
        <w:rPr>
          <w:i/>
        </w:rPr>
        <w:t>The New Yorker</w:t>
      </w:r>
      <w:r>
        <w:t xml:space="preserve">. </w:t>
      </w:r>
      <w:hyperlink r:id="rId59">
        <w:r>
          <w:rPr>
            <w:color w:val="1155CC"/>
            <w:u w:val="single"/>
          </w:rPr>
          <w:t>http://www.newyorker.com/magazine/2001/05/28/absolute-powerpoint</w:t>
        </w:r>
      </w:hyperlink>
    </w:p>
    <w:p w:rsidR="00F760FF" w:rsidRDefault="00F760FF" w:rsidP="00F760FF">
      <w:pPr>
        <w:ind w:left="720"/>
      </w:pPr>
    </w:p>
    <w:p w:rsidR="00F760FF" w:rsidRDefault="00F760FF" w:rsidP="00F760FF">
      <w:r>
        <w:rPr>
          <w:i/>
        </w:rPr>
        <w:t>Optional:</w:t>
      </w:r>
      <w:r>
        <w:t xml:space="preserve"> </w:t>
      </w:r>
    </w:p>
    <w:p w:rsidR="00F760FF" w:rsidRDefault="00F760FF" w:rsidP="00F760FF">
      <w:pPr>
        <w:spacing w:after="120"/>
        <w:ind w:left="432" w:hanging="432"/>
      </w:pPr>
      <w:proofErr w:type="spellStart"/>
      <w:r>
        <w:t>Schwabish</w:t>
      </w:r>
      <w:proofErr w:type="spellEnd"/>
      <w:r>
        <w:t xml:space="preserve">, Jonathan. 2017. Chapter 2 “Color” in </w:t>
      </w:r>
      <w:r>
        <w:rPr>
          <w:i/>
        </w:rPr>
        <w:t>Better Presentations: A Guide for Scholars, Researchers, and Wonks</w:t>
      </w:r>
      <w:r>
        <w:t>. New York: Columbia University Press.</w:t>
      </w:r>
    </w:p>
    <w:p w:rsidR="00F760FF" w:rsidRDefault="00F760FF" w:rsidP="00F760FF">
      <w:pPr>
        <w:ind w:left="720"/>
      </w:pPr>
    </w:p>
    <w:p w:rsidR="00866EE9" w:rsidRDefault="00866EE9"/>
    <w:p w:rsidR="00866EE9" w:rsidRDefault="00F760FF">
      <w:r>
        <w:rPr>
          <w:b/>
          <w:i/>
        </w:rPr>
        <w:t>Thursday, April 30</w:t>
      </w:r>
      <w:r w:rsidR="00B979AB">
        <w:rPr>
          <w:b/>
        </w:rPr>
        <w:t>: The Inclusive Smart City*</w:t>
      </w:r>
    </w:p>
    <w:p w:rsidR="00866EE9" w:rsidRDefault="00866EE9">
      <w:pPr>
        <w:ind w:left="720"/>
      </w:pPr>
    </w:p>
    <w:p w:rsidR="00866EE9" w:rsidRDefault="00B979AB" w:rsidP="00947AA3">
      <w:pPr>
        <w:spacing w:after="120"/>
        <w:ind w:left="432" w:hanging="432"/>
      </w:pPr>
      <w:r>
        <w:t xml:space="preserve">Singleton, </w:t>
      </w:r>
      <w:proofErr w:type="spellStart"/>
      <w:r>
        <w:t>Spielman</w:t>
      </w:r>
      <w:proofErr w:type="spellEnd"/>
      <w:r>
        <w:t xml:space="preserve">, and </w:t>
      </w:r>
      <w:proofErr w:type="spellStart"/>
      <w:r>
        <w:t>Folch</w:t>
      </w:r>
      <w:proofErr w:type="spellEnd"/>
      <w:r>
        <w:t xml:space="preserve"> (2018) Chapter 8, pg. 151 “Networks Supporting Human Progress” &amp; Chapter 9, “The Future of Urban Analytics” </w:t>
      </w:r>
    </w:p>
    <w:p w:rsidR="00866EE9" w:rsidRDefault="00B979AB" w:rsidP="00947AA3">
      <w:pPr>
        <w:spacing w:after="120"/>
        <w:ind w:left="432" w:hanging="432"/>
        <w:rPr>
          <w:color w:val="000000"/>
        </w:rPr>
      </w:pPr>
      <w:proofErr w:type="spellStart"/>
      <w:r>
        <w:t>Zook</w:t>
      </w:r>
      <w:proofErr w:type="spellEnd"/>
      <w:r>
        <w:t xml:space="preserve">, Matthew. 2016. “Crowd-sourcing the Smart City: Using Big Geosocial Media </w:t>
      </w:r>
      <w:r>
        <w:rPr>
          <w:color w:val="000000"/>
        </w:rPr>
        <w:t>Metrics in Urban Governance.” Unpublished paper.</w:t>
      </w:r>
    </w:p>
    <w:p w:rsidR="00866EE9" w:rsidRDefault="00866EE9">
      <w:pPr>
        <w:ind w:left="720"/>
      </w:pPr>
    </w:p>
    <w:p w:rsidR="00866EE9" w:rsidRDefault="00B979AB">
      <w:r>
        <w:rPr>
          <w:b/>
        </w:rPr>
        <w:t>Lab 1</w:t>
      </w:r>
      <w:r w:rsidR="00F760FF">
        <w:rPr>
          <w:b/>
        </w:rPr>
        <w:t>3</w:t>
      </w:r>
      <w:r>
        <w:rPr>
          <w:b/>
        </w:rPr>
        <w:t>: Open Help Session</w:t>
      </w:r>
      <w:r w:rsidR="00F760FF">
        <w:rPr>
          <w:b/>
        </w:rPr>
        <w:t xml:space="preserve"> (optional)</w:t>
      </w:r>
    </w:p>
    <w:p w:rsidR="00866EE9" w:rsidRDefault="00866EE9"/>
    <w:p w:rsidR="00866EE9" w:rsidRDefault="00B979AB">
      <w:pPr>
        <w:jc w:val="center"/>
        <w:rPr>
          <w:i/>
          <w:sz w:val="28"/>
          <w:szCs w:val="28"/>
        </w:rPr>
      </w:pPr>
      <w:r>
        <w:rPr>
          <w:i/>
          <w:sz w:val="28"/>
          <w:szCs w:val="28"/>
        </w:rPr>
        <w:t xml:space="preserve">Assignment #3 due Friday, May </w:t>
      </w:r>
      <w:r w:rsidR="00F760FF">
        <w:rPr>
          <w:i/>
          <w:sz w:val="28"/>
          <w:szCs w:val="28"/>
        </w:rPr>
        <w:t>8</w:t>
      </w:r>
      <w:r>
        <w:rPr>
          <w:i/>
          <w:sz w:val="28"/>
          <w:szCs w:val="28"/>
        </w:rPr>
        <w:t>!</w:t>
      </w:r>
    </w:p>
    <w:p w:rsidR="00866EE9" w:rsidRDefault="00866EE9">
      <w:pPr>
        <w:jc w:val="center"/>
        <w:rPr>
          <w:i/>
          <w:sz w:val="28"/>
          <w:szCs w:val="28"/>
        </w:rPr>
      </w:pPr>
    </w:p>
    <w:p w:rsidR="00866EE9" w:rsidRDefault="00F03826">
      <w:pPr>
        <w:jc w:val="center"/>
        <w:rPr>
          <w:i/>
          <w:sz w:val="28"/>
          <w:szCs w:val="28"/>
        </w:rPr>
      </w:pPr>
      <w:r>
        <w:lastRenderedPageBreak/>
        <w:pict>
          <v:rect id="_x0000_i1025" style="width:0;height:1.5pt" o:hralign="center" o:hrstd="t" o:hr="t" fillcolor="#a0a0a0" stroked="f"/>
        </w:pict>
      </w:r>
    </w:p>
    <w:p w:rsidR="00866EE9" w:rsidRDefault="00866EE9">
      <w:pPr>
        <w:jc w:val="center"/>
        <w:rPr>
          <w:i/>
          <w:sz w:val="28"/>
          <w:szCs w:val="28"/>
        </w:rPr>
      </w:pPr>
    </w:p>
    <w:p w:rsidR="00866EE9" w:rsidRDefault="00866EE9"/>
    <w:sectPr w:rsidR="00866EE9">
      <w:headerReference w:type="even" r:id="rId60"/>
      <w:headerReference w:type="default" r:id="rId61"/>
      <w:footerReference w:type="even" r:id="rId62"/>
      <w:footerReference w:type="default" r:id="rId63"/>
      <w:headerReference w:type="first" r:id="rId64"/>
      <w:footerReference w:type="first" r:id="rId6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3826" w:rsidRDefault="00F03826">
      <w:pPr>
        <w:spacing w:line="240" w:lineRule="auto"/>
      </w:pPr>
      <w:r>
        <w:separator/>
      </w:r>
    </w:p>
  </w:endnote>
  <w:endnote w:type="continuationSeparator" w:id="0">
    <w:p w:rsidR="00F03826" w:rsidRDefault="00F0382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3B" w:rsidRDefault="00F5523B">
    <w:pPr>
      <w:pBdr>
        <w:top w:val="nil"/>
        <w:left w:val="nil"/>
        <w:bottom w:val="nil"/>
        <w:right w:val="nil"/>
        <w:between w:val="nil"/>
      </w:pBdr>
      <w:tabs>
        <w:tab w:val="center" w:pos="4680"/>
        <w:tab w:val="right" w:pos="9360"/>
      </w:tabs>
      <w:spacing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3B" w:rsidRDefault="00F5523B">
    <w:pPr>
      <w:jc w:val="center"/>
    </w:pPr>
  </w:p>
  <w:p w:rsidR="00F5523B" w:rsidRDefault="00F5523B">
    <w:pPr>
      <w:jc w:val="right"/>
      <w:rPr>
        <w:sz w:val="20"/>
        <w:szCs w:val="20"/>
      </w:rPr>
    </w:pPr>
    <w:r>
      <w:rPr>
        <w:sz w:val="20"/>
        <w:szCs w:val="20"/>
      </w:rPr>
      <w:t xml:space="preserve">CP 101 Urban Data Analytics | Page </w:t>
    </w:r>
    <w:r>
      <w:rPr>
        <w:sz w:val="20"/>
        <w:szCs w:val="20"/>
      </w:rPr>
      <w:fldChar w:fldCharType="begin"/>
    </w:r>
    <w:r>
      <w:rPr>
        <w:sz w:val="20"/>
        <w:szCs w:val="20"/>
      </w:rPr>
      <w:instrText>PAGE</w:instrText>
    </w:r>
    <w:r>
      <w:rPr>
        <w:sz w:val="20"/>
        <w:szCs w:val="20"/>
      </w:rPr>
      <w:fldChar w:fldCharType="separate"/>
    </w:r>
    <w:r w:rsidR="003C0DEA">
      <w:rPr>
        <w:noProof/>
        <w:sz w:val="20"/>
        <w:szCs w:val="20"/>
      </w:rPr>
      <w:t>4</w:t>
    </w:r>
    <w:r>
      <w:rPr>
        <w:sz w:val="20"/>
        <w:szCs w:val="20"/>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3B" w:rsidRDefault="00F5523B">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3826" w:rsidRDefault="00F03826">
      <w:pPr>
        <w:spacing w:line="240" w:lineRule="auto"/>
      </w:pPr>
      <w:r>
        <w:separator/>
      </w:r>
    </w:p>
  </w:footnote>
  <w:footnote w:type="continuationSeparator" w:id="0">
    <w:p w:rsidR="00F03826" w:rsidRDefault="00F0382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3B" w:rsidRDefault="00F5523B">
    <w:pPr>
      <w:pBdr>
        <w:top w:val="nil"/>
        <w:left w:val="nil"/>
        <w:bottom w:val="nil"/>
        <w:right w:val="nil"/>
        <w:between w:val="nil"/>
      </w:pBdr>
      <w:tabs>
        <w:tab w:val="center" w:pos="4680"/>
        <w:tab w:val="right" w:pos="9360"/>
      </w:tabs>
      <w:spacing w:line="240" w:lineRule="auto"/>
      <w:rPr>
        <w:color w:val="00000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3B" w:rsidRDefault="00F5523B"/>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5523B" w:rsidRDefault="00F5523B">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C05136"/>
    <w:multiLevelType w:val="multilevel"/>
    <w:tmpl w:val="A9CEF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AA5EA2"/>
    <w:multiLevelType w:val="multilevel"/>
    <w:tmpl w:val="5108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5B6583"/>
    <w:multiLevelType w:val="multilevel"/>
    <w:tmpl w:val="2006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EF7BF8"/>
    <w:multiLevelType w:val="multilevel"/>
    <w:tmpl w:val="502E79E8"/>
    <w:lvl w:ilvl="0">
      <w:start w:val="1"/>
      <w:numFmt w:val="bullet"/>
      <w:lvlText w:val="●"/>
      <w:lvlJc w:val="left"/>
      <w:pPr>
        <w:ind w:left="720" w:hanging="360"/>
      </w:pPr>
      <w:rPr>
        <w:rFonts w:ascii="Arial" w:eastAsia="Arial" w:hAnsi="Arial" w:cs="Arial"/>
        <w:b w:val="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D4F1554"/>
    <w:multiLevelType w:val="multilevel"/>
    <w:tmpl w:val="DF0A0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EE9"/>
    <w:rsid w:val="000B6175"/>
    <w:rsid w:val="000F38C6"/>
    <w:rsid w:val="00106A7A"/>
    <w:rsid w:val="00141FE9"/>
    <w:rsid w:val="001C36F2"/>
    <w:rsid w:val="001D46A9"/>
    <w:rsid w:val="001F7E8E"/>
    <w:rsid w:val="002644F1"/>
    <w:rsid w:val="00382226"/>
    <w:rsid w:val="003C0DEA"/>
    <w:rsid w:val="00430406"/>
    <w:rsid w:val="00481F41"/>
    <w:rsid w:val="004948A9"/>
    <w:rsid w:val="004E29CF"/>
    <w:rsid w:val="005529CB"/>
    <w:rsid w:val="00582B4F"/>
    <w:rsid w:val="0059618D"/>
    <w:rsid w:val="005B6A5E"/>
    <w:rsid w:val="0065063C"/>
    <w:rsid w:val="006B4F33"/>
    <w:rsid w:val="00774290"/>
    <w:rsid w:val="00776E17"/>
    <w:rsid w:val="007A3DDE"/>
    <w:rsid w:val="007D7862"/>
    <w:rsid w:val="008323F8"/>
    <w:rsid w:val="00866EE9"/>
    <w:rsid w:val="008723AE"/>
    <w:rsid w:val="008E6648"/>
    <w:rsid w:val="00947AA3"/>
    <w:rsid w:val="00B84313"/>
    <w:rsid w:val="00B85D0F"/>
    <w:rsid w:val="00B979AB"/>
    <w:rsid w:val="00DE2FB3"/>
    <w:rsid w:val="00DE6984"/>
    <w:rsid w:val="00DF1B2B"/>
    <w:rsid w:val="00E57584"/>
    <w:rsid w:val="00EA654D"/>
    <w:rsid w:val="00ED09D9"/>
    <w:rsid w:val="00ED5D5A"/>
    <w:rsid w:val="00EE2546"/>
    <w:rsid w:val="00F03826"/>
    <w:rsid w:val="00F23C7E"/>
    <w:rsid w:val="00F5523B"/>
    <w:rsid w:val="00F760FF"/>
    <w:rsid w:val="00FA6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7A843"/>
  <w15:docId w15:val="{6A2A76E9-0A71-41F4-B3DC-70E811092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E57584"/>
    <w:rPr>
      <w:color w:val="0000FF" w:themeColor="hyperlink"/>
      <w:u w:val="single"/>
    </w:rPr>
  </w:style>
  <w:style w:type="paragraph" w:styleId="NormalWeb">
    <w:name w:val="Normal (Web)"/>
    <w:basedOn w:val="Normal"/>
    <w:uiPriority w:val="99"/>
    <w:semiHidden/>
    <w:unhideWhenUsed/>
    <w:rsid w:val="008E6648"/>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106A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285124">
      <w:bodyDiv w:val="1"/>
      <w:marLeft w:val="0"/>
      <w:marRight w:val="0"/>
      <w:marTop w:val="0"/>
      <w:marBottom w:val="0"/>
      <w:divBdr>
        <w:top w:val="none" w:sz="0" w:space="0" w:color="auto"/>
        <w:left w:val="none" w:sz="0" w:space="0" w:color="auto"/>
        <w:bottom w:val="none" w:sz="0" w:space="0" w:color="auto"/>
        <w:right w:val="none" w:sz="0" w:space="0" w:color="auto"/>
      </w:divBdr>
      <w:divsChild>
        <w:div w:id="1730569827">
          <w:marLeft w:val="0"/>
          <w:marRight w:val="0"/>
          <w:marTop w:val="0"/>
          <w:marBottom w:val="0"/>
          <w:divBdr>
            <w:top w:val="none" w:sz="0" w:space="0" w:color="auto"/>
            <w:left w:val="none" w:sz="0" w:space="0" w:color="auto"/>
            <w:bottom w:val="none" w:sz="0" w:space="0" w:color="auto"/>
            <w:right w:val="none" w:sz="0" w:space="0" w:color="auto"/>
          </w:divBdr>
        </w:div>
      </w:divsChild>
    </w:div>
    <w:div w:id="373046010">
      <w:bodyDiv w:val="1"/>
      <w:marLeft w:val="0"/>
      <w:marRight w:val="0"/>
      <w:marTop w:val="0"/>
      <w:marBottom w:val="0"/>
      <w:divBdr>
        <w:top w:val="none" w:sz="0" w:space="0" w:color="auto"/>
        <w:left w:val="none" w:sz="0" w:space="0" w:color="auto"/>
        <w:bottom w:val="none" w:sz="0" w:space="0" w:color="auto"/>
        <w:right w:val="none" w:sz="0" w:space="0" w:color="auto"/>
      </w:divBdr>
      <w:divsChild>
        <w:div w:id="535315501">
          <w:marLeft w:val="0"/>
          <w:marRight w:val="0"/>
          <w:marTop w:val="0"/>
          <w:marBottom w:val="0"/>
          <w:divBdr>
            <w:top w:val="none" w:sz="0" w:space="0" w:color="auto"/>
            <w:left w:val="none" w:sz="0" w:space="0" w:color="auto"/>
            <w:bottom w:val="none" w:sz="0" w:space="0" w:color="auto"/>
            <w:right w:val="none" w:sz="0" w:space="0" w:color="auto"/>
          </w:divBdr>
        </w:div>
      </w:divsChild>
    </w:div>
    <w:div w:id="796143600">
      <w:bodyDiv w:val="1"/>
      <w:marLeft w:val="0"/>
      <w:marRight w:val="0"/>
      <w:marTop w:val="0"/>
      <w:marBottom w:val="0"/>
      <w:divBdr>
        <w:top w:val="none" w:sz="0" w:space="0" w:color="auto"/>
        <w:left w:val="none" w:sz="0" w:space="0" w:color="auto"/>
        <w:bottom w:val="none" w:sz="0" w:space="0" w:color="auto"/>
        <w:right w:val="none" w:sz="0" w:space="0" w:color="auto"/>
      </w:divBdr>
    </w:div>
    <w:div w:id="902836659">
      <w:bodyDiv w:val="1"/>
      <w:marLeft w:val="0"/>
      <w:marRight w:val="0"/>
      <w:marTop w:val="0"/>
      <w:marBottom w:val="0"/>
      <w:divBdr>
        <w:top w:val="none" w:sz="0" w:space="0" w:color="auto"/>
        <w:left w:val="none" w:sz="0" w:space="0" w:color="auto"/>
        <w:bottom w:val="none" w:sz="0" w:space="0" w:color="auto"/>
        <w:right w:val="none" w:sz="0" w:space="0" w:color="auto"/>
      </w:divBdr>
    </w:div>
    <w:div w:id="1545368424">
      <w:bodyDiv w:val="1"/>
      <w:marLeft w:val="0"/>
      <w:marRight w:val="0"/>
      <w:marTop w:val="0"/>
      <w:marBottom w:val="0"/>
      <w:divBdr>
        <w:top w:val="none" w:sz="0" w:space="0" w:color="auto"/>
        <w:left w:val="none" w:sz="0" w:space="0" w:color="auto"/>
        <w:bottom w:val="none" w:sz="0" w:space="0" w:color="auto"/>
        <w:right w:val="none" w:sz="0" w:space="0" w:color="auto"/>
      </w:divBdr>
    </w:div>
    <w:div w:id="213694528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www.icsm.gov.au/education/fundamentals-mapping" TargetMode="External"/><Relationship Id="rId21" Type="http://schemas.openxmlformats.org/officeDocument/2006/relationships/hyperlink" Target="http://www.socialexplorer.com/" TargetMode="External"/><Relationship Id="rId34" Type="http://schemas.openxmlformats.org/officeDocument/2006/relationships/hyperlink" Target="http://storymaps.esri.com/stories/2015/atlas-for-a-changing-planet/" TargetMode="External"/><Relationship Id="rId42" Type="http://schemas.openxmlformats.org/officeDocument/2006/relationships/hyperlink" Target="https://homes.cs.washington.edu/~pedrod/papers/cacm12.pdf" TargetMode="External"/><Relationship Id="rId47" Type="http://schemas.openxmlformats.org/officeDocument/2006/relationships/hyperlink" Target="https://readthink.com/12-complex-concepts-made-easier-through-great-data-visualization-c94950277fed" TargetMode="External"/><Relationship Id="rId50" Type="http://schemas.openxmlformats.org/officeDocument/2006/relationships/hyperlink" Target="http://hubcab.org/" TargetMode="External"/><Relationship Id="rId55" Type="http://schemas.openxmlformats.org/officeDocument/2006/relationships/hyperlink" Target="https://bcourses.berkeley.edu/files/74352960/download?download_frd=1" TargetMode="External"/><Relationship Id="rId63" Type="http://schemas.openxmlformats.org/officeDocument/2006/relationships/footer" Target="footer2.xml"/><Relationship Id="rId7" Type="http://schemas.openxmlformats.org/officeDocument/2006/relationships/hyperlink" Target="http://www.lib.berkeley.edu/libraries/environmental-design-library" TargetMode="External"/><Relationship Id="rId2" Type="http://schemas.openxmlformats.org/officeDocument/2006/relationships/styles" Target="styles.xml"/><Relationship Id="rId16" Type="http://schemas.openxmlformats.org/officeDocument/2006/relationships/hyperlink" Target="http://dsp.berkeley.edu/" TargetMode="External"/><Relationship Id="rId29" Type="http://schemas.openxmlformats.org/officeDocument/2006/relationships/hyperlink" Target="https://99percentinvisible.org/episode/curb-cuts/" TargetMode="External"/><Relationship Id="rId11" Type="http://schemas.openxmlformats.org/officeDocument/2006/relationships/hyperlink" Target="mailto:chapple@berkeley.edu" TargetMode="External"/><Relationship Id="rId24" Type="http://schemas.openxmlformats.org/officeDocument/2006/relationships/hyperlink" Target="https://www.huduser.gov/portal/periodicals/cityscpe/vol18num3/article5.html" TargetMode="External"/><Relationship Id="rId32" Type="http://schemas.openxmlformats.org/officeDocument/2006/relationships/hyperlink" Target="https://storymaps.arcgis.com/stories/378dcb733ffe4698b97ce8cd2884b3dd" TargetMode="External"/><Relationship Id="rId37" Type="http://schemas.openxmlformats.org/officeDocument/2006/relationships/hyperlink" Target="https://safetrec.berkeley.edu/programs/street-story-platform-community-engagement" TargetMode="External"/><Relationship Id="rId40" Type="http://schemas.openxmlformats.org/officeDocument/2006/relationships/hyperlink" Target="https://bcourses.berkeley.edu/files/75479266/download?download_frd=1" TargetMode="External"/><Relationship Id="rId45" Type="http://schemas.openxmlformats.org/officeDocument/2006/relationships/hyperlink" Target="http://www.nytimes.com/2016/04/05/technology/datausa-government-data.html" TargetMode="External"/><Relationship Id="rId53" Type="http://schemas.openxmlformats.org/officeDocument/2006/relationships/hyperlink" Target="http://www.urban.org/features/vision-equitable-dc" TargetMode="External"/><Relationship Id="rId58" Type="http://schemas.openxmlformats.org/officeDocument/2006/relationships/hyperlink" Target="https://smartcitizen.me/" TargetMode="External"/><Relationship Id="rId66"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eader" Target="header2.xml"/><Relationship Id="rId19" Type="http://schemas.openxmlformats.org/officeDocument/2006/relationships/hyperlink" Target="http://www.nytimes.com/2015/06/11/opinion/the-myth-of-a-white-minority.html" TargetMode="External"/><Relationship Id="rId14" Type="http://schemas.openxmlformats.org/officeDocument/2006/relationships/hyperlink" Target="http://calendly.com/mansanp" TargetMode="External"/><Relationship Id="rId22" Type="http://schemas.openxmlformats.org/officeDocument/2006/relationships/hyperlink" Target="https://www.census.gov/content/dam/Census/library/publications/2009/acs/ACSResearch.pdf" TargetMode="External"/><Relationship Id="rId27" Type="http://schemas.openxmlformats.org/officeDocument/2006/relationships/hyperlink" Target="https://www.theatlantic.com/technology/archive/2018/11/city-apps-help-and-hinder-disability/574963/" TargetMode="External"/><Relationship Id="rId30" Type="http://schemas.openxmlformats.org/officeDocument/2006/relationships/hyperlink" Target="http://www.antievictionmap.com/" TargetMode="External"/><Relationship Id="rId35" Type="http://schemas.openxmlformats.org/officeDocument/2006/relationships/hyperlink" Target="http://story.maps.arcgis.com/apps/MapSeries/index.html?appid=597d573e58514bdbbeb53ba2179d2359" TargetMode="External"/><Relationship Id="rId43" Type="http://schemas.openxmlformats.org/officeDocument/2006/relationships/hyperlink" Target="https://bcourses.berkeley.edu/files/74352972/download?download_frd=1" TargetMode="External"/><Relationship Id="rId48" Type="http://schemas.openxmlformats.org/officeDocument/2006/relationships/hyperlink" Target="http://polygraph.cool/history/" TargetMode="External"/><Relationship Id="rId56" Type="http://schemas.openxmlformats.org/officeDocument/2006/relationships/hyperlink" Target="https://www.citylab.com/equity/2017/11/new-digital-sanctuary-cities/541008/" TargetMode="External"/><Relationship Id="rId64" Type="http://schemas.openxmlformats.org/officeDocument/2006/relationships/header" Target="header3.xml"/><Relationship Id="rId8" Type="http://schemas.openxmlformats.org/officeDocument/2006/relationships/hyperlink" Target="https://www.rstudio.com/" TargetMode="External"/><Relationship Id="rId51" Type="http://schemas.openxmlformats.org/officeDocument/2006/relationships/hyperlink" Target="http://218consultants.com/interactive-suitability-map/" TargetMode="External"/><Relationship Id="rId3" Type="http://schemas.openxmlformats.org/officeDocument/2006/relationships/settings" Target="settings.xml"/><Relationship Id="rId12" Type="http://schemas.openxmlformats.org/officeDocument/2006/relationships/hyperlink" Target="http://www.karenchapple.com" TargetMode="External"/><Relationship Id="rId17" Type="http://schemas.openxmlformats.org/officeDocument/2006/relationships/hyperlink" Target="https://www.theatlantic.com/technology/archive/2018/06/satellite-images-can-harm-the-poorest-citizens/561920/" TargetMode="External"/><Relationship Id="rId25" Type="http://schemas.openxmlformats.org/officeDocument/2006/relationships/hyperlink" Target="http://www.urbandisplacement.org" TargetMode="External"/><Relationship Id="rId33" Type="http://schemas.openxmlformats.org/officeDocument/2006/relationships/hyperlink" Target="http://maps.google.com/gallery/details?id=zMC7tfcRop6s.koD9cCcyHJ_0&amp;hl=en" TargetMode="External"/><Relationship Id="rId38" Type="http://schemas.openxmlformats.org/officeDocument/2006/relationships/hyperlink" Target="https://www.youtube.com/watch?v=fMym_BKWQzk" TargetMode="External"/><Relationship Id="rId46" Type="http://schemas.openxmlformats.org/officeDocument/2006/relationships/hyperlink" Target="https://readthink.com/12-complex-concepts-made-easier-through-great-data-visualization-c94950277fed" TargetMode="External"/><Relationship Id="rId59" Type="http://schemas.openxmlformats.org/officeDocument/2006/relationships/hyperlink" Target="http://www.newyorker.com/magazine/2001/05/28/absolute-powerpoint" TargetMode="External"/><Relationship Id="rId67" Type="http://schemas.openxmlformats.org/officeDocument/2006/relationships/theme" Target="theme/theme1.xml"/><Relationship Id="rId20" Type="http://schemas.openxmlformats.org/officeDocument/2006/relationships/hyperlink" Target="http://data.census.gov" TargetMode="External"/><Relationship Id="rId41" Type="http://schemas.openxmlformats.org/officeDocument/2006/relationships/hyperlink" Target="https://bcourses.berkeley.edu/files/74352971/download?download_frd=1" TargetMode="External"/><Relationship Id="rId54" Type="http://schemas.openxmlformats.org/officeDocument/2006/relationships/hyperlink" Target="http://www.urbandisplacement.org" TargetMode="External"/><Relationship Id="rId62"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chesterharvey@berkeley.edu" TargetMode="External"/><Relationship Id="rId23" Type="http://schemas.openxmlformats.org/officeDocument/2006/relationships/hyperlink" Target="http://www.piktochart.com" TargetMode="External"/><Relationship Id="rId28" Type="http://schemas.openxmlformats.org/officeDocument/2006/relationships/hyperlink" Target="https://humantransit.org/2011/01/transits-product-mobility-or-access.html" TargetMode="External"/><Relationship Id="rId36" Type="http://schemas.openxmlformats.org/officeDocument/2006/relationships/hyperlink" Target="https://www.esri.com/en-us/arcgis/products/arcgis-storymaps/overview" TargetMode="External"/><Relationship Id="rId49" Type="http://schemas.openxmlformats.org/officeDocument/2006/relationships/hyperlink" Target="http://goodcitylife.org/chattymaps/index.html" TargetMode="External"/><Relationship Id="rId57" Type="http://schemas.openxmlformats.org/officeDocument/2006/relationships/hyperlink" Target="http://prospect.org/article/want-predict-future-surveillance-ask-poor-communities" TargetMode="External"/><Relationship Id="rId10" Type="http://schemas.openxmlformats.org/officeDocument/2006/relationships/hyperlink" Target="http://www.cp101.org" TargetMode="External"/><Relationship Id="rId31" Type="http://schemas.openxmlformats.org/officeDocument/2006/relationships/hyperlink" Target="http://jmt.maps.arcgis.com/apps/MapJournal/?appid=061d0da22587475fb969483653179091%20" TargetMode="External"/><Relationship Id="rId44" Type="http://schemas.openxmlformats.org/officeDocument/2006/relationships/hyperlink" Target="https://failedarchitecture.com/the-extractive-growth-of-artificially-intelligent-real-estate/" TargetMode="External"/><Relationship Id="rId52" Type="http://schemas.openxmlformats.org/officeDocument/2006/relationships/hyperlink" Target="https://ourworldindata.org/a-history-of-global-living-conditions-in-5-charts/" TargetMode="External"/><Relationship Id="rId60" Type="http://schemas.openxmlformats.org/officeDocument/2006/relationships/header" Target="header1.xml"/><Relationship Id="rId65"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www.qgis.org/en/site/" TargetMode="External"/><Relationship Id="rId13" Type="http://schemas.openxmlformats.org/officeDocument/2006/relationships/hyperlink" Target="mailto:manuel.santana@berkeley.edu" TargetMode="External"/><Relationship Id="rId18" Type="http://schemas.openxmlformats.org/officeDocument/2006/relationships/hyperlink" Target="https://bcourses.berkeley.edu/files/75495137/download?download_frd=1" TargetMode="External"/><Relationship Id="rId39" Type="http://schemas.openxmlformats.org/officeDocument/2006/relationships/hyperlink" Target="https://www.youtube.com/watch?v=fMym_BKWQz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14</Pages>
  <Words>4634</Words>
  <Characters>26420</Characters>
  <Application>Microsoft Office Word</Application>
  <DocSecurity>0</DocSecurity>
  <Lines>220</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Chapple</dc:creator>
  <cp:lastModifiedBy>Karen Chapple</cp:lastModifiedBy>
  <cp:revision>4</cp:revision>
  <dcterms:created xsi:type="dcterms:W3CDTF">2020-01-20T18:26:00Z</dcterms:created>
  <dcterms:modified xsi:type="dcterms:W3CDTF">2020-01-20T18:56:00Z</dcterms:modified>
</cp:coreProperties>
</file>