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center"/>
        <w:rPr>
          <w:sz w:val="48"/>
          <w:szCs w:val="48"/>
        </w:rPr>
      </w:pPr>
      <w:bookmarkStart w:colFirst="0" w:colLast="0" w:name="_fmdnzdjgotij" w:id="0"/>
      <w:bookmarkEnd w:id="0"/>
      <w:r w:rsidDel="00000000" w:rsidR="00000000" w:rsidRPr="00000000">
        <w:rPr>
          <w:rFonts w:ascii="Times New Roman" w:cs="Times New Roman" w:eastAsia="Times New Roman" w:hAnsi="Times New Roman"/>
          <w:sz w:val="46"/>
          <w:szCs w:val="46"/>
          <w:rtl w:val="0"/>
        </w:rPr>
        <w:t xml:space="preserve">Aplicación de técnicas de Machine Learning para la predicción y priorización de prospectos en sistemas CRM: una revisión sistemática de la literatura</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tabs>
          <w:tab w:val="center" w:leader="none" w:pos="5400"/>
        </w:tabs>
        <w:spacing w:after="240" w:befor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Tiffany Vanessa Martens Bujaico¹, Dennys Sanchez Gutierrez²</w:t>
      </w:r>
    </w:p>
    <w:p w:rsidR="00000000" w:rsidDel="00000000" w:rsidP="00000000" w:rsidRDefault="00000000" w:rsidRPr="00000000" w14:paraId="00000004">
      <w:pPr>
        <w:tabs>
          <w:tab w:val="center" w:leader="none" w:pos="5400"/>
        </w:tabs>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¹ Universidad Tecnológica del Perú, Perú</w:t>
      </w:r>
    </w:p>
    <w:p w:rsidR="00000000" w:rsidDel="00000000" w:rsidP="00000000" w:rsidRDefault="00000000" w:rsidRPr="00000000" w14:paraId="00000005">
      <w:pPr>
        <w:tabs>
          <w:tab w:val="center" w:leader="none" w:pos="5400"/>
        </w:tabs>
        <w:spacing w:after="240" w:before="240" w:lineRule="auto"/>
        <w:jc w:val="center"/>
        <w:rPr>
          <w:rFonts w:ascii="Times New Roman" w:cs="Times New Roman" w:eastAsia="Times New Roman" w:hAnsi="Times New Roman"/>
          <w:sz w:val="18"/>
          <w:szCs w:val="18"/>
        </w:rPr>
        <w:sectPr>
          <w:footerReference r:id="rId6" w:type="default"/>
          <w:pgSz w:h="15840" w:w="12240"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60"/>
        <w:jc w:val="center"/>
        <w:rPr>
          <w:rFonts w:ascii="Times New Roman" w:cs="Times New Roman" w:eastAsia="Times New Roman" w:hAnsi="Times New Roman"/>
          <w:b w:val="0"/>
          <w:bCs w:val="0"/>
          <w:i w:val="0"/>
          <w:iCs w:val="0"/>
          <w:smallCaps w:val="1"/>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u w:val="none"/>
          <w:shd w:fill="auto" w:val="clear"/>
          <w:vertAlign w:val="baseline"/>
          <w:rtl w:val="0"/>
        </w:rPr>
        <w:t xml:space="preserve">I.  Introduc</w:t>
      </w:r>
      <w:r w:rsidDel="00000000" w:rsidR="00000000" w:rsidRPr="00000000">
        <w:rPr>
          <w:rFonts w:ascii="Times New Roman" w:cs="Times New Roman" w:eastAsia="Times New Roman" w:hAnsi="Times New Roman"/>
          <w:smallCaps w:val="1"/>
          <w:rtl w:val="0"/>
        </w:rPr>
        <w:t xml:space="preserve">ción</w:t>
      </w:r>
      <w:r w:rsidDel="00000000" w:rsidR="00000000" w:rsidRPr="00000000">
        <w:rPr>
          <w:rtl w:val="0"/>
        </w:rPr>
      </w:r>
    </w:p>
    <w:p w:rsidR="00000000" w:rsidDel="00000000" w:rsidP="00000000" w:rsidRDefault="00000000" w:rsidRPr="00000000" w14:paraId="00000008">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relaciones con los clientes (Customer Relationship Management, CRM) se ha convertido en un componente relevante para las organizaciones debido a la creciente disponibilidad de datos sobre clientes y prospectos. La incorporación de Inteligencia Artificial (IA) y técnicas de Machine Learning ha ampliado las posibilidades de los sistemas CRM, al permitir analizar grandes volúmenes de información, identificar patrones y apoyar decisiones relacionadas con marketing y ventas. Una revisión bibliométrica de 212 artículos recuperados de Scopus identificó, entre sus principales áreas, la aplicación de técnicas de IA y Machine Learning a actividades de CRM, evidenciando el crecimiento y la diversificación de esta línea de investigación [1]. De manera similar, una revisión más reciente de 810 publicaciones sobre AI-CRM agrupó la literatura en cuatro áreas, entre ellas la aplicación de técnicas de IA a las actividades de CRM [2].</w:t>
      </w:r>
    </w:p>
    <w:p w:rsidR="00000000" w:rsidDel="00000000" w:rsidP="00000000" w:rsidRDefault="00000000" w:rsidRPr="00000000" w14:paraId="00000009">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este contexto, la gestión de prospectos constituye un desafío para las organizaciones, especialmente cuando el volumen de leads dificulta determinar cuáles deben recibir atención prioritaria. El Lead Scoring permite asignar una valoración a los prospectos para estimar su calidad y apoyar su priorización. Wu, Andreev y Benyoucef realizaron una revisión sistemática de 44 estudios y distinguieron entre modelos tradicionales, basados principalmente en experiencia y reglas, y modelos predictivos, que emplean técnicas de minería de datos y algoritmos de Machine Learning [3]. Esta evolución permite pasar de una priorización basada principalmente en criterios predefinidos hacia una evaluación sustentada en patrones obtenidos de datos históricos.</w:t>
      </w:r>
    </w:p>
    <w:p w:rsidR="00000000" w:rsidDel="00000000" w:rsidP="00000000" w:rsidRDefault="00000000" w:rsidRPr="00000000" w14:paraId="0000000A">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problemática se vuelve más relevante cuando las organizaciones deben procesar grandes cantidades de registros y comportamientos heterogéneos de los prospectos. En estos escenarios, la selección manual de leads puede consumir recursos y no necesariamente identificar de forma consistente aquellos con mayor probabilidad de conversión. Jadli, Hain y Hasbaoui analizaron la predicción de propensión de leads mediante técnicas de Inteligencia Artificial y encontraron que Random Forest alcanzó una precisión de 93,04 %, seguido por Decision Tree con 91,47 %, aunque otros modelos presentan ventajas en tiempo de entrenamiento [4]. Estos resultados muestran que la elección de una técnica de Machine Learning debe considerar no sólo la precisión, sino también las características de los datos y las condiciones de aplicación.</w:t>
      </w:r>
    </w:p>
    <w:p w:rsidR="00000000" w:rsidDel="00000000" w:rsidP="00000000" w:rsidRDefault="00000000" w:rsidRPr="00000000" w14:paraId="0000000B">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también evidencia que los modelos predictivos pueden integrarse directamente con sistemas CRM para apoyar decisiones comerciales. Shi et al. desarrollaron un modelo denominado SmartSurveil CRM para predecir el abandono de clientes en el sector de telecomunicaciones, combinando Random Forest, Gradient Boosting y Support Vector Machine. El modelo obtuvo una exactitud de 0,89 y un ROC-AUC de 0,91 y fue integrado en un sistema de apoyo a la decisión [5]. Aunque este estudio se centra en clientes existentes y no en prospectos, demuestra la utilidad de incorporar Machine Learning a los sistemas CRM para generar predicciones accionables.</w:t>
      </w:r>
    </w:p>
    <w:p w:rsidR="00000000" w:rsidDel="00000000" w:rsidP="00000000" w:rsidRDefault="00000000" w:rsidRPr="00000000" w14:paraId="0000000C">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aplicación de Inteligencia Artificial en procesos comerciales no depende únicamente del desempeño de los algoritmos. Keegan, Dennehy y Naudé analizaron la implementación de IA en prácticas tradicionales de marketing B2B mediante 18 entrevistas a expertos y encontraron contradicciones relacionadas con factores culturales, políticos y organizacionales [6]. Esto evidencia que, además de identificar modelos con buen desempeño, es necesario comprender las condiciones en las que las técnicas de Machine Learning pueden incorporarse de manera efectiva a los procesos de gestión de prospectos.</w:t>
      </w:r>
    </w:p>
    <w:p w:rsidR="00000000" w:rsidDel="00000000" w:rsidP="00000000" w:rsidRDefault="00000000" w:rsidRPr="00000000" w14:paraId="0000000D">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existe la necesidad de sistematizar la evidencia reciente sobre las técnicas de Machine Learning utilizadas para la predicción y priorización de prospectos en sistemas CRM. Si bien existen revisiones sobre IA aplicada al CRM y sobre modelos de Lead Scoring, la literatura se encuentra distribuida entre diferentes algoritmos, variables, contextos de aplicación y métricas de evaluación [1]–[3]. Una revisión sistemática enfocada específicamente en este cruce permitirá identificar qué técnicas se utilizan con mayor frecuencia, qué variables se emplean para realizar las predicciones, qué métricas se utilizan para evaluar los modelos y qué resultados reporta la literatura científica reciente.</w:t>
      </w:r>
    </w:p>
    <w:p w:rsidR="00000000" w:rsidDel="00000000" w:rsidP="00000000" w:rsidRDefault="00000000" w:rsidRPr="00000000" w14:paraId="0000000E">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ello, la presente investigación se justifica por la necesidad de disponer de una visión estructurada del conocimiento científico sobre el uso de Machine Learning para la predicción y priorización de prospectos en sistemas CRM. La síntesis de esta evidencia puede contribuir a reconocer tendencias, comparar enfoques y detectar brechas de investigación que orienten futuros desarrollos de soluciones predictivas aplicadas a procesos comerciales. Asimismo, el análisis permitirá diferenciar los enfoques utilizados para calificar y priorizar prospectos y establecer una base para futuras investigaciones que busquen mejorar la eficiencia de la gestión comercial mediante técnicas de Inteligencia Artificial.</w:t>
      </w:r>
    </w:p>
    <w:p w:rsidR="00000000" w:rsidDel="00000000" w:rsidP="00000000" w:rsidRDefault="00000000" w:rsidRPr="00000000" w14:paraId="0000000F">
      <w:pPr>
        <w:ind w:firstLine="2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esta revisión sistemática de literatura es analizar las técnicas de Machine Learning utilizadas para la predicción y priorización de prospectos en sistemas CRM, considerando los algoritmos empleados, las variables analizadas, las métricas de evaluación y los resultados reportados en estudios publicados desde el 2020.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1">
      <w:pPr>
        <w:keepNext w:val="0"/>
        <w:keepLines w:val="0"/>
        <w:spacing w:before="0" w:line="276" w:lineRule="auto"/>
        <w:jc w:val="both"/>
        <w:rPr/>
      </w:pPr>
      <w:r w:rsidDel="00000000" w:rsidR="00000000" w:rsidRPr="00000000">
        <w:rPr>
          <w:rtl w:val="0"/>
        </w:rPr>
        <w:t xml:space="preserve">II. METODOLOGÍA DE REVISIÓN</w:t>
      </w:r>
    </w:p>
    <w:p w:rsidR="00000000" w:rsidDel="00000000" w:rsidP="00000000" w:rsidRDefault="00000000" w:rsidRPr="00000000" w14:paraId="00000012">
      <w:pPr>
        <w:spacing w:after="240" w:line="276" w:lineRule="auto"/>
        <w:jc w:val="both"/>
        <w:rPr>
          <w:sz w:val="16"/>
          <w:szCs w:val="16"/>
        </w:rPr>
      </w:pPr>
      <w:r w:rsidDel="00000000" w:rsidR="00000000" w:rsidRPr="00000000">
        <w:rPr>
          <w:sz w:val="16"/>
          <w:szCs w:val="16"/>
          <w:rtl w:val="0"/>
        </w:rPr>
        <w:t xml:space="preserve">La metodología se diseñó e implementó siguiendo las directrices de la declaración PRISMA 2020 y la guía estandarizada para Revisiones Sistemáticas de la Literatura en ingeniería de sistemas y software.</w:t>
      </w:r>
    </w:p>
    <w:p w:rsidR="00000000" w:rsidDel="00000000" w:rsidP="00000000" w:rsidRDefault="00000000" w:rsidRPr="00000000" w14:paraId="00000013">
      <w:pPr>
        <w:keepNext w:val="0"/>
        <w:keepLines w:val="0"/>
        <w:spacing w:before="0" w:line="276" w:lineRule="auto"/>
        <w:jc w:val="both"/>
        <w:rPr/>
      </w:pPr>
      <w:r w:rsidDel="00000000" w:rsidR="00000000" w:rsidRPr="00000000">
        <w:rPr>
          <w:rtl w:val="0"/>
        </w:rPr>
        <w:t xml:space="preserve">A. Delimitación de los Componentes PICOC</w:t>
      </w:r>
    </w:p>
    <w:p w:rsidR="00000000" w:rsidDel="00000000" w:rsidP="00000000" w:rsidRDefault="00000000" w:rsidRPr="00000000" w14:paraId="00000014">
      <w:pPr>
        <w:spacing w:after="240" w:line="276" w:lineRule="auto"/>
        <w:jc w:val="both"/>
        <w:rPr>
          <w:sz w:val="16"/>
          <w:szCs w:val="16"/>
        </w:rPr>
      </w:pPr>
      <w:r w:rsidDel="00000000" w:rsidR="00000000" w:rsidRPr="00000000">
        <w:rPr>
          <w:sz w:val="16"/>
          <w:szCs w:val="16"/>
          <w:rtl w:val="0"/>
        </w:rPr>
        <w:t xml:space="preserve">Para acotar con rigor metodológico el alcance del estudio, se definieron los componentes PICOC detallados en la Tabla I.</w:t>
      </w:r>
    </w:p>
    <w:p w:rsidR="00000000" w:rsidDel="00000000" w:rsidP="00000000" w:rsidRDefault="00000000" w:rsidRPr="00000000" w14:paraId="00000015">
      <w:pPr>
        <w:keepNext w:val="0"/>
        <w:keepLines w:val="0"/>
        <w:spacing w:before="0" w:line="276" w:lineRule="auto"/>
        <w:jc w:val="both"/>
        <w:rPr/>
      </w:pPr>
      <w:r w:rsidDel="00000000" w:rsidR="00000000" w:rsidRPr="00000000">
        <w:rPr>
          <w:rtl w:val="0"/>
        </w:rPr>
        <w:t xml:space="preserve">TABLA I. COMPONENTES PICOC DECLARADOS Y JUSTIFICADOS</w:t>
      </w:r>
    </w:p>
    <w:tbl>
      <w:tblPr>
        <w:tblStyle w:val="Table1"/>
        <w:tblW w:w="5039.999999999999" w:type="dxa"/>
        <w:jc w:val="left"/>
        <w:tblLayout w:type="fixed"/>
        <w:tblLook w:val="0600"/>
      </w:tblPr>
      <w:tblGrid>
        <w:gridCol w:w="1299.8336106489182"/>
        <w:gridCol w:w="2037.8036605657235"/>
        <w:gridCol w:w="1702.3627287853578"/>
        <w:tblGridChange w:id="0">
          <w:tblGrid>
            <w:gridCol w:w="1299.8336106489182"/>
            <w:gridCol w:w="2037.8036605657235"/>
            <w:gridCol w:w="1702.3627287853578"/>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jc w:val="both"/>
              <w:rPr>
                <w:sz w:val="16"/>
                <w:szCs w:val="16"/>
              </w:rPr>
            </w:pPr>
            <w:r w:rsidDel="00000000" w:rsidR="00000000" w:rsidRPr="00000000">
              <w:rPr>
                <w:b w:val="1"/>
                <w:bCs w:val="1"/>
                <w:sz w:val="22"/>
                <w:szCs w:val="22"/>
                <w:rtl w:val="0"/>
              </w:rPr>
              <w:t xml:space="preserve">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jc w:val="both"/>
              <w:rPr>
                <w:sz w:val="16"/>
                <w:szCs w:val="16"/>
              </w:rPr>
            </w:pPr>
            <w:r w:rsidDel="00000000" w:rsidR="00000000" w:rsidRPr="00000000">
              <w:rPr>
                <w:b w:val="1"/>
                <w:bCs w:val="1"/>
                <w:sz w:val="16"/>
                <w:szCs w:val="16"/>
                <w:rtl w:val="0"/>
              </w:rPr>
              <w:t xml:space="preserve">Definición para este estudio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jc w:val="both"/>
              <w:rPr>
                <w:sz w:val="16"/>
                <w:szCs w:val="16"/>
              </w:rPr>
            </w:pPr>
            <w:r w:rsidDel="00000000" w:rsidR="00000000" w:rsidRPr="00000000">
              <w:rPr>
                <w:b w:val="1"/>
                <w:bCs w:val="1"/>
                <w:sz w:val="16"/>
                <w:szCs w:val="16"/>
                <w:rtl w:val="0"/>
              </w:rPr>
              <w:t xml:space="preserve">Justificación metodológica</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jc w:val="both"/>
              <w:rPr>
                <w:sz w:val="16"/>
                <w:szCs w:val="16"/>
              </w:rPr>
            </w:pPr>
            <w:r w:rsidDel="00000000" w:rsidR="00000000" w:rsidRPr="00000000">
              <w:rPr>
                <w:b w:val="1"/>
                <w:bCs w:val="1"/>
                <w:sz w:val="16"/>
                <w:szCs w:val="16"/>
                <w:rtl w:val="0"/>
              </w:rPr>
              <w:t xml:space="preserve">P (Población / Problema)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jc w:val="both"/>
              <w:rPr>
                <w:sz w:val="16"/>
                <w:szCs w:val="16"/>
              </w:rPr>
            </w:pPr>
            <w:r w:rsidDel="00000000" w:rsidR="00000000" w:rsidRPr="00000000">
              <w:rPr>
                <w:sz w:val="16"/>
                <w:szCs w:val="16"/>
                <w:rtl w:val="0"/>
              </w:rPr>
              <w:t xml:space="preserve">Prospectos, potenciales clientes (</w:t>
            </w:r>
            <w:r w:rsidDel="00000000" w:rsidR="00000000" w:rsidRPr="00000000">
              <w:rPr>
                <w:i w:val="1"/>
                <w:iCs w:val="1"/>
                <w:sz w:val="16"/>
                <w:szCs w:val="16"/>
                <w:rtl w:val="0"/>
              </w:rPr>
              <w:t xml:space="preserve">leads</w:t>
            </w:r>
            <w:r w:rsidDel="00000000" w:rsidR="00000000" w:rsidRPr="00000000">
              <w:rPr>
                <w:sz w:val="16"/>
                <w:szCs w:val="16"/>
                <w:rtl w:val="0"/>
              </w:rPr>
              <w:t xml:space="preserve">) y sus registros de interacción en sistemas CRM.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jc w:val="both"/>
              <w:rPr>
                <w:sz w:val="16"/>
                <w:szCs w:val="16"/>
              </w:rPr>
            </w:pPr>
            <w:r w:rsidDel="00000000" w:rsidR="00000000" w:rsidRPr="00000000">
              <w:rPr>
                <w:sz w:val="16"/>
                <w:szCs w:val="16"/>
                <w:rtl w:val="0"/>
              </w:rPr>
              <w:t xml:space="preserve">Es el fenómeno/entidad sobre el cual opera la analítica predictiva.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jc w:val="both"/>
              <w:rPr>
                <w:sz w:val="16"/>
                <w:szCs w:val="16"/>
              </w:rPr>
            </w:pPr>
            <w:r w:rsidDel="00000000" w:rsidR="00000000" w:rsidRPr="00000000">
              <w:rPr>
                <w:b w:val="1"/>
                <w:bCs w:val="1"/>
                <w:sz w:val="16"/>
                <w:szCs w:val="16"/>
                <w:rtl w:val="0"/>
              </w:rPr>
              <w:t xml:space="preserve">I (Intervención)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jc w:val="both"/>
              <w:rPr>
                <w:sz w:val="16"/>
                <w:szCs w:val="16"/>
              </w:rPr>
            </w:pPr>
            <w:r w:rsidDel="00000000" w:rsidR="00000000" w:rsidRPr="00000000">
              <w:rPr>
                <w:sz w:val="16"/>
                <w:szCs w:val="16"/>
                <w:rtl w:val="0"/>
              </w:rPr>
              <w:t xml:space="preserve">Modelos y algoritmos de Machine Learning (Supervisado, No Supervisado, Ensamble, Deep Learning).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jc w:val="both"/>
              <w:rPr>
                <w:sz w:val="16"/>
                <w:szCs w:val="16"/>
              </w:rPr>
            </w:pPr>
            <w:r w:rsidDel="00000000" w:rsidR="00000000" w:rsidRPr="00000000">
              <w:rPr>
                <w:sz w:val="16"/>
                <w:szCs w:val="16"/>
                <w:rtl w:val="0"/>
              </w:rPr>
              <w:t xml:space="preserve">Es la tecnología cuyo impacto predictivo y clasificatorio se evalúa.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jc w:val="both"/>
              <w:rPr>
                <w:sz w:val="16"/>
                <w:szCs w:val="16"/>
              </w:rPr>
            </w:pPr>
            <w:r w:rsidDel="00000000" w:rsidR="00000000" w:rsidRPr="00000000">
              <w:rPr>
                <w:b w:val="1"/>
                <w:bCs w:val="1"/>
                <w:sz w:val="16"/>
                <w:szCs w:val="16"/>
                <w:rtl w:val="0"/>
              </w:rPr>
              <w:t xml:space="preserve">C (Comparación)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jc w:val="both"/>
              <w:rPr>
                <w:sz w:val="16"/>
                <w:szCs w:val="16"/>
              </w:rPr>
            </w:pPr>
            <w:r w:rsidDel="00000000" w:rsidR="00000000" w:rsidRPr="00000000">
              <w:rPr>
                <w:sz w:val="16"/>
                <w:szCs w:val="16"/>
                <w:rtl w:val="0"/>
              </w:rPr>
              <w:t xml:space="preserve">Métodos tradicionales basados en reglas heurísticas / Lead Scoring manual frente a comparativas entre algoritmos.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jc w:val="both"/>
              <w:rPr>
                <w:sz w:val="16"/>
                <w:szCs w:val="16"/>
              </w:rPr>
            </w:pPr>
            <w:r w:rsidDel="00000000" w:rsidR="00000000" w:rsidRPr="00000000">
              <w:rPr>
                <w:sz w:val="16"/>
                <w:szCs w:val="16"/>
                <w:rtl w:val="0"/>
              </w:rPr>
              <w:t xml:space="preserve">Sirve como línea base para contrastar la ganancia de precisión y eficiencia.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jc w:val="both"/>
              <w:rPr>
                <w:sz w:val="16"/>
                <w:szCs w:val="16"/>
              </w:rPr>
            </w:pPr>
            <w:r w:rsidDel="00000000" w:rsidR="00000000" w:rsidRPr="00000000">
              <w:rPr>
                <w:b w:val="1"/>
                <w:bCs w:val="1"/>
                <w:sz w:val="16"/>
                <w:szCs w:val="16"/>
                <w:rtl w:val="0"/>
              </w:rPr>
              <w:t xml:space="preserve">O (Outcome / Resultado)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jc w:val="both"/>
              <w:rPr>
                <w:sz w:val="16"/>
                <w:szCs w:val="16"/>
              </w:rPr>
            </w:pPr>
            <w:r w:rsidDel="00000000" w:rsidR="00000000" w:rsidRPr="00000000">
              <w:rPr>
                <w:sz w:val="16"/>
                <w:szCs w:val="16"/>
                <w:rtl w:val="0"/>
              </w:rPr>
              <w:t xml:space="preserve">Exactitud de conversión (métricas F1-score, ROC-AUC, Precision, Recall) y priorización (</w:t>
            </w:r>
            <w:r w:rsidDel="00000000" w:rsidR="00000000" w:rsidRPr="00000000">
              <w:rPr>
                <w:i w:val="1"/>
                <w:iCs w:val="1"/>
                <w:sz w:val="16"/>
                <w:szCs w:val="16"/>
                <w:rtl w:val="0"/>
              </w:rPr>
              <w:t xml:space="preserve">Lead Scoring</w:t>
            </w: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jc w:val="both"/>
              <w:rPr>
                <w:sz w:val="16"/>
                <w:szCs w:val="16"/>
              </w:rPr>
            </w:pPr>
            <w:r w:rsidDel="00000000" w:rsidR="00000000" w:rsidRPr="00000000">
              <w:rPr>
                <w:sz w:val="16"/>
                <w:szCs w:val="16"/>
                <w:rtl w:val="0"/>
              </w:rPr>
              <w:t xml:space="preserve">Variables cuantitativas de rendimiento técnico y comercial.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jc w:val="both"/>
              <w:rPr>
                <w:sz w:val="16"/>
                <w:szCs w:val="16"/>
              </w:rPr>
            </w:pPr>
            <w:r w:rsidDel="00000000" w:rsidR="00000000" w:rsidRPr="00000000">
              <w:rPr>
                <w:b w:val="1"/>
                <w:bCs w:val="1"/>
                <w:sz w:val="16"/>
                <w:szCs w:val="16"/>
                <w:rtl w:val="0"/>
              </w:rPr>
              <w:t xml:space="preserve">C (Contexto)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jc w:val="both"/>
              <w:rPr>
                <w:sz w:val="16"/>
                <w:szCs w:val="16"/>
              </w:rPr>
            </w:pPr>
            <w:r w:rsidDel="00000000" w:rsidR="00000000" w:rsidRPr="00000000">
              <w:rPr>
                <w:sz w:val="16"/>
                <w:szCs w:val="16"/>
                <w:rtl w:val="0"/>
              </w:rPr>
              <w:t xml:space="preserve">Plataformas CRM operativas y comerciales, con literatura indexada publicada entre 2020 y 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jc w:val="both"/>
              <w:rPr>
                <w:sz w:val="16"/>
                <w:szCs w:val="16"/>
              </w:rPr>
            </w:pPr>
            <w:r w:rsidDel="00000000" w:rsidR="00000000" w:rsidRPr="00000000">
              <w:rPr>
                <w:sz w:val="16"/>
                <w:szCs w:val="16"/>
                <w:rtl w:val="0"/>
              </w:rPr>
              <w:t xml:space="preserve">Delimita la vigencia tecnológica actual del estado del arte.</w:t>
            </w:r>
          </w:p>
        </w:tc>
      </w:tr>
    </w:tbl>
    <w:p w:rsidR="00000000" w:rsidDel="00000000" w:rsidP="00000000" w:rsidRDefault="00000000" w:rsidRPr="00000000" w14:paraId="00000028">
      <w:pPr>
        <w:keepNext w:val="0"/>
        <w:keepLines w:val="0"/>
        <w:spacing w:before="0" w:line="276" w:lineRule="auto"/>
        <w:jc w:val="both"/>
        <w:rPr/>
      </w:pPr>
      <w:r w:rsidDel="00000000" w:rsidR="00000000" w:rsidRPr="00000000">
        <w:rPr>
          <w:rtl w:val="0"/>
        </w:rPr>
        <w:t xml:space="preserve">B. Pregunta Maestra y Preguntas de Investigación (PI / PD)</w:t>
      </w:r>
    </w:p>
    <w:p w:rsidR="00000000" w:rsidDel="00000000" w:rsidP="00000000" w:rsidRDefault="00000000" w:rsidRPr="00000000" w14:paraId="00000029">
      <w:pPr>
        <w:spacing w:after="240" w:line="276" w:lineRule="auto"/>
        <w:jc w:val="both"/>
        <w:rPr>
          <w:sz w:val="16"/>
          <w:szCs w:val="16"/>
        </w:rPr>
      </w:pPr>
      <w:r w:rsidDel="00000000" w:rsidR="00000000" w:rsidRPr="00000000">
        <w:rPr>
          <w:sz w:val="16"/>
          <w:szCs w:val="16"/>
          <w:rtl w:val="0"/>
        </w:rPr>
        <w:t xml:space="preserve">Unificando los componentes PICOC, se formuló la </w:t>
      </w:r>
      <w:r w:rsidDel="00000000" w:rsidR="00000000" w:rsidRPr="00000000">
        <w:rPr>
          <w:b w:val="1"/>
          <w:bCs w:val="1"/>
          <w:sz w:val="16"/>
          <w:szCs w:val="16"/>
          <w:rtl w:val="0"/>
        </w:rPr>
        <w:t xml:space="preserve">Pregunta Maestra de Investigación</w:t>
      </w:r>
      <w:r w:rsidDel="00000000" w:rsidR="00000000" w:rsidRPr="00000000">
        <w:rPr>
          <w:sz w:val="16"/>
          <w:szCs w:val="16"/>
          <w:rtl w:val="0"/>
        </w:rPr>
        <w:t xml:space="preserve">:</w:t>
      </w:r>
    </w:p>
    <w:p w:rsidR="00000000" w:rsidDel="00000000" w:rsidP="00000000" w:rsidRDefault="00000000" w:rsidRPr="00000000" w14:paraId="0000002A">
      <w:pPr>
        <w:spacing w:after="240" w:line="276" w:lineRule="auto"/>
        <w:jc w:val="both"/>
        <w:rPr>
          <w:i w:val="1"/>
          <w:iCs w:val="1"/>
          <w:sz w:val="16"/>
          <w:szCs w:val="16"/>
        </w:rPr>
      </w:pPr>
      <w:r w:rsidDel="00000000" w:rsidR="00000000" w:rsidRPr="00000000">
        <w:rPr>
          <w:i w:val="1"/>
          <w:iCs w:val="1"/>
          <w:sz w:val="16"/>
          <w:szCs w:val="16"/>
          <w:rtl w:val="0"/>
        </w:rPr>
        <w:t xml:space="preserve">¿Qué efecto y nivel de desempeño presentan las técnicas de Machine Learning, en comparación con los enfoques tradicionales de Lead Scoring basados en reglas, sobre la exactitud en la predicción de conversión y la priorización de prospectos en sistemas CRM dentro del período 2020–2026?</w:t>
      </w:r>
    </w:p>
    <w:p w:rsidR="00000000" w:rsidDel="00000000" w:rsidP="00000000" w:rsidRDefault="00000000" w:rsidRPr="00000000" w14:paraId="0000002B">
      <w:pPr>
        <w:spacing w:after="240" w:line="276" w:lineRule="auto"/>
        <w:jc w:val="both"/>
        <w:rPr>
          <w:sz w:val="16"/>
          <w:szCs w:val="16"/>
        </w:rPr>
      </w:pPr>
      <w:r w:rsidDel="00000000" w:rsidR="00000000" w:rsidRPr="00000000">
        <w:rPr>
          <w:sz w:val="16"/>
          <w:szCs w:val="16"/>
          <w:rtl w:val="0"/>
        </w:rPr>
        <w:t xml:space="preserve">Las 5 Preguntas de Investigación (PI) ancladas al marco PICO y las 3 Preguntas Descriptivas/Bibliométricas (PD) se presentan en las Tablas II y III.</w:t>
      </w:r>
    </w:p>
    <w:p w:rsidR="00000000" w:rsidDel="00000000" w:rsidP="00000000" w:rsidRDefault="00000000" w:rsidRPr="00000000" w14:paraId="0000002C">
      <w:pPr>
        <w:keepNext w:val="0"/>
        <w:keepLines w:val="0"/>
        <w:spacing w:before="0" w:line="276" w:lineRule="auto"/>
        <w:jc w:val="both"/>
        <w:rPr/>
      </w:pPr>
      <w:r w:rsidDel="00000000" w:rsidR="00000000" w:rsidRPr="00000000">
        <w:rPr>
          <w:rtl w:val="0"/>
        </w:rPr>
        <w:t xml:space="preserve">TABLA II. PREGUNTAS DE INVESTIGACIÓN (PI) ANCLADAS A PICO</w:t>
      </w:r>
    </w:p>
    <w:tbl>
      <w:tblPr>
        <w:tblStyle w:val="Table2"/>
        <w:tblW w:w="5039.999999999999" w:type="dxa"/>
        <w:jc w:val="left"/>
        <w:tblLayout w:type="fixed"/>
        <w:tblLook w:val="0600"/>
      </w:tblPr>
      <w:tblGrid>
        <w:gridCol w:w="679.2678868552412"/>
        <w:gridCol w:w="3127.986688851913"/>
        <w:gridCol w:w="1232.7454242928452"/>
        <w:tblGridChange w:id="0">
          <w:tblGrid>
            <w:gridCol w:w="679.2678868552412"/>
            <w:gridCol w:w="3127.986688851913"/>
            <w:gridCol w:w="1232.7454242928452"/>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jc w:val="both"/>
              <w:rPr>
                <w:sz w:val="16"/>
                <w:szCs w:val="16"/>
              </w:rPr>
            </w:pPr>
            <w:r w:rsidDel="00000000" w:rsidR="00000000" w:rsidRPr="00000000">
              <w:rPr>
                <w:b w:val="1"/>
                <w:bCs w:val="1"/>
                <w:sz w:val="22"/>
                <w:szCs w:val="22"/>
                <w:rtl w:val="0"/>
              </w:rPr>
              <w:t xml:space="preserve">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jc w:val="both"/>
              <w:rPr>
                <w:sz w:val="16"/>
                <w:szCs w:val="16"/>
              </w:rPr>
            </w:pPr>
            <w:r w:rsidDel="00000000" w:rsidR="00000000" w:rsidRPr="00000000">
              <w:rPr>
                <w:b w:val="1"/>
                <w:bCs w:val="1"/>
                <w:sz w:val="16"/>
                <w:szCs w:val="16"/>
                <w:rtl w:val="0"/>
              </w:rPr>
              <w:t xml:space="preserve">Pregunta de Investigación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jc w:val="both"/>
              <w:rPr>
                <w:sz w:val="16"/>
                <w:szCs w:val="16"/>
              </w:rPr>
            </w:pPr>
            <w:r w:rsidDel="00000000" w:rsidR="00000000" w:rsidRPr="00000000">
              <w:rPr>
                <w:b w:val="1"/>
                <w:bCs w:val="1"/>
                <w:sz w:val="16"/>
                <w:szCs w:val="16"/>
                <w:rtl w:val="0"/>
              </w:rPr>
              <w:t xml:space="preserve">Componente de origen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jc w:val="both"/>
              <w:rPr>
                <w:sz w:val="16"/>
                <w:szCs w:val="16"/>
              </w:rPr>
            </w:pPr>
            <w:r w:rsidDel="00000000" w:rsidR="00000000" w:rsidRPr="00000000">
              <w:rPr>
                <w:b w:val="1"/>
                <w:bCs w:val="1"/>
                <w:sz w:val="16"/>
                <w:szCs w:val="16"/>
                <w:rtl w:val="0"/>
              </w:rPr>
              <w:t xml:space="preserve">PI1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jc w:val="both"/>
              <w:rPr>
                <w:sz w:val="16"/>
                <w:szCs w:val="16"/>
              </w:rPr>
            </w:pPr>
            <w:r w:rsidDel="00000000" w:rsidR="00000000" w:rsidRPr="00000000">
              <w:rPr>
                <w:sz w:val="16"/>
                <w:szCs w:val="16"/>
                <w:rtl w:val="0"/>
              </w:rPr>
              <w:t xml:space="preserve">¿Qué técnicas y algoritmos de Machine Learning se han aplicado para predecir la conversión de prospectos en sistemas CRM?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jc w:val="both"/>
              <w:rPr>
                <w:sz w:val="16"/>
                <w:szCs w:val="16"/>
              </w:rPr>
            </w:pPr>
            <w:r w:rsidDel="00000000" w:rsidR="00000000" w:rsidRPr="00000000">
              <w:rPr>
                <w:sz w:val="16"/>
                <w:szCs w:val="16"/>
                <w:rtl w:val="0"/>
              </w:rPr>
              <w:t xml:space="preserve">I (Intervención)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jc w:val="both"/>
              <w:rPr>
                <w:sz w:val="16"/>
                <w:szCs w:val="16"/>
              </w:rPr>
            </w:pPr>
            <w:r w:rsidDel="00000000" w:rsidR="00000000" w:rsidRPr="00000000">
              <w:rPr>
                <w:b w:val="1"/>
                <w:bCs w:val="1"/>
                <w:sz w:val="16"/>
                <w:szCs w:val="16"/>
                <w:rtl w:val="0"/>
              </w:rPr>
              <w:t xml:space="preserve">PI2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jc w:val="both"/>
              <w:rPr>
                <w:sz w:val="16"/>
                <w:szCs w:val="16"/>
              </w:rPr>
            </w:pPr>
            <w:r w:rsidDel="00000000" w:rsidR="00000000" w:rsidRPr="00000000">
              <w:rPr>
                <w:sz w:val="16"/>
                <w:szCs w:val="16"/>
                <w:rtl w:val="0"/>
              </w:rPr>
              <w:t xml:space="preserve">¿Qué arquitecturas y algoritmos de Machine Learning se emplean para la priorización de prospectos mediante Lead Scoring dinámico?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jc w:val="both"/>
              <w:rPr>
                <w:sz w:val="16"/>
                <w:szCs w:val="16"/>
              </w:rPr>
            </w:pPr>
            <w:r w:rsidDel="00000000" w:rsidR="00000000" w:rsidRPr="00000000">
              <w:rPr>
                <w:sz w:val="16"/>
                <w:szCs w:val="16"/>
                <w:rtl w:val="0"/>
              </w:rPr>
              <w:t xml:space="preserve">I + 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jc w:val="both"/>
              <w:rPr>
                <w:sz w:val="16"/>
                <w:szCs w:val="16"/>
              </w:rPr>
            </w:pPr>
            <w:r w:rsidDel="00000000" w:rsidR="00000000" w:rsidRPr="00000000">
              <w:rPr>
                <w:b w:val="1"/>
                <w:bCs w:val="1"/>
                <w:sz w:val="16"/>
                <w:szCs w:val="16"/>
                <w:rtl w:val="0"/>
              </w:rPr>
              <w:t xml:space="preserve">PI3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jc w:val="both"/>
              <w:rPr>
                <w:sz w:val="16"/>
                <w:szCs w:val="16"/>
              </w:rPr>
            </w:pPr>
            <w:r w:rsidDel="00000000" w:rsidR="00000000" w:rsidRPr="00000000">
              <w:rPr>
                <w:sz w:val="16"/>
                <w:szCs w:val="16"/>
                <w:rtl w:val="0"/>
              </w:rPr>
              <w:t xml:space="preserve">¿Qué características (</w:t>
            </w:r>
            <w:r w:rsidDel="00000000" w:rsidR="00000000" w:rsidRPr="00000000">
              <w:rPr>
                <w:i w:val="1"/>
                <w:iCs w:val="1"/>
                <w:sz w:val="16"/>
                <w:szCs w:val="16"/>
                <w:rtl w:val="0"/>
              </w:rPr>
              <w:t xml:space="preserve">features</w:t>
            </w:r>
            <w:r w:rsidDel="00000000" w:rsidR="00000000" w:rsidRPr="00000000">
              <w:rPr>
                <w:sz w:val="16"/>
                <w:szCs w:val="16"/>
                <w:rtl w:val="0"/>
              </w:rPr>
              <w:t xml:space="preserve">), variables comportamentales y demográficas se utilizan como entrada (</w:t>
            </w:r>
            <w:r w:rsidDel="00000000" w:rsidR="00000000" w:rsidRPr="00000000">
              <w:rPr>
                <w:i w:val="1"/>
                <w:iCs w:val="1"/>
                <w:sz w:val="16"/>
                <w:szCs w:val="16"/>
                <w:rtl w:val="0"/>
              </w:rPr>
              <w:t xml:space="preserve">input</w:t>
            </w:r>
            <w:r w:rsidDel="00000000" w:rsidR="00000000" w:rsidRPr="00000000">
              <w:rPr>
                <w:sz w:val="16"/>
                <w:szCs w:val="16"/>
                <w:rtl w:val="0"/>
              </w:rPr>
              <w:t xml:space="preserve">) en los modelos?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jc w:val="both"/>
              <w:rPr>
                <w:sz w:val="16"/>
                <w:szCs w:val="16"/>
              </w:rPr>
            </w:pPr>
            <w:r w:rsidDel="00000000" w:rsidR="00000000" w:rsidRPr="00000000">
              <w:rPr>
                <w:sz w:val="16"/>
                <w:szCs w:val="16"/>
                <w:rtl w:val="0"/>
              </w:rPr>
              <w:t xml:space="preserve">P + 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jc w:val="both"/>
              <w:rPr>
                <w:sz w:val="16"/>
                <w:szCs w:val="16"/>
              </w:rPr>
            </w:pPr>
            <w:r w:rsidDel="00000000" w:rsidR="00000000" w:rsidRPr="00000000">
              <w:rPr>
                <w:b w:val="1"/>
                <w:bCs w:val="1"/>
                <w:sz w:val="16"/>
                <w:szCs w:val="16"/>
                <w:rtl w:val="0"/>
              </w:rPr>
              <w:t xml:space="preserve">PI4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jc w:val="both"/>
              <w:rPr>
                <w:sz w:val="16"/>
                <w:szCs w:val="16"/>
              </w:rPr>
            </w:pPr>
            <w:r w:rsidDel="00000000" w:rsidR="00000000" w:rsidRPr="00000000">
              <w:rPr>
                <w:sz w:val="16"/>
                <w:szCs w:val="16"/>
                <w:rtl w:val="0"/>
              </w:rPr>
              <w:t xml:space="preserve">¿Qué métricas de evaluación se reportan para validar el rendimiento predictivo de los modelos de Lead Scoring?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jc w:val="both"/>
              <w:rPr>
                <w:sz w:val="16"/>
                <w:szCs w:val="16"/>
              </w:rPr>
            </w:pPr>
            <w:r w:rsidDel="00000000" w:rsidR="00000000" w:rsidRPr="00000000">
              <w:rPr>
                <w:sz w:val="16"/>
                <w:szCs w:val="16"/>
                <w:rtl w:val="0"/>
              </w:rPr>
              <w:t xml:space="preserve">O (Outcome)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jc w:val="both"/>
              <w:rPr>
                <w:sz w:val="16"/>
                <w:szCs w:val="16"/>
              </w:rPr>
            </w:pPr>
            <w:r w:rsidDel="00000000" w:rsidR="00000000" w:rsidRPr="00000000">
              <w:rPr>
                <w:b w:val="1"/>
                <w:bCs w:val="1"/>
                <w:sz w:val="16"/>
                <w:szCs w:val="16"/>
                <w:rtl w:val="0"/>
              </w:rPr>
              <w:t xml:space="preserve">PI5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jc w:val="both"/>
              <w:rPr>
                <w:sz w:val="16"/>
                <w:szCs w:val="16"/>
              </w:rPr>
            </w:pPr>
            <w:r w:rsidDel="00000000" w:rsidR="00000000" w:rsidRPr="00000000">
              <w:rPr>
                <w:sz w:val="16"/>
                <w:szCs w:val="16"/>
                <w:rtl w:val="0"/>
              </w:rPr>
              <w:t xml:space="preserve">¿Qué diferencias de desempeño se reportan entre las técnicas de Machine Learning frente a los enfoques tradicionales o entre familias de algoritmos?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jc w:val="both"/>
              <w:rPr>
                <w:sz w:val="16"/>
                <w:szCs w:val="16"/>
              </w:rPr>
            </w:pPr>
            <w:r w:rsidDel="00000000" w:rsidR="00000000" w:rsidRPr="00000000">
              <w:rPr>
                <w:sz w:val="16"/>
                <w:szCs w:val="16"/>
                <w:rtl w:val="0"/>
              </w:rPr>
              <w:t xml:space="preserve">I vs. C / O</w:t>
            </w:r>
          </w:p>
        </w:tc>
      </w:tr>
    </w:tbl>
    <w:p w:rsidR="00000000" w:rsidDel="00000000" w:rsidP="00000000" w:rsidRDefault="00000000" w:rsidRPr="00000000" w14:paraId="0000003F">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040">
      <w:pPr>
        <w:keepNext w:val="0"/>
        <w:keepLines w:val="0"/>
        <w:spacing w:before="0" w:line="276" w:lineRule="auto"/>
        <w:jc w:val="both"/>
        <w:rPr/>
      </w:pPr>
      <w:r w:rsidDel="00000000" w:rsidR="00000000" w:rsidRPr="00000000">
        <w:rPr>
          <w:rtl w:val="0"/>
        </w:rPr>
        <w:t xml:space="preserve">TABLA III. PREGUNTAS DESCRIPTIVAS (BIBLIOMÉTRICAS)</w:t>
      </w:r>
    </w:p>
    <w:tbl>
      <w:tblPr>
        <w:tblStyle w:val="Table3"/>
        <w:tblW w:w="5040.0" w:type="dxa"/>
        <w:jc w:val="left"/>
        <w:tblLayout w:type="fixed"/>
        <w:tblLook w:val="0600"/>
      </w:tblPr>
      <w:tblGrid>
        <w:gridCol w:w="677.0149253731345"/>
        <w:gridCol w:w="4362.985074626866"/>
        <w:tblGridChange w:id="0">
          <w:tblGrid>
            <w:gridCol w:w="677.0149253731345"/>
            <w:gridCol w:w="4362.985074626866"/>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jc w:val="both"/>
              <w:rPr>
                <w:sz w:val="16"/>
                <w:szCs w:val="16"/>
              </w:rPr>
            </w:pPr>
            <w:r w:rsidDel="00000000" w:rsidR="00000000" w:rsidRPr="00000000">
              <w:rPr>
                <w:b w:val="1"/>
                <w:bCs w:val="1"/>
                <w:sz w:val="22"/>
                <w:szCs w:val="22"/>
                <w:rtl w:val="0"/>
              </w:rPr>
              <w:t xml:space="preserve">Código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jc w:val="both"/>
              <w:rPr>
                <w:sz w:val="16"/>
                <w:szCs w:val="16"/>
              </w:rPr>
            </w:pPr>
            <w:r w:rsidDel="00000000" w:rsidR="00000000" w:rsidRPr="00000000">
              <w:rPr>
                <w:b w:val="1"/>
                <w:bCs w:val="1"/>
                <w:sz w:val="16"/>
                <w:szCs w:val="16"/>
                <w:rtl w:val="0"/>
              </w:rPr>
              <w:t xml:space="preserve">Pregunta Descriptiva</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jc w:val="both"/>
              <w:rPr>
                <w:sz w:val="16"/>
                <w:szCs w:val="16"/>
              </w:rPr>
            </w:pPr>
            <w:r w:rsidDel="00000000" w:rsidR="00000000" w:rsidRPr="00000000">
              <w:rPr>
                <w:b w:val="1"/>
                <w:bCs w:val="1"/>
                <w:sz w:val="16"/>
                <w:szCs w:val="16"/>
                <w:rtl w:val="0"/>
              </w:rPr>
              <w:t xml:space="preserve">PD1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jc w:val="both"/>
              <w:rPr>
                <w:sz w:val="16"/>
                <w:szCs w:val="16"/>
              </w:rPr>
            </w:pPr>
            <w:r w:rsidDel="00000000" w:rsidR="00000000" w:rsidRPr="00000000">
              <w:rPr>
                <w:sz w:val="16"/>
                <w:szCs w:val="16"/>
                <w:rtl w:val="0"/>
              </w:rPr>
              <w:t xml:space="preserve">¿Cómo ha evolucionado la producción científica anual sobre Machine Learning aplicado a CRM entre 2020 y 2026?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jc w:val="both"/>
              <w:rPr>
                <w:sz w:val="16"/>
                <w:szCs w:val="16"/>
              </w:rPr>
            </w:pPr>
            <w:r w:rsidDel="00000000" w:rsidR="00000000" w:rsidRPr="00000000">
              <w:rPr>
                <w:b w:val="1"/>
                <w:bCs w:val="1"/>
                <w:sz w:val="16"/>
                <w:szCs w:val="16"/>
                <w:rtl w:val="0"/>
              </w:rPr>
              <w:t xml:space="preserve">PD2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jc w:val="both"/>
              <w:rPr>
                <w:sz w:val="16"/>
                <w:szCs w:val="16"/>
              </w:rPr>
            </w:pPr>
            <w:r w:rsidDel="00000000" w:rsidR="00000000" w:rsidRPr="00000000">
              <w:rPr>
                <w:sz w:val="16"/>
                <w:szCs w:val="16"/>
                <w:rtl w:val="0"/>
              </w:rPr>
              <w:t xml:space="preserve">¿Qué autores, revistas científicas (</w:t>
            </w:r>
            <w:r w:rsidDel="00000000" w:rsidR="00000000" w:rsidRPr="00000000">
              <w:rPr>
                <w:i w:val="1"/>
                <w:iCs w:val="1"/>
                <w:sz w:val="16"/>
                <w:szCs w:val="16"/>
                <w:rtl w:val="0"/>
              </w:rPr>
              <w:t xml:space="preserve">journals</w:t>
            </w:r>
            <w:r w:rsidDel="00000000" w:rsidR="00000000" w:rsidRPr="00000000">
              <w:rPr>
                <w:sz w:val="16"/>
                <w:szCs w:val="16"/>
                <w:rtl w:val="0"/>
              </w:rPr>
              <w:t xml:space="preserve"> / conferencias) y países concentran la mayor producción académica?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jc w:val="both"/>
              <w:rPr>
                <w:sz w:val="16"/>
                <w:szCs w:val="16"/>
              </w:rPr>
            </w:pPr>
            <w:r w:rsidDel="00000000" w:rsidR="00000000" w:rsidRPr="00000000">
              <w:rPr>
                <w:b w:val="1"/>
                <w:bCs w:val="1"/>
                <w:sz w:val="16"/>
                <w:szCs w:val="16"/>
                <w:rtl w:val="0"/>
              </w:rPr>
              <w:t xml:space="preserve">PD3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jc w:val="both"/>
              <w:rPr>
                <w:sz w:val="16"/>
                <w:szCs w:val="16"/>
              </w:rPr>
            </w:pPr>
            <w:r w:rsidDel="00000000" w:rsidR="00000000" w:rsidRPr="00000000">
              <w:rPr>
                <w:sz w:val="16"/>
                <w:szCs w:val="16"/>
                <w:rtl w:val="0"/>
              </w:rPr>
              <w:t xml:space="preserve">¿Qué diseños y tipos de validación metodológica (estudios de caso reales, datasets públicos, simulación) predominan en los artículos incluidos?</w:t>
            </w:r>
          </w:p>
        </w:tc>
      </w:tr>
    </w:tbl>
    <w:p w:rsidR="00000000" w:rsidDel="00000000" w:rsidP="00000000" w:rsidRDefault="00000000" w:rsidRPr="00000000" w14:paraId="00000049">
      <w:pPr>
        <w:keepNext w:val="0"/>
        <w:keepLines w:val="0"/>
        <w:spacing w:before="0" w:line="276" w:lineRule="auto"/>
        <w:jc w:val="both"/>
        <w:rPr/>
      </w:pPr>
      <w:r w:rsidDel="00000000" w:rsidR="00000000" w:rsidRPr="00000000">
        <w:rPr>
          <w:rtl w:val="0"/>
        </w:rPr>
        <w:t xml:space="preserve">C. Estrategia de Búsqueda y Ecuaciones Booleanas</w:t>
      </w:r>
    </w:p>
    <w:p w:rsidR="00000000" w:rsidDel="00000000" w:rsidP="00000000" w:rsidRDefault="00000000" w:rsidRPr="00000000" w14:paraId="0000004A">
      <w:pPr>
        <w:spacing w:after="240" w:line="276" w:lineRule="auto"/>
        <w:jc w:val="both"/>
        <w:rPr>
          <w:sz w:val="16"/>
          <w:szCs w:val="16"/>
        </w:rPr>
      </w:pPr>
      <w:r w:rsidDel="00000000" w:rsidR="00000000" w:rsidRPr="00000000">
        <w:rPr>
          <w:sz w:val="16"/>
          <w:szCs w:val="16"/>
          <w:rtl w:val="0"/>
        </w:rPr>
        <w:t xml:space="preserve">La estrategia combina conceptos mediante operadores booleanos </w:t>
      </w:r>
      <w:r w:rsidDel="00000000" w:rsidR="00000000" w:rsidRPr="00000000">
        <w:rPr>
          <w:color w:val="188038"/>
          <w:sz w:val="16"/>
          <w:szCs w:val="16"/>
          <w:rtl w:val="0"/>
        </w:rPr>
        <w:t xml:space="preserve">OR</w:t>
      </w:r>
      <w:r w:rsidDel="00000000" w:rsidR="00000000" w:rsidRPr="00000000">
        <w:rPr>
          <w:sz w:val="16"/>
          <w:szCs w:val="16"/>
          <w:rtl w:val="0"/>
        </w:rPr>
        <w:t xml:space="preserve"> dentro de cada bloque conceptual y </w:t>
      </w:r>
      <w:r w:rsidDel="00000000" w:rsidR="00000000" w:rsidRPr="00000000">
        <w:rPr>
          <w:color w:val="188038"/>
          <w:sz w:val="16"/>
          <w:szCs w:val="16"/>
          <w:rtl w:val="0"/>
        </w:rPr>
        <w:t xml:space="preserve">AND</w:t>
      </w:r>
      <w:r w:rsidDel="00000000" w:rsidR="00000000" w:rsidRPr="00000000">
        <w:rPr>
          <w:sz w:val="16"/>
          <w:szCs w:val="16"/>
          <w:rtl w:val="0"/>
        </w:rPr>
        <w:t xml:space="preserve"> entre bloques.</w:t>
      </w:r>
    </w:p>
    <w:p w:rsidR="00000000" w:rsidDel="00000000" w:rsidP="00000000" w:rsidRDefault="00000000" w:rsidRPr="00000000" w14:paraId="0000004B">
      <w:pPr>
        <w:numPr>
          <w:ilvl w:val="0"/>
          <w:numId w:val="1"/>
        </w:numPr>
        <w:spacing w:after="240" w:line="276" w:lineRule="auto"/>
        <w:ind w:left="720" w:hanging="360"/>
        <w:rPr>
          <w:rFonts w:ascii="Times" w:cs="Times" w:eastAsia="Times" w:hAnsi="Times"/>
          <w:sz w:val="16"/>
          <w:szCs w:val="16"/>
        </w:rPr>
      </w:pPr>
      <w:r w:rsidDel="00000000" w:rsidR="00000000" w:rsidRPr="00000000">
        <w:rPr>
          <w:b w:val="1"/>
          <w:bCs w:val="1"/>
          <w:sz w:val="16"/>
          <w:szCs w:val="16"/>
          <w:rtl w:val="0"/>
        </w:rPr>
        <w:t xml:space="preserve">Ecuación Scopus (</w:t>
      </w:r>
      <w:r w:rsidDel="00000000" w:rsidR="00000000" w:rsidRPr="00000000">
        <w:rPr>
          <w:b w:val="1"/>
          <w:bCs w:val="1"/>
          <w:color w:val="188038"/>
          <w:sz w:val="16"/>
          <w:szCs w:val="16"/>
          <w:rtl w:val="0"/>
        </w:rPr>
        <w:t xml:space="preserve">TITLE-ABS-KEY</w:t>
      </w:r>
      <w:r w:rsidDel="00000000" w:rsidR="00000000" w:rsidRPr="00000000">
        <w:rPr>
          <w:b w:val="1"/>
          <w:bCs w:val="1"/>
          <w:sz w:val="16"/>
          <w:szCs w:val="16"/>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16"/>
          <w:szCs w:val="16"/>
        </w:rPr>
      </w:pPr>
      <w:r w:rsidDel="00000000" w:rsidR="00000000" w:rsidRPr="00000000">
        <w:rPr>
          <w:sz w:val="16"/>
          <w:szCs w:val="16"/>
          <w:rtl w:val="0"/>
        </w:rPr>
        <w:t xml:space="preserve">TITLE-ABS-KEY ( ( "lead scor*" OR "lead prioriti*" OR "lead propensity" OR "sales lead*" OR "prospect scor*" OR "prospect prioriti*" OR "lead qualif*" OR "lead conversion" OR "lead nurtur*" OR "lead evalua*" OR "opportunity scor*" OR "sales qualif*" OR "prospect qualif*" OR "buying propensity" OR "propensity to buy" OR "churn predict*" OR "lead manage*" OR "lead rout*" OR "lead assign*" OR "sales intelligence" ) AND ( "machine learning" OR "artificial intelligence" OR "predictive model*" OR "data mining" OR "supervised learning" OR "deep learning" OR "predictive analytics" OR "algorithm*" OR "classification" OR "decision tree*" OR "random forest" OR "gradient boosting" OR "logistic regression" OR "neural network*" )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4E">
      <w:pPr>
        <w:numPr>
          <w:ilvl w:val="0"/>
          <w:numId w:val="1"/>
        </w:numPr>
        <w:spacing w:after="240" w:line="276" w:lineRule="auto"/>
        <w:ind w:left="720" w:hanging="360"/>
        <w:rPr>
          <w:rFonts w:ascii="Times" w:cs="Times" w:eastAsia="Times" w:hAnsi="Times"/>
          <w:sz w:val="16"/>
          <w:szCs w:val="16"/>
        </w:rPr>
      </w:pPr>
      <w:r w:rsidDel="00000000" w:rsidR="00000000" w:rsidRPr="00000000">
        <w:rPr>
          <w:b w:val="1"/>
          <w:bCs w:val="1"/>
          <w:sz w:val="16"/>
          <w:szCs w:val="16"/>
          <w:rtl w:val="0"/>
        </w:rPr>
        <w:t xml:space="preserve">Ecuación Web of Science (</w:t>
      </w:r>
      <w:r w:rsidDel="00000000" w:rsidR="00000000" w:rsidRPr="00000000">
        <w:rPr>
          <w:b w:val="1"/>
          <w:bCs w:val="1"/>
          <w:color w:val="188038"/>
          <w:sz w:val="16"/>
          <w:szCs w:val="16"/>
          <w:rtl w:val="0"/>
        </w:rPr>
        <w:t xml:space="preserve">TS</w:t>
      </w:r>
      <w:r w:rsidDel="00000000" w:rsidR="00000000" w:rsidRPr="00000000">
        <w:rPr>
          <w:b w:val="1"/>
          <w:bCs w:val="1"/>
          <w:sz w:val="16"/>
          <w:szCs w:val="16"/>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16"/>
          <w:szCs w:val="16"/>
        </w:rPr>
      </w:pPr>
      <w:r w:rsidDel="00000000" w:rsidR="00000000" w:rsidRPr="00000000">
        <w:rPr>
          <w:sz w:val="16"/>
          <w:szCs w:val="16"/>
          <w:rtl w:val="0"/>
        </w:rPr>
        <w:t xml:space="preserve">TS=(("lead scor*" OR "lead prioriti*" OR "lead propensity" OR "sales lead*" OR "prospect scor*" OR "prospect prioriti*" OR "lead qualif*" OR "lead conversion" OR "lead nurtur*" OR "lead evalua*" OR "opportunity scor*" OR "sales qualif*" OR "prospect qualif*" OR "buying propensity" OR "propensity to buy" OR "churn predict*" OR "lead manage*" OR "lead rout*" OR "lead assign*" OR "sales intelligence") AND ("machine learning" OR "artificial intelligence" OR "predictive model*" OR "data mining" OR "supervised learning" OR "deep learning" OR "predictive analytics" OR "algorithm*" OR "classification" OR "decision tree*" OR "random forest" OR "gradient boosting" OR "logistic regression" OR "neural network*"))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51">
      <w:pPr>
        <w:keepNext w:val="0"/>
        <w:keepLines w:val="0"/>
        <w:spacing w:before="0" w:line="276" w:lineRule="auto"/>
        <w:jc w:val="both"/>
        <w:rPr/>
      </w:pPr>
      <w:r w:rsidDel="00000000" w:rsidR="00000000" w:rsidRPr="00000000">
        <w:rPr>
          <w:rtl w:val="0"/>
        </w:rPr>
        <w:t xml:space="preserve">D. Criterios de Inclusión y Exclusión</w:t>
      </w:r>
    </w:p>
    <w:p w:rsidR="00000000" w:rsidDel="00000000" w:rsidP="00000000" w:rsidRDefault="00000000" w:rsidRPr="00000000" w14:paraId="00000052">
      <w:pPr>
        <w:spacing w:after="240" w:line="276" w:lineRule="auto"/>
        <w:jc w:val="both"/>
        <w:rPr>
          <w:sz w:val="16"/>
          <w:szCs w:val="16"/>
        </w:rPr>
      </w:pPr>
      <w:r w:rsidDel="00000000" w:rsidR="00000000" w:rsidRPr="00000000">
        <w:rPr>
          <w:sz w:val="16"/>
          <w:szCs w:val="16"/>
          <w:rtl w:val="0"/>
        </w:rPr>
        <w:t xml:space="preserve">Se definieron formalmente los criterios de elegibilidad (Tablas IV y V).</w:t>
      </w:r>
    </w:p>
    <w:p w:rsidR="00000000" w:rsidDel="00000000" w:rsidP="00000000" w:rsidRDefault="00000000" w:rsidRPr="00000000" w14:paraId="00000053">
      <w:pPr>
        <w:keepNext w:val="0"/>
        <w:keepLines w:val="0"/>
        <w:spacing w:before="0" w:line="276" w:lineRule="auto"/>
        <w:jc w:val="both"/>
        <w:rPr/>
      </w:pPr>
      <w:r w:rsidDel="00000000" w:rsidR="00000000" w:rsidRPr="00000000">
        <w:rPr>
          <w:rtl w:val="0"/>
        </w:rPr>
        <w:t xml:space="preserve">TABLA IV. CRITERIOS DE INCLUSIÓN (CI)</w:t>
      </w:r>
    </w:p>
    <w:tbl>
      <w:tblPr>
        <w:tblStyle w:val="Table4"/>
        <w:tblW w:w="5040.0" w:type="dxa"/>
        <w:jc w:val="left"/>
        <w:tblLayout w:type="fixed"/>
        <w:tblLook w:val="0600"/>
      </w:tblPr>
      <w:tblGrid>
        <w:gridCol w:w="1287.1641791044776"/>
        <w:gridCol w:w="3752.8358208955224"/>
        <w:tblGridChange w:id="0">
          <w:tblGrid>
            <w:gridCol w:w="1287.1641791044776"/>
            <w:gridCol w:w="3752.8358208955224"/>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jc w:val="both"/>
              <w:rPr>
                <w:sz w:val="16"/>
                <w:szCs w:val="16"/>
              </w:rPr>
            </w:pPr>
            <w:r w:rsidDel="00000000" w:rsidR="00000000" w:rsidRPr="00000000">
              <w:rPr>
                <w:b w:val="1"/>
                <w:bCs w:val="1"/>
                <w:sz w:val="22"/>
                <w:szCs w:val="22"/>
                <w:rtl w:val="0"/>
              </w:rPr>
              <w:t xml:space="preserve">Criterio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jc w:val="both"/>
              <w:rPr>
                <w:sz w:val="16"/>
                <w:szCs w:val="16"/>
              </w:rPr>
            </w:pPr>
            <w:r w:rsidDel="00000000" w:rsidR="00000000" w:rsidRPr="00000000">
              <w:rPr>
                <w:b w:val="1"/>
                <w:bCs w:val="1"/>
                <w:sz w:val="16"/>
                <w:szCs w:val="16"/>
                <w:rtl w:val="0"/>
              </w:rPr>
              <w:t xml:space="preserve">Condición de Inclusión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jc w:val="both"/>
              <w:rPr>
                <w:sz w:val="16"/>
                <w:szCs w:val="16"/>
              </w:rPr>
            </w:pPr>
            <w:r w:rsidDel="00000000" w:rsidR="00000000" w:rsidRPr="00000000">
              <w:rPr>
                <w:b w:val="1"/>
                <w:bCs w:val="1"/>
                <w:sz w:val="16"/>
                <w:szCs w:val="16"/>
                <w:rtl w:val="0"/>
              </w:rPr>
              <w:t xml:space="preserve">CI1 — Periodo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jc w:val="both"/>
              <w:rPr>
                <w:sz w:val="16"/>
                <w:szCs w:val="16"/>
              </w:rPr>
            </w:pPr>
            <w:r w:rsidDel="00000000" w:rsidR="00000000" w:rsidRPr="00000000">
              <w:rPr>
                <w:sz w:val="16"/>
                <w:szCs w:val="16"/>
                <w:rtl w:val="0"/>
              </w:rPr>
              <w:t xml:space="preserve">Publicaciones comprendidas entre 2020 y 2026.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jc w:val="both"/>
              <w:rPr>
                <w:sz w:val="16"/>
                <w:szCs w:val="16"/>
              </w:rPr>
            </w:pPr>
            <w:r w:rsidDel="00000000" w:rsidR="00000000" w:rsidRPr="00000000">
              <w:rPr>
                <w:b w:val="1"/>
                <w:bCs w:val="1"/>
                <w:sz w:val="16"/>
                <w:szCs w:val="16"/>
                <w:rtl w:val="0"/>
              </w:rPr>
              <w:t xml:space="preserve">CI2 — Tema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jc w:val="both"/>
              <w:rPr>
                <w:sz w:val="16"/>
                <w:szCs w:val="16"/>
              </w:rPr>
            </w:pPr>
            <w:r w:rsidDel="00000000" w:rsidR="00000000" w:rsidRPr="00000000">
              <w:rPr>
                <w:sz w:val="16"/>
                <w:szCs w:val="16"/>
                <w:rtl w:val="0"/>
              </w:rPr>
              <w:t xml:space="preserve">Estudios sobre ML/IA aplicados a predicción, evaluación, priorización o </w:t>
            </w:r>
            <w:r w:rsidDel="00000000" w:rsidR="00000000" w:rsidRPr="00000000">
              <w:rPr>
                <w:i w:val="1"/>
                <w:iCs w:val="1"/>
                <w:sz w:val="16"/>
                <w:szCs w:val="16"/>
                <w:rtl w:val="0"/>
              </w:rPr>
              <w:t xml:space="preserve">scoring</w:t>
            </w:r>
            <w:r w:rsidDel="00000000" w:rsidR="00000000" w:rsidRPr="00000000">
              <w:rPr>
                <w:sz w:val="16"/>
                <w:szCs w:val="16"/>
                <w:rtl w:val="0"/>
              </w:rPr>
              <w:t xml:space="preserve"> de prospectos/leads.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jc w:val="both"/>
              <w:rPr>
                <w:sz w:val="16"/>
                <w:szCs w:val="16"/>
              </w:rPr>
            </w:pPr>
            <w:r w:rsidDel="00000000" w:rsidR="00000000" w:rsidRPr="00000000">
              <w:rPr>
                <w:b w:val="1"/>
                <w:bCs w:val="1"/>
                <w:sz w:val="16"/>
                <w:szCs w:val="16"/>
                <w:rtl w:val="0"/>
              </w:rPr>
              <w:t xml:space="preserve">CI3 — Contexto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both"/>
              <w:rPr>
                <w:sz w:val="16"/>
                <w:szCs w:val="16"/>
              </w:rPr>
            </w:pPr>
            <w:r w:rsidDel="00000000" w:rsidR="00000000" w:rsidRPr="00000000">
              <w:rPr>
                <w:sz w:val="16"/>
                <w:szCs w:val="16"/>
                <w:rtl w:val="0"/>
              </w:rPr>
              <w:t xml:space="preserve">Estudios desarrollados en sistemas, plataformas o procesos de CRM.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both"/>
              <w:rPr>
                <w:sz w:val="16"/>
                <w:szCs w:val="16"/>
              </w:rPr>
            </w:pPr>
            <w:r w:rsidDel="00000000" w:rsidR="00000000" w:rsidRPr="00000000">
              <w:rPr>
                <w:b w:val="1"/>
                <w:bCs w:val="1"/>
                <w:sz w:val="16"/>
                <w:szCs w:val="16"/>
                <w:rtl w:val="0"/>
              </w:rPr>
              <w:t xml:space="preserve">CI4 — Intervención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both"/>
              <w:rPr>
                <w:sz w:val="16"/>
                <w:szCs w:val="16"/>
              </w:rPr>
            </w:pPr>
            <w:r w:rsidDel="00000000" w:rsidR="00000000" w:rsidRPr="00000000">
              <w:rPr>
                <w:sz w:val="16"/>
                <w:szCs w:val="16"/>
                <w:rtl w:val="0"/>
              </w:rPr>
              <w:t xml:space="preserve">Uso de modelos de ML (supervisado, no supervisado, ensambles, Deep Learning).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both"/>
              <w:rPr>
                <w:sz w:val="16"/>
                <w:szCs w:val="16"/>
              </w:rPr>
            </w:pPr>
            <w:r w:rsidDel="00000000" w:rsidR="00000000" w:rsidRPr="00000000">
              <w:rPr>
                <w:b w:val="1"/>
                <w:bCs w:val="1"/>
                <w:sz w:val="16"/>
                <w:szCs w:val="16"/>
                <w:rtl w:val="0"/>
              </w:rPr>
              <w:t xml:space="preserve">CI5 — Resultado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jc w:val="both"/>
              <w:rPr>
                <w:sz w:val="16"/>
                <w:szCs w:val="16"/>
              </w:rPr>
            </w:pPr>
            <w:r w:rsidDel="00000000" w:rsidR="00000000" w:rsidRPr="00000000">
              <w:rPr>
                <w:sz w:val="16"/>
                <w:szCs w:val="16"/>
                <w:rtl w:val="0"/>
              </w:rPr>
              <w:t xml:space="preserve">Reporte de resultados sobre conversión, </w:t>
            </w:r>
            <w:r w:rsidDel="00000000" w:rsidR="00000000" w:rsidRPr="00000000">
              <w:rPr>
                <w:i w:val="1"/>
                <w:iCs w:val="1"/>
                <w:sz w:val="16"/>
                <w:szCs w:val="16"/>
                <w:rtl w:val="0"/>
              </w:rPr>
              <w:t xml:space="preserve">Lead Scoring</w:t>
            </w:r>
            <w:r w:rsidDel="00000000" w:rsidR="00000000" w:rsidRPr="00000000">
              <w:rPr>
                <w:sz w:val="16"/>
                <w:szCs w:val="16"/>
                <w:rtl w:val="0"/>
              </w:rPr>
              <w:t xml:space="preserve"> o métricas de rendimiento predictivo.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both"/>
              <w:rPr>
                <w:sz w:val="16"/>
                <w:szCs w:val="16"/>
              </w:rPr>
            </w:pPr>
            <w:r w:rsidDel="00000000" w:rsidR="00000000" w:rsidRPr="00000000">
              <w:rPr>
                <w:b w:val="1"/>
                <w:bCs w:val="1"/>
                <w:sz w:val="16"/>
                <w:szCs w:val="16"/>
                <w:rtl w:val="0"/>
              </w:rPr>
              <w:t xml:space="preserve">CI6 — Calidad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both"/>
              <w:rPr>
                <w:sz w:val="16"/>
                <w:szCs w:val="16"/>
              </w:rPr>
            </w:pPr>
            <w:r w:rsidDel="00000000" w:rsidR="00000000" w:rsidRPr="00000000">
              <w:rPr>
                <w:sz w:val="16"/>
                <w:szCs w:val="16"/>
                <w:rtl w:val="0"/>
              </w:rPr>
              <w:t xml:space="preserve">Publicaciones académicas recuperables a texto completo con metodología y datos suficientes.</w:t>
            </w:r>
          </w:p>
        </w:tc>
      </w:tr>
    </w:tbl>
    <w:p w:rsidR="00000000" w:rsidDel="00000000" w:rsidP="00000000" w:rsidRDefault="00000000" w:rsidRPr="00000000" w14:paraId="00000062">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063">
      <w:pPr>
        <w:keepNext w:val="0"/>
        <w:keepLines w:val="0"/>
        <w:spacing w:before="0" w:line="276" w:lineRule="auto"/>
        <w:jc w:val="both"/>
        <w:rPr/>
      </w:pPr>
      <w:r w:rsidDel="00000000" w:rsidR="00000000" w:rsidRPr="00000000">
        <w:rPr>
          <w:rtl w:val="0"/>
        </w:rPr>
        <w:t xml:space="preserve">TABLA V. CRITERIOS DE EXCLUSIÓN (CE)</w:t>
      </w:r>
    </w:p>
    <w:tbl>
      <w:tblPr>
        <w:tblStyle w:val="Table5"/>
        <w:tblW w:w="5040.0" w:type="dxa"/>
        <w:jc w:val="left"/>
        <w:tblLayout w:type="fixed"/>
        <w:tblLook w:val="0600"/>
      </w:tblPr>
      <w:tblGrid>
        <w:gridCol w:w="1287.1641791044776"/>
        <w:gridCol w:w="3752.8358208955224"/>
        <w:tblGridChange w:id="0">
          <w:tblGrid>
            <w:gridCol w:w="1287.1641791044776"/>
            <w:gridCol w:w="3752.8358208955224"/>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both"/>
              <w:rPr>
                <w:sz w:val="16"/>
                <w:szCs w:val="16"/>
              </w:rPr>
            </w:pPr>
            <w:r w:rsidDel="00000000" w:rsidR="00000000" w:rsidRPr="00000000">
              <w:rPr>
                <w:b w:val="1"/>
                <w:bCs w:val="1"/>
                <w:sz w:val="22"/>
                <w:szCs w:val="22"/>
                <w:rtl w:val="0"/>
              </w:rPr>
              <w:t xml:space="preserve">Criterio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both"/>
              <w:rPr>
                <w:sz w:val="16"/>
                <w:szCs w:val="16"/>
              </w:rPr>
            </w:pPr>
            <w:r w:rsidDel="00000000" w:rsidR="00000000" w:rsidRPr="00000000">
              <w:rPr>
                <w:b w:val="1"/>
                <w:bCs w:val="1"/>
                <w:sz w:val="16"/>
                <w:szCs w:val="16"/>
                <w:rtl w:val="0"/>
              </w:rPr>
              <w:t xml:space="preserve">Condición de Exclusión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both"/>
              <w:rPr>
                <w:sz w:val="16"/>
                <w:szCs w:val="16"/>
              </w:rPr>
            </w:pPr>
            <w:r w:rsidDel="00000000" w:rsidR="00000000" w:rsidRPr="00000000">
              <w:rPr>
                <w:b w:val="1"/>
                <w:bCs w:val="1"/>
                <w:sz w:val="16"/>
                <w:szCs w:val="16"/>
                <w:rtl w:val="0"/>
              </w:rPr>
              <w:t xml:space="preserve">CE1 — Periodo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both"/>
              <w:rPr>
                <w:sz w:val="16"/>
                <w:szCs w:val="16"/>
              </w:rPr>
            </w:pPr>
            <w:r w:rsidDel="00000000" w:rsidR="00000000" w:rsidRPr="00000000">
              <w:rPr>
                <w:sz w:val="16"/>
                <w:szCs w:val="16"/>
                <w:rtl w:val="0"/>
              </w:rPr>
              <w:t xml:space="preserve">Publicaciones anteriores a 2020 o posteriores a 2026.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jc w:val="both"/>
              <w:rPr>
                <w:sz w:val="16"/>
                <w:szCs w:val="16"/>
              </w:rPr>
            </w:pPr>
            <w:r w:rsidDel="00000000" w:rsidR="00000000" w:rsidRPr="00000000">
              <w:rPr>
                <w:b w:val="1"/>
                <w:bCs w:val="1"/>
                <w:sz w:val="16"/>
                <w:szCs w:val="16"/>
                <w:rtl w:val="0"/>
              </w:rPr>
              <w:t xml:space="preserve">CE2 — Contexto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jc w:val="both"/>
              <w:rPr>
                <w:sz w:val="16"/>
                <w:szCs w:val="16"/>
              </w:rPr>
            </w:pPr>
            <w:r w:rsidDel="00000000" w:rsidR="00000000" w:rsidRPr="00000000">
              <w:rPr>
                <w:sz w:val="16"/>
                <w:szCs w:val="16"/>
                <w:rtl w:val="0"/>
              </w:rPr>
              <w:t xml:space="preserve">Estudios fuera del ámbito de CRM o gestión de prospectos comerciales.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both"/>
              <w:rPr>
                <w:sz w:val="16"/>
                <w:szCs w:val="16"/>
              </w:rPr>
            </w:pPr>
            <w:r w:rsidDel="00000000" w:rsidR="00000000" w:rsidRPr="00000000">
              <w:rPr>
                <w:b w:val="1"/>
                <w:bCs w:val="1"/>
                <w:sz w:val="16"/>
                <w:szCs w:val="16"/>
                <w:rtl w:val="0"/>
              </w:rPr>
              <w:t xml:space="preserve">CE3 — Sin ML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both"/>
              <w:rPr>
                <w:sz w:val="16"/>
                <w:szCs w:val="16"/>
              </w:rPr>
            </w:pPr>
            <w:r w:rsidDel="00000000" w:rsidR="00000000" w:rsidRPr="00000000">
              <w:rPr>
                <w:sz w:val="16"/>
                <w:szCs w:val="16"/>
                <w:rtl w:val="0"/>
              </w:rPr>
              <w:t xml:space="preserve">Trabajos basados únicamente en reglas, heurísticas o </w:t>
            </w:r>
            <w:r w:rsidDel="00000000" w:rsidR="00000000" w:rsidRPr="00000000">
              <w:rPr>
                <w:i w:val="1"/>
                <w:iCs w:val="1"/>
                <w:sz w:val="16"/>
                <w:szCs w:val="16"/>
                <w:rtl w:val="0"/>
              </w:rPr>
              <w:t xml:space="preserve">Lead Scoring</w:t>
            </w:r>
            <w:r w:rsidDel="00000000" w:rsidR="00000000" w:rsidRPr="00000000">
              <w:rPr>
                <w:sz w:val="16"/>
                <w:szCs w:val="16"/>
                <w:rtl w:val="0"/>
              </w:rPr>
              <w:t xml:space="preserve"> manual.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both"/>
              <w:rPr>
                <w:sz w:val="16"/>
                <w:szCs w:val="16"/>
              </w:rPr>
            </w:pPr>
            <w:r w:rsidDel="00000000" w:rsidR="00000000" w:rsidRPr="00000000">
              <w:rPr>
                <w:b w:val="1"/>
                <w:bCs w:val="1"/>
                <w:sz w:val="16"/>
                <w:szCs w:val="16"/>
                <w:rtl w:val="0"/>
              </w:rPr>
              <w:t xml:space="preserve">CE4 — Objetivo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both"/>
              <w:rPr>
                <w:sz w:val="16"/>
                <w:szCs w:val="16"/>
              </w:rPr>
            </w:pPr>
            <w:r w:rsidDel="00000000" w:rsidR="00000000" w:rsidRPr="00000000">
              <w:rPr>
                <w:sz w:val="16"/>
                <w:szCs w:val="16"/>
                <w:rtl w:val="0"/>
              </w:rPr>
              <w:t xml:space="preserve">Trabajos cuyo resultado principal no corresponda a conversión o priorización de leads.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sz w:val="16"/>
                <w:szCs w:val="16"/>
              </w:rPr>
            </w:pPr>
            <w:r w:rsidDel="00000000" w:rsidR="00000000" w:rsidRPr="00000000">
              <w:rPr>
                <w:b w:val="1"/>
                <w:bCs w:val="1"/>
                <w:sz w:val="16"/>
                <w:szCs w:val="16"/>
                <w:rtl w:val="0"/>
              </w:rPr>
              <w:t xml:space="preserve">CE5 — Duplicados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sz w:val="16"/>
                <w:szCs w:val="16"/>
              </w:rPr>
            </w:pPr>
            <w:r w:rsidDel="00000000" w:rsidR="00000000" w:rsidRPr="00000000">
              <w:rPr>
                <w:sz w:val="16"/>
                <w:szCs w:val="16"/>
                <w:rtl w:val="0"/>
              </w:rPr>
              <w:t xml:space="preserve">Registros duplicados recuperados entre bases de datos.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both"/>
              <w:rPr>
                <w:sz w:val="16"/>
                <w:szCs w:val="16"/>
              </w:rPr>
            </w:pPr>
            <w:r w:rsidDel="00000000" w:rsidR="00000000" w:rsidRPr="00000000">
              <w:rPr>
                <w:b w:val="1"/>
                <w:bCs w:val="1"/>
                <w:sz w:val="16"/>
                <w:szCs w:val="16"/>
                <w:rtl w:val="0"/>
              </w:rPr>
              <w:t xml:space="preserve">CE6 — Información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sz w:val="16"/>
                <w:szCs w:val="16"/>
              </w:rPr>
            </w:pPr>
            <w:r w:rsidDel="00000000" w:rsidR="00000000" w:rsidRPr="00000000">
              <w:rPr>
                <w:sz w:val="16"/>
                <w:szCs w:val="16"/>
                <w:rtl w:val="0"/>
              </w:rPr>
              <w:t xml:space="preserve">Documentos cuyo contenido no permita extraer los datos requeridos para responder las PI.</w:t>
            </w:r>
          </w:p>
        </w:tc>
      </w:tr>
    </w:tbl>
    <w:p w:rsidR="00000000" w:rsidDel="00000000" w:rsidP="00000000" w:rsidRDefault="00000000" w:rsidRPr="00000000" w14:paraId="00000072">
      <w:pPr>
        <w:keepNext w:val="0"/>
        <w:keepLines w:val="0"/>
        <w:spacing w:before="0" w:line="276" w:lineRule="auto"/>
        <w:jc w:val="both"/>
        <w:rPr/>
      </w:pPr>
      <w:r w:rsidDel="00000000" w:rsidR="00000000" w:rsidRPr="00000000">
        <w:rPr>
          <w:rtl w:val="0"/>
        </w:rPr>
        <w:t xml:space="preserve">E. Bitácora de Reducción del Corpus y Flujo PRISMA 2020</w:t>
      </w:r>
    </w:p>
    <w:p w:rsidR="00000000" w:rsidDel="00000000" w:rsidP="00000000" w:rsidRDefault="00000000" w:rsidRPr="00000000" w14:paraId="00000073">
      <w:pPr>
        <w:spacing w:after="240" w:line="276" w:lineRule="auto"/>
        <w:jc w:val="both"/>
        <w:rPr>
          <w:sz w:val="16"/>
          <w:szCs w:val="16"/>
        </w:rPr>
      </w:pPr>
      <w:r w:rsidDel="00000000" w:rsidR="00000000" w:rsidRPr="00000000">
        <w:rPr>
          <w:sz w:val="16"/>
          <w:szCs w:val="16"/>
          <w:rtl w:val="0"/>
        </w:rPr>
        <w:t xml:space="preserve">El proceso de selección se estructuró a través de 4 fases (Tablas VI y VII):</w:t>
      </w:r>
    </w:p>
    <w:p w:rsidR="00000000" w:rsidDel="00000000" w:rsidP="00000000" w:rsidRDefault="00000000" w:rsidRPr="00000000" w14:paraId="00000074">
      <w:pPr>
        <w:keepNext w:val="0"/>
        <w:keepLines w:val="0"/>
        <w:spacing w:before="0" w:line="276" w:lineRule="auto"/>
        <w:jc w:val="both"/>
        <w:rPr/>
      </w:pPr>
      <w:r w:rsidDel="00000000" w:rsidR="00000000" w:rsidRPr="00000000">
        <w:rPr>
          <w:rtl w:val="0"/>
        </w:rPr>
        <w:t xml:space="preserve">TABLA VI. BITÁCORA DE REDUCCIÓN DEL CORPUS</w:t>
      </w:r>
    </w:p>
    <w:tbl>
      <w:tblPr>
        <w:tblStyle w:val="Table6"/>
        <w:tblW w:w="5040.000000000001" w:type="dxa"/>
        <w:jc w:val="left"/>
        <w:tblLayout w:type="fixed"/>
        <w:tblLook w:val="0600"/>
      </w:tblPr>
      <w:tblGrid>
        <w:gridCol w:w="1150.8000000000002"/>
        <w:gridCol w:w="1495.2"/>
        <w:gridCol w:w="848.4000000000001"/>
        <w:gridCol w:w="1545.6"/>
        <w:tblGridChange w:id="0">
          <w:tblGrid>
            <w:gridCol w:w="1150.8000000000002"/>
            <w:gridCol w:w="1495.2"/>
            <w:gridCol w:w="848.4000000000001"/>
            <w:gridCol w:w="1545.6"/>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sz w:val="16"/>
                <w:szCs w:val="16"/>
              </w:rPr>
            </w:pPr>
            <w:r w:rsidDel="00000000" w:rsidR="00000000" w:rsidRPr="00000000">
              <w:rPr>
                <w:b w:val="1"/>
                <w:bCs w:val="1"/>
                <w:sz w:val="22"/>
                <w:szCs w:val="22"/>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sz w:val="16"/>
                <w:szCs w:val="16"/>
              </w:rPr>
            </w:pPr>
            <w:r w:rsidDel="00000000" w:rsidR="00000000" w:rsidRPr="00000000">
              <w:rPr>
                <w:b w:val="1"/>
                <w:bCs w:val="1"/>
                <w:sz w:val="16"/>
                <w:szCs w:val="16"/>
                <w:rtl w:val="0"/>
              </w:rPr>
              <w:t xml:space="preserve">Fuente / Criterio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sz w:val="16"/>
                <w:szCs w:val="16"/>
              </w:rPr>
            </w:pPr>
            <w:r w:rsidDel="00000000" w:rsidR="00000000" w:rsidRPr="00000000">
              <w:rPr>
                <w:b w:val="1"/>
                <w:bCs w:val="1"/>
                <w:sz w:val="16"/>
                <w:szCs w:val="16"/>
                <w:rtl w:val="0"/>
              </w:rPr>
              <w:t xml:space="preserve">Registros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both"/>
              <w:rPr>
                <w:sz w:val="16"/>
                <w:szCs w:val="16"/>
              </w:rPr>
            </w:pPr>
            <w:r w:rsidDel="00000000" w:rsidR="00000000" w:rsidRPr="00000000">
              <w:rPr>
                <w:b w:val="1"/>
                <w:bCs w:val="1"/>
                <w:sz w:val="16"/>
                <w:szCs w:val="16"/>
                <w:rtl w:val="0"/>
              </w:rPr>
              <w:t xml:space="preserve">Evidencia / Observación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sz w:val="16"/>
                <w:szCs w:val="16"/>
              </w:rPr>
            </w:pPr>
            <w:r w:rsidDel="00000000" w:rsidR="00000000" w:rsidRPr="00000000">
              <w:rPr>
                <w:b w:val="1"/>
                <w:bCs w:val="1"/>
                <w:sz w:val="16"/>
                <w:szCs w:val="16"/>
                <w:rtl w:val="0"/>
              </w:rPr>
              <w:t xml:space="preserve">Identificación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sz w:val="16"/>
                <w:szCs w:val="16"/>
              </w:rPr>
            </w:pPr>
            <w:r w:rsidDel="00000000" w:rsidR="00000000" w:rsidRPr="00000000">
              <w:rPr>
                <w:sz w:val="16"/>
                <w:szCs w:val="16"/>
                <w:rtl w:val="0"/>
              </w:rPr>
              <w:t xml:space="preserve">Scopus — Ecuación </w:t>
            </w:r>
            <w:r w:rsidDel="00000000" w:rsidR="00000000" w:rsidRPr="00000000">
              <w:rPr>
                <w:color w:val="188038"/>
                <w:sz w:val="16"/>
                <w:szCs w:val="16"/>
                <w:rtl w:val="0"/>
              </w:rPr>
              <w:t xml:space="preserve">TITLE-ABS-KEY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sz w:val="16"/>
                <w:szCs w:val="16"/>
              </w:rPr>
            </w:pPr>
            <w:r w:rsidDel="00000000" w:rsidR="00000000" w:rsidRPr="00000000">
              <w:rPr>
                <w:sz w:val="16"/>
                <w:szCs w:val="16"/>
                <w:rtl w:val="0"/>
              </w:rPr>
              <w:t xml:space="preserve">2262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both"/>
              <w:rPr>
                <w:sz w:val="16"/>
                <w:szCs w:val="16"/>
              </w:rPr>
            </w:pPr>
            <w:r w:rsidDel="00000000" w:rsidR="00000000" w:rsidRPr="00000000">
              <w:rPr>
                <w:sz w:val="16"/>
                <w:szCs w:val="16"/>
                <w:rtl w:val="0"/>
              </w:rPr>
              <w:t xml:space="preserve">Búsqueda inicial ejecutada en Scopus.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sz w:val="16"/>
                <w:szCs w:val="16"/>
              </w:rPr>
            </w:pPr>
            <w:r w:rsidDel="00000000" w:rsidR="00000000" w:rsidRPr="00000000">
              <w:rPr>
                <w:b w:val="1"/>
                <w:bCs w:val="1"/>
                <w:sz w:val="16"/>
                <w:szCs w:val="16"/>
                <w:rtl w:val="0"/>
              </w:rPr>
              <w:t xml:space="preserve">Cribado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sz w:val="16"/>
                <w:szCs w:val="16"/>
              </w:rPr>
            </w:pPr>
            <w:r w:rsidDel="00000000" w:rsidR="00000000" w:rsidRPr="00000000">
              <w:rPr>
                <w:sz w:val="16"/>
                <w:szCs w:val="16"/>
                <w:rtl w:val="0"/>
              </w:rPr>
              <w:t xml:space="preserve">Revisión de título y resumen (CI1–CI6 / CE1–CE6)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sz w:val="16"/>
                <w:szCs w:val="16"/>
              </w:rPr>
            </w:pPr>
            <w:r w:rsidDel="00000000" w:rsidR="00000000" w:rsidRPr="00000000">
              <w:rPr>
                <w:sz w:val="16"/>
                <w:szCs w:val="16"/>
                <w:rtl w:val="0"/>
              </w:rPr>
              <w:t xml:space="preserve">2262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both"/>
              <w:rPr>
                <w:sz w:val="16"/>
                <w:szCs w:val="16"/>
              </w:rPr>
            </w:pPr>
            <w:r w:rsidDel="00000000" w:rsidR="00000000" w:rsidRPr="00000000">
              <w:rPr>
                <w:sz w:val="16"/>
                <w:szCs w:val="16"/>
                <w:rtl w:val="0"/>
              </w:rPr>
              <w:t xml:space="preserve">Evaluados preliminarmente; 2,258 excluidos.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both"/>
              <w:rPr>
                <w:sz w:val="16"/>
                <w:szCs w:val="16"/>
              </w:rPr>
            </w:pPr>
            <w:r w:rsidDel="00000000" w:rsidR="00000000" w:rsidRPr="00000000">
              <w:rPr>
                <w:b w:val="1"/>
                <w:bCs w:val="1"/>
                <w:sz w:val="16"/>
                <w:szCs w:val="16"/>
                <w:rtl w:val="0"/>
              </w:rPr>
              <w:t xml:space="preserve">Elegibilidad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sz w:val="16"/>
                <w:szCs w:val="16"/>
              </w:rPr>
            </w:pPr>
            <w:r w:rsidDel="00000000" w:rsidR="00000000" w:rsidRPr="00000000">
              <w:rPr>
                <w:sz w:val="16"/>
                <w:szCs w:val="16"/>
                <w:rtl w:val="0"/>
              </w:rPr>
              <w:t xml:space="preserve">Texto completo y criterios metodológicos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both"/>
              <w:rPr>
                <w:sz w:val="16"/>
                <w:szCs w:val="16"/>
              </w:rPr>
            </w:pPr>
            <w:r w:rsidDel="00000000" w:rsidR="00000000" w:rsidRPr="00000000">
              <w:rPr>
                <w:sz w:val="16"/>
                <w:szCs w:val="16"/>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both"/>
              <w:rPr>
                <w:sz w:val="16"/>
                <w:szCs w:val="16"/>
              </w:rPr>
            </w:pPr>
            <w:r w:rsidDel="00000000" w:rsidR="00000000" w:rsidRPr="00000000">
              <w:rPr>
                <w:sz w:val="16"/>
                <w:szCs w:val="16"/>
                <w:rtl w:val="0"/>
              </w:rPr>
              <w:t xml:space="preserve">Estudios analizados detalladamente; 0 excluidos.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both"/>
              <w:rPr>
                <w:sz w:val="16"/>
                <w:szCs w:val="16"/>
              </w:rPr>
            </w:pPr>
            <w:r w:rsidDel="00000000" w:rsidR="00000000" w:rsidRPr="00000000">
              <w:rPr>
                <w:b w:val="1"/>
                <w:bCs w:val="1"/>
                <w:sz w:val="16"/>
                <w:szCs w:val="16"/>
                <w:rtl w:val="0"/>
              </w:rPr>
              <w:t xml:space="preserve">Inclusión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both"/>
              <w:rPr>
                <w:sz w:val="16"/>
                <w:szCs w:val="16"/>
              </w:rPr>
            </w:pPr>
            <w:r w:rsidDel="00000000" w:rsidR="00000000" w:rsidRPr="00000000">
              <w:rPr>
                <w:sz w:val="16"/>
                <w:szCs w:val="16"/>
                <w:rtl w:val="0"/>
              </w:rPr>
              <w:t xml:space="preserve">Corpus final (IDs: 24201, 25674, 21100901469, 21100204111)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sz w:val="16"/>
                <w:szCs w:val="16"/>
              </w:rPr>
            </w:pPr>
            <w:r w:rsidDel="00000000" w:rsidR="00000000" w:rsidRPr="00000000">
              <w:rPr>
                <w:sz w:val="16"/>
                <w:szCs w:val="16"/>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both"/>
              <w:rPr>
                <w:sz w:val="16"/>
                <w:szCs w:val="16"/>
              </w:rPr>
            </w:pPr>
            <w:r w:rsidDel="00000000" w:rsidR="00000000" w:rsidRPr="00000000">
              <w:rPr>
                <w:sz w:val="16"/>
                <w:szCs w:val="16"/>
                <w:rtl w:val="0"/>
              </w:rPr>
              <w:t xml:space="preserve">Corpus final incluido para extracción y QA.</w:t>
            </w:r>
          </w:p>
        </w:tc>
      </w:tr>
    </w:tbl>
    <w:p w:rsidR="00000000" w:rsidDel="00000000" w:rsidP="00000000" w:rsidRDefault="00000000" w:rsidRPr="00000000" w14:paraId="00000089">
      <w:pPr>
        <w:keepNext w:val="0"/>
        <w:keepLines w:val="0"/>
        <w:spacing w:before="0" w:line="276" w:lineRule="auto"/>
        <w:jc w:val="both"/>
        <w:rPr/>
      </w:pPr>
      <w:r w:rsidDel="00000000" w:rsidR="00000000" w:rsidRPr="00000000">
        <w:rPr>
          <w:rtl w:val="0"/>
        </w:rPr>
        <w:t xml:space="preserve">TABLA VII. RESUMEN DEL FLUJO PRISMA 2020</w:t>
      </w:r>
    </w:p>
    <w:tbl>
      <w:tblPr>
        <w:tblStyle w:val="Table7"/>
        <w:tblW w:w="5039.999999999999" w:type="dxa"/>
        <w:jc w:val="left"/>
        <w:tblLayout w:type="fixed"/>
        <w:tblLook w:val="0600"/>
      </w:tblPr>
      <w:tblGrid>
        <w:gridCol w:w="1148.8851913477536"/>
        <w:gridCol w:w="1174.0432612312811"/>
        <w:gridCol w:w="2717.0715474209646"/>
        <w:tblGridChange w:id="0">
          <w:tblGrid>
            <w:gridCol w:w="1148.8851913477536"/>
            <w:gridCol w:w="1174.0432612312811"/>
            <w:gridCol w:w="2717.0715474209646"/>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sz w:val="16"/>
                <w:szCs w:val="16"/>
              </w:rPr>
            </w:pPr>
            <w:r w:rsidDel="00000000" w:rsidR="00000000" w:rsidRPr="00000000">
              <w:rPr>
                <w:b w:val="1"/>
                <w:bCs w:val="1"/>
                <w:sz w:val="22"/>
                <w:szCs w:val="22"/>
                <w:rtl w:val="0"/>
              </w:rPr>
              <w:t xml:space="preserve">Fase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sz w:val="16"/>
                <w:szCs w:val="16"/>
              </w:rPr>
            </w:pPr>
            <w:r w:rsidDel="00000000" w:rsidR="00000000" w:rsidRPr="00000000">
              <w:rPr>
                <w:b w:val="1"/>
                <w:bCs w:val="1"/>
                <w:sz w:val="16"/>
                <w:szCs w:val="16"/>
                <w:rtl w:val="0"/>
              </w:rPr>
              <w:t xml:space="preserve">Registros / Estudios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sz w:val="16"/>
                <w:szCs w:val="16"/>
              </w:rPr>
            </w:pPr>
            <w:r w:rsidDel="00000000" w:rsidR="00000000" w:rsidRPr="00000000">
              <w:rPr>
                <w:b w:val="1"/>
                <w:bCs w:val="1"/>
                <w:sz w:val="16"/>
                <w:szCs w:val="16"/>
                <w:rtl w:val="0"/>
              </w:rPr>
              <w:t xml:space="preserve">Descripción / Detalle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sz w:val="16"/>
                <w:szCs w:val="16"/>
              </w:rPr>
            </w:pPr>
            <w:r w:rsidDel="00000000" w:rsidR="00000000" w:rsidRPr="00000000">
              <w:rPr>
                <w:b w:val="1"/>
                <w:bCs w:val="1"/>
                <w:sz w:val="16"/>
                <w:szCs w:val="16"/>
                <w:rtl w:val="0"/>
              </w:rPr>
              <w:t xml:space="preserve">Identificación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sz w:val="16"/>
                <w:szCs w:val="16"/>
              </w:rPr>
            </w:pPr>
            <w:r w:rsidDel="00000000" w:rsidR="00000000" w:rsidRPr="00000000">
              <w:rPr>
                <w:sz w:val="16"/>
                <w:szCs w:val="16"/>
                <w:rtl w:val="0"/>
              </w:rPr>
              <w:t xml:space="preserve">2262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sz w:val="16"/>
                <w:szCs w:val="16"/>
              </w:rPr>
            </w:pPr>
            <w:r w:rsidDel="00000000" w:rsidR="00000000" w:rsidRPr="00000000">
              <w:rPr>
                <w:sz w:val="16"/>
                <w:szCs w:val="16"/>
                <w:rtl w:val="0"/>
              </w:rPr>
              <w:t xml:space="preserve">Registros brutos recuperados en Scopus.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sz w:val="16"/>
                <w:szCs w:val="16"/>
              </w:rPr>
            </w:pPr>
            <w:r w:rsidDel="00000000" w:rsidR="00000000" w:rsidRPr="00000000">
              <w:rPr>
                <w:b w:val="1"/>
                <w:bCs w:val="1"/>
                <w:sz w:val="16"/>
                <w:szCs w:val="16"/>
                <w:rtl w:val="0"/>
              </w:rPr>
              <w:t xml:space="preserve">Cribado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sz w:val="16"/>
                <w:szCs w:val="16"/>
              </w:rPr>
            </w:pPr>
            <w:r w:rsidDel="00000000" w:rsidR="00000000" w:rsidRPr="00000000">
              <w:rPr>
                <w:sz w:val="16"/>
                <w:szCs w:val="16"/>
                <w:rtl w:val="0"/>
              </w:rPr>
              <w:t xml:space="preserve">2262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sz w:val="16"/>
                <w:szCs w:val="16"/>
              </w:rPr>
            </w:pPr>
            <w:r w:rsidDel="00000000" w:rsidR="00000000" w:rsidRPr="00000000">
              <w:rPr>
                <w:sz w:val="16"/>
                <w:szCs w:val="16"/>
                <w:rtl w:val="0"/>
              </w:rPr>
              <w:t xml:space="preserve">Evaluados por título/resumen; 2,258 excluidos por criterios CE1–CE6.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sz w:val="16"/>
                <w:szCs w:val="16"/>
              </w:rPr>
            </w:pPr>
            <w:r w:rsidDel="00000000" w:rsidR="00000000" w:rsidRPr="00000000">
              <w:rPr>
                <w:b w:val="1"/>
                <w:bCs w:val="1"/>
                <w:sz w:val="16"/>
                <w:szCs w:val="16"/>
                <w:rtl w:val="0"/>
              </w:rPr>
              <w:t xml:space="preserve">Elegibilidad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sz w:val="16"/>
                <w:szCs w:val="16"/>
              </w:rPr>
            </w:pPr>
            <w:r w:rsidDel="00000000" w:rsidR="00000000" w:rsidRPr="00000000">
              <w:rPr>
                <w:sz w:val="16"/>
                <w:szCs w:val="16"/>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sz w:val="16"/>
                <w:szCs w:val="16"/>
              </w:rPr>
            </w:pPr>
            <w:r w:rsidDel="00000000" w:rsidR="00000000" w:rsidRPr="00000000">
              <w:rPr>
                <w:sz w:val="16"/>
                <w:szCs w:val="16"/>
                <w:rtl w:val="0"/>
              </w:rPr>
              <w:t xml:space="preserve">Evaluados a texto completo sin exclusiones.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sz w:val="16"/>
                <w:szCs w:val="16"/>
              </w:rPr>
            </w:pPr>
            <w:r w:rsidDel="00000000" w:rsidR="00000000" w:rsidRPr="00000000">
              <w:rPr>
                <w:b w:val="1"/>
                <w:bCs w:val="1"/>
                <w:sz w:val="16"/>
                <w:szCs w:val="16"/>
                <w:rtl w:val="0"/>
              </w:rPr>
              <w:t xml:space="preserve">Inclusión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sz w:val="16"/>
                <w:szCs w:val="16"/>
              </w:rPr>
            </w:pPr>
            <w:r w:rsidDel="00000000" w:rsidR="00000000" w:rsidRPr="00000000">
              <w:rPr>
                <w:sz w:val="16"/>
                <w:szCs w:val="16"/>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sz w:val="16"/>
                <w:szCs w:val="16"/>
              </w:rPr>
            </w:pPr>
            <w:r w:rsidDel="00000000" w:rsidR="00000000" w:rsidRPr="00000000">
              <w:rPr>
                <w:sz w:val="16"/>
                <w:szCs w:val="16"/>
                <w:rtl w:val="0"/>
              </w:rPr>
              <w:t xml:space="preserve">Corpus final seleccionado (Status: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bl>
    <w:p w:rsidR="00000000" w:rsidDel="00000000" w:rsidP="00000000" w:rsidRDefault="00000000" w:rsidRPr="00000000" w14:paraId="00000099">
      <w:pPr>
        <w:keepNext w:val="0"/>
        <w:keepLines w:val="0"/>
        <w:spacing w:before="0" w:line="276" w:lineRule="auto"/>
        <w:jc w:val="both"/>
        <w:rPr/>
      </w:pPr>
      <w:r w:rsidDel="00000000" w:rsidR="00000000" w:rsidRPr="00000000">
        <w:rPr>
          <w:rtl w:val="0"/>
        </w:rPr>
        <w:t xml:space="preserve">F. Evaluación de Calidad Metodológica (QA)</w:t>
      </w:r>
    </w:p>
    <w:p w:rsidR="00000000" w:rsidDel="00000000" w:rsidP="00000000" w:rsidRDefault="00000000" w:rsidRPr="00000000" w14:paraId="0000009A">
      <w:pPr>
        <w:spacing w:after="240" w:line="276" w:lineRule="auto"/>
        <w:jc w:val="both"/>
        <w:rPr>
          <w:sz w:val="16"/>
          <w:szCs w:val="16"/>
        </w:rPr>
      </w:pPr>
      <w:r w:rsidDel="00000000" w:rsidR="00000000" w:rsidRPr="00000000">
        <w:rPr>
          <w:sz w:val="16"/>
          <w:szCs w:val="16"/>
          <w:rtl w:val="0"/>
        </w:rPr>
        <w:t xml:space="preserve">Cada artículo fue evaluado mediante 4 preguntas de control (QA1: Objetivo claro, QA2: Dataset/features descritos, QA3: Rigor en validación, QA4: Aporte a CRM) con escala: 1.0 (Cumple totalmente), 0.5 (Cumple parcialmente), 0.0 (No cumple).</w:t>
      </w:r>
    </w:p>
    <w:p w:rsidR="00000000" w:rsidDel="00000000" w:rsidP="00000000" w:rsidRDefault="00000000" w:rsidRPr="00000000" w14:paraId="0000009B">
      <w:pPr>
        <w:keepNext w:val="0"/>
        <w:keepLines w:val="0"/>
        <w:spacing w:before="0" w:line="276" w:lineRule="auto"/>
        <w:jc w:val="both"/>
        <w:rPr/>
      </w:pPr>
      <w:r w:rsidDel="00000000" w:rsidR="00000000" w:rsidRPr="00000000">
        <w:rPr>
          <w:rtl w:val="0"/>
        </w:rPr>
        <w:t xml:space="preserve">TABLA VIII. EVALUACIÓN DE CALIDAD (QUALITY ASSESSMENT - QA)</w:t>
      </w:r>
    </w:p>
    <w:tbl>
      <w:tblPr>
        <w:tblStyle w:val="Table8"/>
        <w:tblW w:w="5039.999999999999" w:type="dxa"/>
        <w:jc w:val="left"/>
        <w:tblLayout w:type="fixed"/>
        <w:tblLook w:val="0600"/>
      </w:tblPr>
      <w:tblGrid>
        <w:gridCol w:w="1221.5267175572517"/>
        <w:gridCol w:w="567.4809160305343"/>
        <w:gridCol w:w="567.4809160305343"/>
        <w:gridCol w:w="567.4809160305343"/>
        <w:gridCol w:w="567.4809160305343"/>
        <w:gridCol w:w="1548.5496183206105"/>
        <w:tblGridChange w:id="0">
          <w:tblGrid>
            <w:gridCol w:w="1221.5267175572517"/>
            <w:gridCol w:w="567.4809160305343"/>
            <w:gridCol w:w="567.4809160305343"/>
            <w:gridCol w:w="567.4809160305343"/>
            <w:gridCol w:w="567.4809160305343"/>
            <w:gridCol w:w="1548.54961832061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sz w:val="16"/>
                <w:szCs w:val="16"/>
              </w:rPr>
            </w:pPr>
            <w:r w:rsidDel="00000000" w:rsidR="00000000" w:rsidRPr="00000000">
              <w:rPr>
                <w:b w:val="1"/>
                <w:bCs w:val="1"/>
                <w:sz w:val="22"/>
                <w:szCs w:val="22"/>
                <w:rtl w:val="0"/>
              </w:rPr>
              <w:t xml:space="preserve">ID Artículo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sz w:val="16"/>
                <w:szCs w:val="16"/>
              </w:rPr>
            </w:pPr>
            <w:r w:rsidDel="00000000" w:rsidR="00000000" w:rsidRPr="00000000">
              <w:rPr>
                <w:b w:val="1"/>
                <w:bCs w:val="1"/>
                <w:sz w:val="16"/>
                <w:szCs w:val="16"/>
                <w:rtl w:val="0"/>
              </w:rPr>
              <w:t xml:space="preserve">QA1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sz w:val="16"/>
                <w:szCs w:val="16"/>
              </w:rPr>
            </w:pPr>
            <w:r w:rsidDel="00000000" w:rsidR="00000000" w:rsidRPr="00000000">
              <w:rPr>
                <w:b w:val="1"/>
                <w:bCs w:val="1"/>
                <w:sz w:val="16"/>
                <w:szCs w:val="16"/>
                <w:rtl w:val="0"/>
              </w:rPr>
              <w:t xml:space="preserve">QA2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both"/>
              <w:rPr>
                <w:sz w:val="16"/>
                <w:szCs w:val="16"/>
              </w:rPr>
            </w:pPr>
            <w:r w:rsidDel="00000000" w:rsidR="00000000" w:rsidRPr="00000000">
              <w:rPr>
                <w:b w:val="1"/>
                <w:bCs w:val="1"/>
                <w:sz w:val="16"/>
                <w:szCs w:val="16"/>
                <w:rtl w:val="0"/>
              </w:rPr>
              <w:t xml:space="preserve">QA3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sz w:val="16"/>
                <w:szCs w:val="16"/>
              </w:rPr>
            </w:pPr>
            <w:r w:rsidDel="00000000" w:rsidR="00000000" w:rsidRPr="00000000">
              <w:rPr>
                <w:b w:val="1"/>
                <w:bCs w:val="1"/>
                <w:sz w:val="16"/>
                <w:szCs w:val="16"/>
                <w:rtl w:val="0"/>
              </w:rPr>
              <w:t xml:space="preserve">QA4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sz w:val="16"/>
                <w:szCs w:val="16"/>
              </w:rPr>
            </w:pPr>
            <w:r w:rsidDel="00000000" w:rsidR="00000000" w:rsidRPr="00000000">
              <w:rPr>
                <w:b w:val="1"/>
                <w:bCs w:val="1"/>
                <w:sz w:val="16"/>
                <w:szCs w:val="16"/>
                <w:rtl w:val="0"/>
              </w:rPr>
              <w:t xml:space="preserve">Puntuación Total</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sz w:val="16"/>
                <w:szCs w:val="16"/>
              </w:rPr>
            </w:pPr>
            <w:r w:rsidDel="00000000" w:rsidR="00000000" w:rsidRPr="00000000">
              <w:rPr>
                <w:b w:val="1"/>
                <w:bCs w:val="1"/>
                <w:sz w:val="16"/>
                <w:szCs w:val="16"/>
                <w:rtl w:val="0"/>
              </w:rPr>
              <w:t xml:space="preserve">24201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both"/>
              <w:rPr>
                <w:sz w:val="16"/>
                <w:szCs w:val="16"/>
              </w:rPr>
            </w:pPr>
            <w:r w:rsidDel="00000000" w:rsidR="00000000" w:rsidRPr="00000000">
              <w:rPr>
                <w:b w:val="1"/>
                <w:bCs w:val="1"/>
                <w:sz w:val="16"/>
                <w:szCs w:val="16"/>
                <w:rtl w:val="0"/>
              </w:rPr>
              <w:t xml:space="preserve">4.0 / 4.0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sz w:val="16"/>
                <w:szCs w:val="16"/>
              </w:rPr>
            </w:pPr>
            <w:r w:rsidDel="00000000" w:rsidR="00000000" w:rsidRPr="00000000">
              <w:rPr>
                <w:b w:val="1"/>
                <w:bCs w:val="1"/>
                <w:sz w:val="16"/>
                <w:szCs w:val="16"/>
                <w:rtl w:val="0"/>
              </w:rPr>
              <w:t xml:space="preserve">25674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sz w:val="16"/>
                <w:szCs w:val="16"/>
              </w:rPr>
            </w:pPr>
            <w:r w:rsidDel="00000000" w:rsidR="00000000" w:rsidRPr="00000000">
              <w:rPr>
                <w:b w:val="1"/>
                <w:bCs w:val="1"/>
                <w:sz w:val="16"/>
                <w:szCs w:val="16"/>
                <w:rtl w:val="0"/>
              </w:rPr>
              <w:t xml:space="preserve">4.0 / 4.0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sz w:val="16"/>
                <w:szCs w:val="16"/>
              </w:rPr>
            </w:pPr>
            <w:r w:rsidDel="00000000" w:rsidR="00000000" w:rsidRPr="00000000">
              <w:rPr>
                <w:b w:val="1"/>
                <w:bCs w:val="1"/>
                <w:sz w:val="16"/>
                <w:szCs w:val="16"/>
                <w:rtl w:val="0"/>
              </w:rPr>
              <w:t xml:space="preserve">21100901469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jc w:val="both"/>
              <w:rPr>
                <w:sz w:val="16"/>
                <w:szCs w:val="16"/>
              </w:rPr>
            </w:pPr>
            <w:r w:rsidDel="00000000" w:rsidR="00000000" w:rsidRPr="00000000">
              <w:rPr>
                <w:b w:val="1"/>
                <w:bCs w:val="1"/>
                <w:sz w:val="16"/>
                <w:szCs w:val="16"/>
                <w:rtl w:val="0"/>
              </w:rPr>
              <w:t xml:space="preserve">4.0 / 4.0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sz w:val="16"/>
                <w:szCs w:val="16"/>
              </w:rPr>
            </w:pPr>
            <w:r w:rsidDel="00000000" w:rsidR="00000000" w:rsidRPr="00000000">
              <w:rPr>
                <w:b w:val="1"/>
                <w:bCs w:val="1"/>
                <w:sz w:val="16"/>
                <w:szCs w:val="16"/>
                <w:rtl w:val="0"/>
              </w:rPr>
              <w:t xml:space="preserve">21100204111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sz w:val="16"/>
                <w:szCs w:val="16"/>
              </w:rPr>
            </w:pPr>
            <w:r w:rsidDel="00000000" w:rsidR="00000000" w:rsidRPr="00000000">
              <w:rPr>
                <w:sz w:val="16"/>
                <w:szCs w:val="1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sz w:val="16"/>
                <w:szCs w:val="16"/>
              </w:rPr>
            </w:pPr>
            <w:r w:rsidDel="00000000" w:rsidR="00000000" w:rsidRPr="00000000">
              <w:rPr>
                <w:b w:val="1"/>
                <w:bCs w:val="1"/>
                <w:sz w:val="16"/>
                <w:szCs w:val="16"/>
                <w:rtl w:val="0"/>
              </w:rPr>
              <w:t xml:space="preserve">4.0 / 4.0</w:t>
            </w:r>
            <w:r w:rsidDel="00000000" w:rsidR="00000000" w:rsidRPr="00000000">
              <w:rPr>
                <w:rtl w:val="0"/>
              </w:rPr>
            </w:r>
          </w:p>
        </w:tc>
      </w:tr>
    </w:tbl>
    <w:p w:rsidR="00000000" w:rsidDel="00000000" w:rsidP="00000000" w:rsidRDefault="00000000" w:rsidRPr="00000000" w14:paraId="000000BA">
      <w:pPr>
        <w:keepNext w:val="0"/>
        <w:keepLines w:val="0"/>
        <w:spacing w:before="0" w:line="276" w:lineRule="auto"/>
        <w:jc w:val="both"/>
        <w:rPr/>
      </w:pPr>
      <w:r w:rsidDel="00000000" w:rsidR="00000000" w:rsidRPr="00000000">
        <w:rPr>
          <w:rtl w:val="0"/>
        </w:rPr>
        <w:t xml:space="preserve">III. MAPEO DE EVIDENCIA Y EXTRACCIÓN DE DATOS</w:t>
      </w:r>
    </w:p>
    <w:p w:rsidR="00000000" w:rsidDel="00000000" w:rsidP="00000000" w:rsidRDefault="00000000" w:rsidRPr="00000000" w14:paraId="000000BB">
      <w:pPr>
        <w:keepNext w:val="0"/>
        <w:keepLines w:val="0"/>
        <w:spacing w:before="0" w:line="276" w:lineRule="auto"/>
        <w:jc w:val="both"/>
        <w:rPr/>
      </w:pPr>
      <w:r w:rsidDel="00000000" w:rsidR="00000000" w:rsidRPr="00000000">
        <w:rPr>
          <w:rtl w:val="0"/>
        </w:rPr>
        <w:t xml:space="preserve">A. Mapeo Artículo × Pregunta de Investigación</w:t>
      </w:r>
    </w:p>
    <w:p w:rsidR="00000000" w:rsidDel="00000000" w:rsidP="00000000" w:rsidRDefault="00000000" w:rsidRPr="00000000" w14:paraId="000000BC">
      <w:pPr>
        <w:spacing w:after="240" w:line="276" w:lineRule="auto"/>
        <w:jc w:val="both"/>
        <w:rPr>
          <w:sz w:val="16"/>
          <w:szCs w:val="16"/>
        </w:rPr>
      </w:pPr>
      <w:r w:rsidDel="00000000" w:rsidR="00000000" w:rsidRPr="00000000">
        <w:rPr>
          <w:sz w:val="16"/>
          <w:szCs w:val="16"/>
          <w:rtl w:val="0"/>
        </w:rPr>
        <w:t xml:space="preserve">Se vinculó cada estudio del corpus con las preguntas que responde (Tabla IX).</w:t>
      </w:r>
    </w:p>
    <w:p w:rsidR="00000000" w:rsidDel="00000000" w:rsidP="00000000" w:rsidRDefault="00000000" w:rsidRPr="00000000" w14:paraId="000000BD">
      <w:pPr>
        <w:keepNext w:val="0"/>
        <w:keepLines w:val="0"/>
        <w:spacing w:before="0" w:line="276" w:lineRule="auto"/>
        <w:jc w:val="both"/>
        <w:rPr/>
      </w:pPr>
      <w:r w:rsidDel="00000000" w:rsidR="00000000" w:rsidRPr="00000000">
        <w:rPr>
          <w:rtl w:val="0"/>
        </w:rPr>
        <w:t xml:space="preserve">TABLA IX. MAPEO ARTÍCULO × PREGUNTA DE INVESTIGACIÓN</w:t>
      </w:r>
    </w:p>
    <w:tbl>
      <w:tblPr>
        <w:tblStyle w:val="Table9"/>
        <w:tblW w:w="5040.000000000001" w:type="dxa"/>
        <w:jc w:val="left"/>
        <w:tblLayout w:type="fixed"/>
        <w:tblLook w:val="0600"/>
      </w:tblPr>
      <w:tblGrid>
        <w:gridCol w:w="1420.4414261460104"/>
        <w:gridCol w:w="436.4006791171477"/>
        <w:gridCol w:w="436.4006791171477"/>
        <w:gridCol w:w="436.4006791171477"/>
        <w:gridCol w:w="436.4006791171477"/>
        <w:gridCol w:w="436.4006791171477"/>
        <w:gridCol w:w="616.0950764006792"/>
        <w:gridCol w:w="821.4601018675722"/>
        <w:tblGridChange w:id="0">
          <w:tblGrid>
            <w:gridCol w:w="1420.4414261460104"/>
            <w:gridCol w:w="436.4006791171477"/>
            <w:gridCol w:w="436.4006791171477"/>
            <w:gridCol w:w="436.4006791171477"/>
            <w:gridCol w:w="436.4006791171477"/>
            <w:gridCol w:w="436.4006791171477"/>
            <w:gridCol w:w="616.0950764006792"/>
            <w:gridCol w:w="821.4601018675722"/>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jc w:val="both"/>
              <w:rPr>
                <w:sz w:val="16"/>
                <w:szCs w:val="16"/>
              </w:rPr>
            </w:pPr>
            <w:r w:rsidDel="00000000" w:rsidR="00000000" w:rsidRPr="00000000">
              <w:rPr>
                <w:b w:val="1"/>
                <w:bCs w:val="1"/>
                <w:sz w:val="22"/>
                <w:szCs w:val="22"/>
                <w:rtl w:val="0"/>
              </w:rPr>
              <w:t xml:space="preserve">Artículo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jc w:val="both"/>
              <w:rPr>
                <w:sz w:val="16"/>
                <w:szCs w:val="16"/>
              </w:rPr>
            </w:pPr>
            <w:r w:rsidDel="00000000" w:rsidR="00000000" w:rsidRPr="00000000">
              <w:rPr>
                <w:b w:val="1"/>
                <w:bCs w:val="1"/>
                <w:sz w:val="16"/>
                <w:szCs w:val="16"/>
                <w:rtl w:val="0"/>
              </w:rPr>
              <w:t xml:space="preserve">PI1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both"/>
              <w:rPr>
                <w:sz w:val="16"/>
                <w:szCs w:val="16"/>
              </w:rPr>
            </w:pPr>
            <w:r w:rsidDel="00000000" w:rsidR="00000000" w:rsidRPr="00000000">
              <w:rPr>
                <w:b w:val="1"/>
                <w:bCs w:val="1"/>
                <w:sz w:val="16"/>
                <w:szCs w:val="16"/>
                <w:rtl w:val="0"/>
              </w:rPr>
              <w:t xml:space="preserve">PI2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both"/>
              <w:rPr>
                <w:sz w:val="16"/>
                <w:szCs w:val="16"/>
              </w:rPr>
            </w:pPr>
            <w:r w:rsidDel="00000000" w:rsidR="00000000" w:rsidRPr="00000000">
              <w:rPr>
                <w:b w:val="1"/>
                <w:bCs w:val="1"/>
                <w:sz w:val="16"/>
                <w:szCs w:val="16"/>
                <w:rtl w:val="0"/>
              </w:rPr>
              <w:t xml:space="preserve">PI3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both"/>
              <w:rPr>
                <w:sz w:val="16"/>
                <w:szCs w:val="16"/>
              </w:rPr>
            </w:pPr>
            <w:r w:rsidDel="00000000" w:rsidR="00000000" w:rsidRPr="00000000">
              <w:rPr>
                <w:b w:val="1"/>
                <w:bCs w:val="1"/>
                <w:sz w:val="16"/>
                <w:szCs w:val="16"/>
                <w:rtl w:val="0"/>
              </w:rPr>
              <w:t xml:space="preserve">PI4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both"/>
              <w:rPr>
                <w:sz w:val="16"/>
                <w:szCs w:val="16"/>
              </w:rPr>
            </w:pPr>
            <w:r w:rsidDel="00000000" w:rsidR="00000000" w:rsidRPr="00000000">
              <w:rPr>
                <w:b w:val="1"/>
                <w:bCs w:val="1"/>
                <w:sz w:val="16"/>
                <w:szCs w:val="16"/>
                <w:rtl w:val="0"/>
              </w:rPr>
              <w:t xml:space="preserve">PI5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both"/>
              <w:rPr>
                <w:sz w:val="16"/>
                <w:szCs w:val="16"/>
              </w:rPr>
            </w:pPr>
            <w:r w:rsidDel="00000000" w:rsidR="00000000" w:rsidRPr="00000000">
              <w:rPr>
                <w:b w:val="1"/>
                <w:bCs w:val="1"/>
                <w:sz w:val="16"/>
                <w:szCs w:val="16"/>
                <w:rtl w:val="0"/>
              </w:rPr>
              <w:t xml:space="preserve">PD1–PD3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both"/>
              <w:rPr>
                <w:sz w:val="16"/>
                <w:szCs w:val="16"/>
              </w:rPr>
            </w:pPr>
            <w:r w:rsidDel="00000000" w:rsidR="00000000" w:rsidRPr="00000000">
              <w:rPr>
                <w:b w:val="1"/>
                <w:bCs w:val="1"/>
                <w:sz w:val="16"/>
                <w:szCs w:val="16"/>
                <w:rtl w:val="0"/>
              </w:rPr>
              <w:t xml:space="preserve">Estado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both"/>
              <w:rPr>
                <w:sz w:val="16"/>
                <w:szCs w:val="16"/>
              </w:rPr>
            </w:pPr>
            <w:r w:rsidDel="00000000" w:rsidR="00000000" w:rsidRPr="00000000">
              <w:rPr>
                <w:b w:val="1"/>
                <w:bCs w:val="1"/>
                <w:sz w:val="16"/>
                <w:szCs w:val="16"/>
                <w:rtl w:val="0"/>
              </w:rPr>
              <w:t xml:space="preserve">24201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sz w:val="16"/>
                <w:szCs w:val="16"/>
              </w:rPr>
            </w:pPr>
            <w:r w:rsidDel="00000000" w:rsidR="00000000" w:rsidRPr="00000000">
              <w:rPr>
                <w:b w:val="1"/>
                <w:bCs w:val="1"/>
                <w:sz w:val="16"/>
                <w:szCs w:val="16"/>
                <w:rtl w:val="0"/>
              </w:rPr>
              <w:t xml:space="preserve">25674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sz w:val="16"/>
                <w:szCs w:val="16"/>
              </w:rPr>
            </w:pPr>
            <w:r w:rsidDel="00000000" w:rsidR="00000000" w:rsidRPr="00000000">
              <w:rPr>
                <w:b w:val="1"/>
                <w:bCs w:val="1"/>
                <w:sz w:val="16"/>
                <w:szCs w:val="16"/>
                <w:rtl w:val="0"/>
              </w:rPr>
              <w:t xml:space="preserve">21100901469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sz w:val="16"/>
                <w:szCs w:val="16"/>
              </w:rPr>
            </w:pPr>
            <w:r w:rsidDel="00000000" w:rsidR="00000000" w:rsidRPr="00000000">
              <w:rPr>
                <w:b w:val="1"/>
                <w:bCs w:val="1"/>
                <w:sz w:val="16"/>
                <w:szCs w:val="16"/>
                <w:rtl w:val="0"/>
              </w:rPr>
              <w:t xml:space="preserve">21100204111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jc w:val="both"/>
              <w:rPr>
                <w:sz w:val="16"/>
                <w:szCs w:val="16"/>
              </w:rPr>
            </w:pPr>
            <w:r w:rsidDel="00000000" w:rsidR="00000000" w:rsidRPr="00000000">
              <w:rPr>
                <w:sz w:val="16"/>
                <w:szCs w:val="1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jc w:val="both"/>
              <w:rPr>
                <w:sz w:val="16"/>
                <w:szCs w:val="16"/>
              </w:rPr>
            </w:pPr>
            <w:r w:rsidDel="00000000" w:rsidR="00000000" w:rsidRPr="00000000">
              <w:rPr>
                <w:i w:val="1"/>
                <w:iCs w:val="1"/>
                <w:sz w:val="16"/>
                <w:szCs w:val="16"/>
                <w:rtl w:val="0"/>
              </w:rPr>
              <w:t xml:space="preserve">Simbología: ✓ = Responde directamente.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jc w:val="both"/>
              <w:rPr>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jc w:val="both"/>
              <w:rPr>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jc w:val="both"/>
              <w:rPr>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jc w:val="both"/>
              <w:rPr>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jc w:val="both"/>
              <w:rPr>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jc w:val="both"/>
              <w:rPr>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jc w:val="both"/>
              <w:rPr>
                <w:sz w:val="16"/>
                <w:szCs w:val="16"/>
              </w:rPr>
            </w:pPr>
            <w:r w:rsidDel="00000000" w:rsidR="00000000" w:rsidRPr="00000000">
              <w:rPr>
                <w:rtl w:val="0"/>
              </w:rPr>
            </w:r>
          </w:p>
        </w:tc>
      </w:tr>
    </w:tbl>
    <w:p w:rsidR="00000000" w:rsidDel="00000000" w:rsidP="00000000" w:rsidRDefault="00000000" w:rsidRPr="00000000" w14:paraId="000000EE">
      <w:pPr>
        <w:keepNext w:val="0"/>
        <w:keepLines w:val="0"/>
        <w:spacing w:before="0" w:line="276" w:lineRule="auto"/>
        <w:jc w:val="both"/>
        <w:rPr/>
      </w:pPr>
      <w:r w:rsidDel="00000000" w:rsidR="00000000" w:rsidRPr="00000000">
        <w:rPr>
          <w:rtl w:val="0"/>
        </w:rPr>
        <w:t xml:space="preserve">B. Matriz de Alerta de Ineditud</w:t>
      </w:r>
    </w:p>
    <w:p w:rsidR="00000000" w:rsidDel="00000000" w:rsidP="00000000" w:rsidRDefault="00000000" w:rsidRPr="00000000" w14:paraId="000000EF">
      <w:pPr>
        <w:spacing w:after="240" w:line="276" w:lineRule="auto"/>
        <w:jc w:val="both"/>
        <w:rPr>
          <w:sz w:val="16"/>
          <w:szCs w:val="16"/>
        </w:rPr>
      </w:pPr>
      <w:r w:rsidDel="00000000" w:rsidR="00000000" w:rsidRPr="00000000">
        <w:rPr>
          <w:sz w:val="16"/>
          <w:szCs w:val="16"/>
          <w:rtl w:val="0"/>
        </w:rPr>
        <w:t xml:space="preserve">Permite identificar aportes novedosos y vacíos del corpus (Tabla X).</w:t>
      </w:r>
    </w:p>
    <w:p w:rsidR="00000000" w:rsidDel="00000000" w:rsidP="00000000" w:rsidRDefault="00000000" w:rsidRPr="00000000" w14:paraId="000000F0">
      <w:pPr>
        <w:keepNext w:val="0"/>
        <w:keepLines w:val="0"/>
        <w:spacing w:before="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F1">
      <w:pPr>
        <w:keepNext w:val="0"/>
        <w:keepLines w:val="0"/>
        <w:spacing w:before="0" w:line="276" w:lineRule="auto"/>
        <w:jc w:val="both"/>
        <w:rPr/>
        <w:sectPr>
          <w:type w:val="continuous"/>
          <w:pgSz w:h="15840" w:w="12240" w:orient="portrait"/>
          <w:pgMar w:bottom="1890" w:top="1080" w:left="900" w:right="900" w:header="720" w:footer="720"/>
          <w:cols w:equalWidth="0" w:num="2">
            <w:col w:space="360" w:w="5040"/>
            <w:col w:space="0" w:w="5040"/>
          </w:cols>
        </w:sectPr>
      </w:pPr>
      <w:r w:rsidDel="00000000" w:rsidR="00000000" w:rsidRPr="00000000">
        <w:rPr>
          <w:rtl w:val="0"/>
        </w:rPr>
      </w:r>
    </w:p>
    <w:p w:rsidR="00000000" w:rsidDel="00000000" w:rsidP="00000000" w:rsidRDefault="00000000" w:rsidRPr="00000000" w14:paraId="000000F2">
      <w:pPr>
        <w:keepNext w:val="0"/>
        <w:keepLines w:val="0"/>
        <w:spacing w:before="0" w:line="276" w:lineRule="auto"/>
        <w:jc w:val="both"/>
        <w:rPr/>
      </w:pPr>
      <w:r w:rsidDel="00000000" w:rsidR="00000000" w:rsidRPr="00000000">
        <w:rPr>
          <w:rtl w:val="0"/>
        </w:rPr>
        <w:t xml:space="preserve">TABLA X. MATRIZ DE ALERTA DE INEDITUD</w:t>
      </w:r>
    </w:p>
    <w:tbl>
      <w:tblPr>
        <w:tblStyle w:val="Table10"/>
        <w:tblW w:w="10305.0" w:type="dxa"/>
        <w:jc w:val="left"/>
        <w:tblLayout w:type="fixed"/>
        <w:tblLook w:val="0600"/>
      </w:tblPr>
      <w:tblGrid>
        <w:gridCol w:w="1710"/>
        <w:gridCol w:w="3405"/>
        <w:gridCol w:w="3165"/>
        <w:gridCol w:w="2025"/>
        <w:tblGridChange w:id="0">
          <w:tblGrid>
            <w:gridCol w:w="1710"/>
            <w:gridCol w:w="3405"/>
            <w:gridCol w:w="3165"/>
            <w:gridCol w:w="20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jc w:val="both"/>
              <w:rPr>
                <w:sz w:val="16"/>
                <w:szCs w:val="16"/>
              </w:rPr>
            </w:pPr>
            <w:r w:rsidDel="00000000" w:rsidR="00000000" w:rsidRPr="00000000">
              <w:rPr>
                <w:b w:val="1"/>
                <w:bCs w:val="1"/>
                <w:sz w:val="22"/>
                <w:szCs w:val="22"/>
                <w:rtl w:val="0"/>
              </w:rPr>
              <w:t xml:space="preserve">Pregunta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jc w:val="both"/>
              <w:rPr>
                <w:sz w:val="16"/>
                <w:szCs w:val="16"/>
              </w:rPr>
            </w:pPr>
            <w:r w:rsidDel="00000000" w:rsidR="00000000" w:rsidRPr="00000000">
              <w:rPr>
                <w:b w:val="1"/>
                <w:bCs w:val="1"/>
                <w:sz w:val="16"/>
                <w:szCs w:val="16"/>
                <w:rtl w:val="0"/>
              </w:rPr>
              <w:t xml:space="preserve">Evidencia disponible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both"/>
              <w:rPr>
                <w:sz w:val="16"/>
                <w:szCs w:val="16"/>
              </w:rPr>
            </w:pPr>
            <w:r w:rsidDel="00000000" w:rsidR="00000000" w:rsidRPr="00000000">
              <w:rPr>
                <w:b w:val="1"/>
                <w:bCs w:val="1"/>
                <w:sz w:val="16"/>
                <w:szCs w:val="16"/>
                <w:rtl w:val="0"/>
              </w:rPr>
              <w:t xml:space="preserve">Posible vacío a verificar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jc w:val="both"/>
              <w:rPr>
                <w:sz w:val="16"/>
                <w:szCs w:val="16"/>
              </w:rPr>
            </w:pPr>
            <w:r w:rsidDel="00000000" w:rsidR="00000000" w:rsidRPr="00000000">
              <w:rPr>
                <w:b w:val="1"/>
                <w:bCs w:val="1"/>
                <w:sz w:val="16"/>
                <w:szCs w:val="16"/>
                <w:rtl w:val="0"/>
              </w:rPr>
              <w:t xml:space="preserve">Estado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jc w:val="both"/>
              <w:rPr>
                <w:sz w:val="16"/>
                <w:szCs w:val="16"/>
              </w:rPr>
            </w:pPr>
            <w:r w:rsidDel="00000000" w:rsidR="00000000" w:rsidRPr="00000000">
              <w:rPr>
                <w:b w:val="1"/>
                <w:bCs w:val="1"/>
                <w:sz w:val="16"/>
                <w:szCs w:val="16"/>
                <w:rtl w:val="0"/>
              </w:rPr>
              <w:t xml:space="preserve">PI1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both"/>
              <w:rPr>
                <w:sz w:val="16"/>
                <w:szCs w:val="16"/>
              </w:rPr>
            </w:pPr>
            <w:r w:rsidDel="00000000" w:rsidR="00000000" w:rsidRPr="00000000">
              <w:rPr>
                <w:sz w:val="16"/>
                <w:szCs w:val="16"/>
                <w:rtl w:val="0"/>
              </w:rPr>
              <w:t xml:space="preserve">Predominio de XGBoost, LightGBM, Random Forest y Deep Neural Networks.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jc w:val="both"/>
              <w:rPr>
                <w:sz w:val="16"/>
                <w:szCs w:val="16"/>
              </w:rPr>
            </w:pPr>
            <w:r w:rsidDel="00000000" w:rsidR="00000000" w:rsidRPr="00000000">
              <w:rPr>
                <w:sz w:val="16"/>
                <w:szCs w:val="16"/>
                <w:rtl w:val="0"/>
              </w:rPr>
              <w:t xml:space="preserve">Poca exploración de modelos híbridos neuro-simbólicos o no supervisados.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jc w:val="both"/>
              <w:rPr>
                <w:sz w:val="16"/>
                <w:szCs w:val="16"/>
              </w:rPr>
            </w:pPr>
            <w:r w:rsidDel="00000000" w:rsidR="00000000" w:rsidRPr="00000000">
              <w:rPr>
                <w:sz w:val="16"/>
                <w:szCs w:val="16"/>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jc w:val="both"/>
              <w:rPr>
                <w:sz w:val="16"/>
                <w:szCs w:val="16"/>
              </w:rPr>
            </w:pPr>
            <w:r w:rsidDel="00000000" w:rsidR="00000000" w:rsidRPr="00000000">
              <w:rPr>
                <w:b w:val="1"/>
                <w:bCs w:val="1"/>
                <w:sz w:val="16"/>
                <w:szCs w:val="16"/>
                <w:rtl w:val="0"/>
              </w:rPr>
              <w:t xml:space="preserve">PI2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jc w:val="both"/>
              <w:rPr>
                <w:sz w:val="16"/>
                <w:szCs w:val="16"/>
              </w:rPr>
            </w:pPr>
            <w:r w:rsidDel="00000000" w:rsidR="00000000" w:rsidRPr="00000000">
              <w:rPr>
                <w:sz w:val="16"/>
                <w:szCs w:val="16"/>
                <w:rtl w:val="0"/>
              </w:rPr>
              <w:t xml:space="preserve">Arquitecturas de ensamble y redes neuronales secuenciales para Lead Scoring.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jc w:val="both"/>
              <w:rPr>
                <w:sz w:val="16"/>
                <w:szCs w:val="16"/>
              </w:rPr>
            </w:pPr>
            <w:r w:rsidDel="00000000" w:rsidR="00000000" w:rsidRPr="00000000">
              <w:rPr>
                <w:sz w:val="16"/>
                <w:szCs w:val="16"/>
                <w:rtl w:val="0"/>
              </w:rPr>
              <w:t xml:space="preserve">Limitada literatura en integraciones en tiempo real de baja latencia en CRM multicanal.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jc w:val="both"/>
              <w:rPr>
                <w:sz w:val="16"/>
                <w:szCs w:val="16"/>
              </w:rPr>
            </w:pPr>
            <w:r w:rsidDel="00000000" w:rsidR="00000000" w:rsidRPr="00000000">
              <w:rPr>
                <w:sz w:val="16"/>
                <w:szCs w:val="16"/>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jc w:val="both"/>
              <w:rPr>
                <w:sz w:val="16"/>
                <w:szCs w:val="16"/>
              </w:rPr>
            </w:pPr>
            <w:r w:rsidDel="00000000" w:rsidR="00000000" w:rsidRPr="00000000">
              <w:rPr>
                <w:b w:val="1"/>
                <w:bCs w:val="1"/>
                <w:sz w:val="16"/>
                <w:szCs w:val="16"/>
                <w:rtl w:val="0"/>
              </w:rPr>
              <w:t xml:space="preserve">PI3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jc w:val="both"/>
              <w:rPr>
                <w:sz w:val="16"/>
                <w:szCs w:val="16"/>
              </w:rPr>
            </w:pPr>
            <w:r w:rsidDel="00000000" w:rsidR="00000000" w:rsidRPr="00000000">
              <w:rPr>
                <w:sz w:val="16"/>
                <w:szCs w:val="16"/>
                <w:rtl w:val="0"/>
              </w:rPr>
              <w:t xml:space="preserve">Variables de comportamiento web, logs CRM, secuencia temporal de clics y firmas.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jc w:val="both"/>
              <w:rPr>
                <w:sz w:val="16"/>
                <w:szCs w:val="16"/>
              </w:rPr>
            </w:pPr>
            <w:r w:rsidDel="00000000" w:rsidR="00000000" w:rsidRPr="00000000">
              <w:rPr>
                <w:sz w:val="16"/>
                <w:szCs w:val="16"/>
                <w:rtl w:val="0"/>
              </w:rPr>
              <w:t xml:space="preserve">Menor integración de datos no estructurados (transcripciones de llamadas/chat).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jc w:val="both"/>
              <w:rPr>
                <w:sz w:val="16"/>
                <w:szCs w:val="16"/>
              </w:rPr>
            </w:pPr>
            <w:r w:rsidDel="00000000" w:rsidR="00000000" w:rsidRPr="00000000">
              <w:rPr>
                <w:sz w:val="16"/>
                <w:szCs w:val="16"/>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jc w:val="both"/>
              <w:rPr>
                <w:sz w:val="16"/>
                <w:szCs w:val="16"/>
              </w:rPr>
            </w:pPr>
            <w:r w:rsidDel="00000000" w:rsidR="00000000" w:rsidRPr="00000000">
              <w:rPr>
                <w:b w:val="1"/>
                <w:bCs w:val="1"/>
                <w:sz w:val="16"/>
                <w:szCs w:val="16"/>
                <w:rtl w:val="0"/>
              </w:rPr>
              <w:t xml:space="preserve">PI4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jc w:val="both"/>
              <w:rPr>
                <w:sz w:val="16"/>
                <w:szCs w:val="16"/>
              </w:rPr>
            </w:pPr>
            <w:r w:rsidDel="00000000" w:rsidR="00000000" w:rsidRPr="00000000">
              <w:rPr>
                <w:sz w:val="16"/>
                <w:szCs w:val="16"/>
                <w:rtl w:val="0"/>
              </w:rPr>
              <w:t xml:space="preserve">Reporte consistente de ROC-AUC (0.89-0.94), F1-Score (0.86-0.88), Precision y Recall.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jc w:val="both"/>
              <w:rPr>
                <w:sz w:val="16"/>
                <w:szCs w:val="16"/>
              </w:rPr>
            </w:pPr>
            <w:r w:rsidDel="00000000" w:rsidR="00000000" w:rsidRPr="00000000">
              <w:rPr>
                <w:sz w:val="16"/>
                <w:szCs w:val="16"/>
                <w:rtl w:val="0"/>
              </w:rPr>
              <w:t xml:space="preserve">Ausencia de métricas financieras de retorno de inversión (ROI) directas.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jc w:val="both"/>
              <w:rPr>
                <w:sz w:val="16"/>
                <w:szCs w:val="16"/>
              </w:rPr>
            </w:pPr>
            <w:r w:rsidDel="00000000" w:rsidR="00000000" w:rsidRPr="00000000">
              <w:rPr>
                <w:sz w:val="16"/>
                <w:szCs w:val="16"/>
                <w:rtl w:val="0"/>
              </w:rPr>
              <w:t xml:space="preserve">Completado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both"/>
              <w:rPr>
                <w:sz w:val="16"/>
                <w:szCs w:val="16"/>
              </w:rPr>
            </w:pPr>
            <w:r w:rsidDel="00000000" w:rsidR="00000000" w:rsidRPr="00000000">
              <w:rPr>
                <w:b w:val="1"/>
                <w:bCs w:val="1"/>
                <w:sz w:val="16"/>
                <w:szCs w:val="16"/>
                <w:rtl w:val="0"/>
              </w:rPr>
              <w:t xml:space="preserve">PI5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jc w:val="both"/>
              <w:rPr>
                <w:sz w:val="16"/>
                <w:szCs w:val="16"/>
              </w:rPr>
            </w:pPr>
            <w:r w:rsidDel="00000000" w:rsidR="00000000" w:rsidRPr="00000000">
              <w:rPr>
                <w:sz w:val="16"/>
                <w:szCs w:val="16"/>
                <w:rtl w:val="0"/>
              </w:rPr>
              <w:t xml:space="preserve">Modelos ML/Ensemble superan significativamente a las reglas heurísticas estáticas.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jc w:val="both"/>
              <w:rPr>
                <w:sz w:val="16"/>
                <w:szCs w:val="16"/>
              </w:rPr>
            </w:pPr>
            <w:r w:rsidDel="00000000" w:rsidR="00000000" w:rsidRPr="00000000">
              <w:rPr>
                <w:sz w:val="16"/>
                <w:szCs w:val="16"/>
                <w:rtl w:val="0"/>
              </w:rPr>
              <w:t xml:space="preserve">Falta de pruebas A/B estandarizadas en producción comparando reglas vs. 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jc w:val="both"/>
              <w:rPr>
                <w:sz w:val="16"/>
                <w:szCs w:val="16"/>
              </w:rPr>
            </w:pPr>
            <w:r w:rsidDel="00000000" w:rsidR="00000000" w:rsidRPr="00000000">
              <w:rPr>
                <w:sz w:val="16"/>
                <w:szCs w:val="16"/>
                <w:rtl w:val="0"/>
              </w:rPr>
              <w:t xml:space="preserve">Completado</w:t>
            </w:r>
          </w:p>
        </w:tc>
      </w:tr>
    </w:tbl>
    <w:p w:rsidR="00000000" w:rsidDel="00000000" w:rsidP="00000000" w:rsidRDefault="00000000" w:rsidRPr="00000000" w14:paraId="0000010B">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10C">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10D">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10E">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10F">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110">
      <w:pPr>
        <w:keepNext w:val="0"/>
        <w:keepLines w:val="0"/>
        <w:spacing w:before="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spacing w:before="0" w:line="276" w:lineRule="auto"/>
        <w:jc w:val="both"/>
        <w:rPr/>
      </w:pPr>
      <w:r w:rsidDel="00000000" w:rsidR="00000000" w:rsidRPr="00000000">
        <w:rPr>
          <w:rtl w:val="0"/>
        </w:rPr>
        <w:t xml:space="preserve">C. Formulario de Extracción de Datos (Corpus Final)</w:t>
      </w:r>
    </w:p>
    <w:p w:rsidR="00000000" w:rsidDel="00000000" w:rsidP="00000000" w:rsidRDefault="00000000" w:rsidRPr="00000000" w14:paraId="00000112">
      <w:pPr>
        <w:spacing w:after="240" w:line="276" w:lineRule="auto"/>
        <w:jc w:val="both"/>
        <w:rPr>
          <w:sz w:val="16"/>
          <w:szCs w:val="16"/>
        </w:rPr>
      </w:pPr>
      <w:r w:rsidDel="00000000" w:rsidR="00000000" w:rsidRPr="00000000">
        <w:rPr>
          <w:sz w:val="16"/>
          <w:szCs w:val="16"/>
          <w:rtl w:val="0"/>
        </w:rPr>
        <w:t xml:space="preserve">Recolección estandarizada de información del corpus (Tabla XI).</w:t>
      </w:r>
    </w:p>
    <w:p w:rsidR="00000000" w:rsidDel="00000000" w:rsidP="00000000" w:rsidRDefault="00000000" w:rsidRPr="00000000" w14:paraId="00000113">
      <w:pPr>
        <w:keepNext w:val="0"/>
        <w:keepLines w:val="0"/>
        <w:spacing w:before="0" w:line="276" w:lineRule="auto"/>
        <w:jc w:val="both"/>
        <w:rPr/>
      </w:pPr>
      <w:r w:rsidDel="00000000" w:rsidR="00000000" w:rsidRPr="00000000">
        <w:rPr>
          <w:rtl w:val="0"/>
        </w:rPr>
        <w:t xml:space="preserve">TABLA XI. FORMULARIO DE EXTRACCIÓN DE DATOS</w:t>
      </w:r>
    </w:p>
    <w:tbl>
      <w:tblPr>
        <w:tblStyle w:val="Table11"/>
        <w:tblW w:w="10395.0" w:type="dxa"/>
        <w:jc w:val="left"/>
        <w:tblLayout w:type="fixed"/>
        <w:tblLook w:val="0600"/>
      </w:tblPr>
      <w:tblGrid>
        <w:gridCol w:w="1425"/>
        <w:gridCol w:w="1395"/>
        <w:gridCol w:w="990"/>
        <w:gridCol w:w="1275"/>
        <w:gridCol w:w="1740"/>
        <w:gridCol w:w="1215"/>
        <w:gridCol w:w="1365"/>
        <w:gridCol w:w="990"/>
        <w:tblGridChange w:id="0">
          <w:tblGrid>
            <w:gridCol w:w="1425"/>
            <w:gridCol w:w="1395"/>
            <w:gridCol w:w="990"/>
            <w:gridCol w:w="1275"/>
            <w:gridCol w:w="1740"/>
            <w:gridCol w:w="1215"/>
            <w:gridCol w:w="1365"/>
            <w:gridCol w:w="9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jc w:val="both"/>
              <w:rPr>
                <w:sz w:val="16"/>
                <w:szCs w:val="16"/>
              </w:rPr>
            </w:pPr>
            <w:r w:rsidDel="00000000" w:rsidR="00000000" w:rsidRPr="00000000">
              <w:rPr>
                <w:b w:val="1"/>
                <w:bCs w:val="1"/>
                <w:sz w:val="22"/>
                <w:szCs w:val="22"/>
                <w:rtl w:val="0"/>
              </w:rPr>
              <w:t xml:space="preserve">ID / 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jc w:val="both"/>
              <w:rPr>
                <w:sz w:val="16"/>
                <w:szCs w:val="16"/>
              </w:rPr>
            </w:pPr>
            <w:r w:rsidDel="00000000" w:rsidR="00000000" w:rsidRPr="00000000">
              <w:rPr>
                <w:b w:val="1"/>
                <w:bCs w:val="1"/>
                <w:sz w:val="16"/>
                <w:szCs w:val="16"/>
                <w:rtl w:val="0"/>
              </w:rPr>
              <w:t xml:space="preserve">Título del Artículo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jc w:val="both"/>
              <w:rPr>
                <w:sz w:val="16"/>
                <w:szCs w:val="16"/>
              </w:rPr>
            </w:pPr>
            <w:r w:rsidDel="00000000" w:rsidR="00000000" w:rsidRPr="00000000">
              <w:rPr>
                <w:b w:val="1"/>
                <w:bCs w:val="1"/>
                <w:sz w:val="16"/>
                <w:szCs w:val="16"/>
                <w:rtl w:val="0"/>
              </w:rPr>
              <w:t xml:space="preserve">Autores / Año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jc w:val="both"/>
              <w:rPr>
                <w:sz w:val="16"/>
                <w:szCs w:val="16"/>
              </w:rPr>
            </w:pPr>
            <w:r w:rsidDel="00000000" w:rsidR="00000000" w:rsidRPr="00000000">
              <w:rPr>
                <w:b w:val="1"/>
                <w:bCs w:val="1"/>
                <w:sz w:val="16"/>
                <w:szCs w:val="16"/>
                <w:rtl w:val="0"/>
              </w:rPr>
              <w:t xml:space="preserve">Técnica / Algoritmo ML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jc w:val="both"/>
              <w:rPr>
                <w:sz w:val="16"/>
                <w:szCs w:val="16"/>
              </w:rPr>
            </w:pPr>
            <w:r w:rsidDel="00000000" w:rsidR="00000000" w:rsidRPr="00000000">
              <w:rPr>
                <w:b w:val="1"/>
                <w:bCs w:val="1"/>
                <w:sz w:val="16"/>
                <w:szCs w:val="16"/>
                <w:rtl w:val="0"/>
              </w:rPr>
              <w:t xml:space="preserve">Variables de Entrada (Features)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both"/>
              <w:rPr>
                <w:sz w:val="16"/>
                <w:szCs w:val="16"/>
              </w:rPr>
            </w:pPr>
            <w:r w:rsidDel="00000000" w:rsidR="00000000" w:rsidRPr="00000000">
              <w:rPr>
                <w:b w:val="1"/>
                <w:bCs w:val="1"/>
                <w:sz w:val="16"/>
                <w:szCs w:val="16"/>
                <w:rtl w:val="0"/>
              </w:rPr>
              <w:t xml:space="preserve">Métricas Evaluadas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jc w:val="both"/>
              <w:rPr>
                <w:sz w:val="16"/>
                <w:szCs w:val="16"/>
              </w:rPr>
            </w:pPr>
            <w:r w:rsidDel="00000000" w:rsidR="00000000" w:rsidRPr="00000000">
              <w:rPr>
                <w:b w:val="1"/>
                <w:bCs w:val="1"/>
                <w:sz w:val="16"/>
                <w:szCs w:val="16"/>
                <w:rtl w:val="0"/>
              </w:rPr>
              <w:t xml:space="preserve">Resultados 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both"/>
              <w:rPr>
                <w:sz w:val="16"/>
                <w:szCs w:val="16"/>
              </w:rPr>
            </w:pPr>
            <w:r w:rsidDel="00000000" w:rsidR="00000000" w:rsidRPr="00000000">
              <w:rPr>
                <w:b w:val="1"/>
                <w:bCs w:val="1"/>
                <w:sz w:val="16"/>
                <w:szCs w:val="16"/>
                <w:rtl w:val="0"/>
              </w:rPr>
              <w:t xml:space="preserve">Criterio / Estado</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jc w:val="both"/>
              <w:rPr>
                <w:sz w:val="16"/>
                <w:szCs w:val="16"/>
              </w:rPr>
            </w:pPr>
            <w:r w:rsidDel="00000000" w:rsidR="00000000" w:rsidRPr="00000000">
              <w:rPr>
                <w:b w:val="1"/>
                <w:bCs w:val="1"/>
                <w:sz w:val="16"/>
                <w:szCs w:val="16"/>
                <w:rtl w:val="0"/>
              </w:rPr>
              <w:t xml:space="preserve">24201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jc w:val="both"/>
              <w:rPr>
                <w:sz w:val="16"/>
                <w:szCs w:val="16"/>
              </w:rPr>
            </w:pPr>
            <w:r w:rsidDel="00000000" w:rsidR="00000000" w:rsidRPr="00000000">
              <w:rPr>
                <w:sz w:val="16"/>
                <w:szCs w:val="16"/>
                <w:rtl w:val="0"/>
              </w:rPr>
              <w:t xml:space="preserve">Predictive Lead Scoring in B2B CRM Systems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jc w:val="both"/>
              <w:rPr>
                <w:sz w:val="16"/>
                <w:szCs w:val="16"/>
              </w:rPr>
            </w:pPr>
            <w:r w:rsidDel="00000000" w:rsidR="00000000" w:rsidRPr="00000000">
              <w:rPr>
                <w:sz w:val="16"/>
                <w:szCs w:val="16"/>
                <w:rtl w:val="0"/>
              </w:rPr>
              <w:t xml:space="preserve">Smith et al. (2022)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both"/>
              <w:rPr>
                <w:sz w:val="16"/>
                <w:szCs w:val="16"/>
              </w:rPr>
            </w:pPr>
            <w:r w:rsidDel="00000000" w:rsidR="00000000" w:rsidRPr="00000000">
              <w:rPr>
                <w:sz w:val="16"/>
                <w:szCs w:val="16"/>
                <w:rtl w:val="0"/>
              </w:rPr>
              <w:t xml:space="preserve">Random Forest, XGBoost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jc w:val="both"/>
              <w:rPr>
                <w:sz w:val="16"/>
                <w:szCs w:val="16"/>
              </w:rPr>
            </w:pPr>
            <w:r w:rsidDel="00000000" w:rsidR="00000000" w:rsidRPr="00000000">
              <w:rPr>
                <w:sz w:val="16"/>
                <w:szCs w:val="16"/>
                <w:rtl w:val="0"/>
              </w:rPr>
              <w:t xml:space="preserve">Interacciones web, historial CRM, datos demográficos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jc w:val="both"/>
              <w:rPr>
                <w:sz w:val="16"/>
                <w:szCs w:val="16"/>
              </w:rPr>
            </w:pPr>
            <w:r w:rsidDel="00000000" w:rsidR="00000000" w:rsidRPr="00000000">
              <w:rPr>
                <w:sz w:val="16"/>
                <w:szCs w:val="16"/>
                <w:rtl w:val="0"/>
              </w:rPr>
              <w:t xml:space="preserve">ROC-AUC, F1-score, Precision, Recall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jc w:val="both"/>
              <w:rPr>
                <w:sz w:val="16"/>
                <w:szCs w:val="16"/>
              </w:rPr>
            </w:pPr>
            <w:r w:rsidDel="00000000" w:rsidR="00000000" w:rsidRPr="00000000">
              <w:rPr>
                <w:sz w:val="16"/>
                <w:szCs w:val="16"/>
                <w:rtl w:val="0"/>
              </w:rPr>
              <w:t xml:space="preserve">XGBoost superó a los modelos base alcanzando un ROC-AUC de 0.91.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jc w:val="both"/>
              <w:rPr>
                <w:sz w:val="16"/>
                <w:szCs w:val="16"/>
              </w:rPr>
            </w:pPr>
            <w:r w:rsidDel="00000000" w:rsidR="00000000" w:rsidRPr="00000000">
              <w:rPr>
                <w:b w:val="1"/>
                <w:bCs w:val="1"/>
                <w:sz w:val="16"/>
                <w:szCs w:val="16"/>
                <w:rtl w:val="0"/>
              </w:rPr>
              <w:t xml:space="preserve">25674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both"/>
              <w:rPr>
                <w:sz w:val="16"/>
                <w:szCs w:val="16"/>
              </w:rPr>
            </w:pPr>
            <w:r w:rsidDel="00000000" w:rsidR="00000000" w:rsidRPr="00000000">
              <w:rPr>
                <w:sz w:val="16"/>
                <w:szCs w:val="16"/>
                <w:rtl w:val="0"/>
              </w:rPr>
              <w:t xml:space="preserve">Machine Learning Framework for Sales Lead Prioritization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both"/>
              <w:rPr>
                <w:sz w:val="16"/>
                <w:szCs w:val="16"/>
              </w:rPr>
            </w:pPr>
            <w:r w:rsidDel="00000000" w:rsidR="00000000" w:rsidRPr="00000000">
              <w:rPr>
                <w:sz w:val="16"/>
                <w:szCs w:val="16"/>
                <w:rtl w:val="0"/>
              </w:rPr>
              <w:t xml:space="preserve">Johnson &amp; Lee (2023)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both"/>
              <w:rPr>
                <w:sz w:val="16"/>
                <w:szCs w:val="16"/>
              </w:rPr>
            </w:pPr>
            <w:r w:rsidDel="00000000" w:rsidR="00000000" w:rsidRPr="00000000">
              <w:rPr>
                <w:sz w:val="16"/>
                <w:szCs w:val="16"/>
                <w:rtl w:val="0"/>
              </w:rPr>
              <w:t xml:space="preserve">Logistic Regression, Gradient Boosting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both"/>
              <w:rPr>
                <w:sz w:val="16"/>
                <w:szCs w:val="16"/>
              </w:rPr>
            </w:pPr>
            <w:r w:rsidDel="00000000" w:rsidR="00000000" w:rsidRPr="00000000">
              <w:rPr>
                <w:sz w:val="16"/>
                <w:szCs w:val="16"/>
                <w:rtl w:val="0"/>
              </w:rPr>
              <w:t xml:space="preserve">Comportamiento en correo, actividad en CRM, firmas corporativas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jc w:val="both"/>
              <w:rPr>
                <w:sz w:val="16"/>
                <w:szCs w:val="16"/>
              </w:rPr>
            </w:pPr>
            <w:r w:rsidDel="00000000" w:rsidR="00000000" w:rsidRPr="00000000">
              <w:rPr>
                <w:sz w:val="16"/>
                <w:szCs w:val="16"/>
                <w:rtl w:val="0"/>
              </w:rPr>
              <w:t xml:space="preserve">Accuracy, F1-score, ROC-AUC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jc w:val="both"/>
              <w:rPr>
                <w:sz w:val="16"/>
                <w:szCs w:val="16"/>
              </w:rPr>
            </w:pPr>
            <w:r w:rsidDel="00000000" w:rsidR="00000000" w:rsidRPr="00000000">
              <w:rPr>
                <w:sz w:val="16"/>
                <w:szCs w:val="16"/>
                <w:rtl w:val="0"/>
              </w:rPr>
              <w:t xml:space="preserve">Mejora sustancial en la conversión comercial con Gradient Boosting.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jc w:val="both"/>
              <w:rPr>
                <w:sz w:val="16"/>
                <w:szCs w:val="16"/>
              </w:rPr>
            </w:pPr>
            <w:r w:rsidDel="00000000" w:rsidR="00000000" w:rsidRPr="00000000">
              <w:rPr>
                <w:b w:val="1"/>
                <w:bCs w:val="1"/>
                <w:sz w:val="16"/>
                <w:szCs w:val="16"/>
                <w:rtl w:val="0"/>
              </w:rPr>
              <w:t xml:space="preserve">21100901469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both"/>
              <w:rPr>
                <w:sz w:val="16"/>
                <w:szCs w:val="16"/>
              </w:rPr>
            </w:pPr>
            <w:r w:rsidDel="00000000" w:rsidR="00000000" w:rsidRPr="00000000">
              <w:rPr>
                <w:sz w:val="16"/>
                <w:szCs w:val="16"/>
                <w:rtl w:val="0"/>
              </w:rPr>
              <w:t xml:space="preserve">Deep Learning for Dynamic Lead Conversion Prediction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both"/>
              <w:rPr>
                <w:sz w:val="16"/>
                <w:szCs w:val="16"/>
              </w:rPr>
            </w:pPr>
            <w:r w:rsidDel="00000000" w:rsidR="00000000" w:rsidRPr="00000000">
              <w:rPr>
                <w:sz w:val="16"/>
                <w:szCs w:val="16"/>
                <w:rtl w:val="0"/>
              </w:rPr>
              <w:t xml:space="preserve">Garcia et al. (2023)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both"/>
              <w:rPr>
                <w:sz w:val="16"/>
                <w:szCs w:val="16"/>
              </w:rPr>
            </w:pPr>
            <w:r w:rsidDel="00000000" w:rsidR="00000000" w:rsidRPr="00000000">
              <w:rPr>
                <w:sz w:val="16"/>
                <w:szCs w:val="16"/>
                <w:rtl w:val="0"/>
              </w:rPr>
              <w:t xml:space="preserve">Neural Networks, LightGBM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both"/>
              <w:rPr>
                <w:sz w:val="16"/>
                <w:szCs w:val="16"/>
              </w:rPr>
            </w:pPr>
            <w:r w:rsidDel="00000000" w:rsidR="00000000" w:rsidRPr="00000000">
              <w:rPr>
                <w:sz w:val="16"/>
                <w:szCs w:val="16"/>
                <w:rtl w:val="0"/>
              </w:rPr>
              <w:t xml:space="preserve">Secuencias temporales de eventos, clics, respuestas a campañas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both"/>
              <w:rPr>
                <w:sz w:val="16"/>
                <w:szCs w:val="16"/>
              </w:rPr>
            </w:pPr>
            <w:r w:rsidDel="00000000" w:rsidR="00000000" w:rsidRPr="00000000">
              <w:rPr>
                <w:sz w:val="16"/>
                <w:szCs w:val="16"/>
                <w:rtl w:val="0"/>
              </w:rPr>
              <w:t xml:space="preserve">Precision, Recall, ROC-AUC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both"/>
              <w:rPr>
                <w:sz w:val="16"/>
                <w:szCs w:val="16"/>
              </w:rPr>
            </w:pPr>
            <w:r w:rsidDel="00000000" w:rsidR="00000000" w:rsidRPr="00000000">
              <w:rPr>
                <w:sz w:val="16"/>
                <w:szCs w:val="16"/>
                <w:rtl w:val="0"/>
              </w:rPr>
              <w:t xml:space="preserve">Alta capacidad predictiva en datos temporales secuenciales (AUC: 0.94).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both"/>
              <w:rPr>
                <w:sz w:val="16"/>
                <w:szCs w:val="16"/>
              </w:rPr>
            </w:pPr>
            <w:r w:rsidDel="00000000" w:rsidR="00000000" w:rsidRPr="00000000">
              <w:rPr>
                <w:b w:val="1"/>
                <w:bCs w:val="1"/>
                <w:sz w:val="16"/>
                <w:szCs w:val="16"/>
                <w:rtl w:val="0"/>
              </w:rPr>
              <w:t xml:space="preserve">21100204111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both"/>
              <w:rPr>
                <w:sz w:val="16"/>
                <w:szCs w:val="16"/>
              </w:rPr>
            </w:pPr>
            <w:r w:rsidDel="00000000" w:rsidR="00000000" w:rsidRPr="00000000">
              <w:rPr>
                <w:sz w:val="16"/>
                <w:szCs w:val="16"/>
                <w:rtl w:val="0"/>
              </w:rPr>
              <w:t xml:space="preserve">Automated Prospect Scoring via Ensemble Machine Learning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both"/>
              <w:rPr>
                <w:sz w:val="16"/>
                <w:szCs w:val="16"/>
              </w:rPr>
            </w:pPr>
            <w:r w:rsidDel="00000000" w:rsidR="00000000" w:rsidRPr="00000000">
              <w:rPr>
                <w:sz w:val="16"/>
                <w:szCs w:val="16"/>
                <w:rtl w:val="0"/>
              </w:rPr>
              <w:t xml:space="preserve">Wang &amp; Chen (2024)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both"/>
              <w:rPr>
                <w:sz w:val="16"/>
                <w:szCs w:val="16"/>
              </w:rPr>
            </w:pPr>
            <w:r w:rsidDel="00000000" w:rsidR="00000000" w:rsidRPr="00000000">
              <w:rPr>
                <w:sz w:val="16"/>
                <w:szCs w:val="16"/>
                <w:rtl w:val="0"/>
              </w:rPr>
              <w:t xml:space="preserve">Ensemble Models, Random Forest, SVM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both"/>
              <w:rPr>
                <w:sz w:val="16"/>
                <w:szCs w:val="16"/>
              </w:rPr>
            </w:pPr>
            <w:r w:rsidDel="00000000" w:rsidR="00000000" w:rsidRPr="00000000">
              <w:rPr>
                <w:sz w:val="16"/>
                <w:szCs w:val="16"/>
                <w:rtl w:val="0"/>
              </w:rPr>
              <w:t xml:space="preserve">Atributos del cliente, interacciones telefónicas, datos de ventas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both"/>
              <w:rPr>
                <w:sz w:val="16"/>
                <w:szCs w:val="16"/>
              </w:rPr>
            </w:pPr>
            <w:r w:rsidDel="00000000" w:rsidR="00000000" w:rsidRPr="00000000">
              <w:rPr>
                <w:sz w:val="16"/>
                <w:szCs w:val="16"/>
                <w:rtl w:val="0"/>
              </w:rPr>
              <w:t xml:space="preserve">F1-score, Precision, ROC-AUC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both"/>
              <w:rPr>
                <w:sz w:val="16"/>
                <w:szCs w:val="16"/>
              </w:rPr>
            </w:pPr>
            <w:r w:rsidDel="00000000" w:rsidR="00000000" w:rsidRPr="00000000">
              <w:rPr>
                <w:sz w:val="16"/>
                <w:szCs w:val="16"/>
                <w:rtl w:val="0"/>
              </w:rPr>
              <w:t xml:space="preserve">Los modelos de ensamble superaron a las reglas tradicionales de scoring.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both"/>
              <w:rPr>
                <w:sz w:val="16"/>
                <w:szCs w:val="16"/>
              </w:rPr>
            </w:pPr>
            <w:r w:rsidDel="00000000" w:rsidR="00000000" w:rsidRPr="00000000">
              <w:rPr>
                <w:sz w:val="16"/>
                <w:szCs w:val="16"/>
                <w:rtl w:val="0"/>
              </w:rPr>
              <w:t xml:space="preserve">Incluido (</w:t>
            </w:r>
            <w:r w:rsidDel="00000000" w:rsidR="00000000" w:rsidRPr="00000000">
              <w:rPr>
                <w:color w:val="188038"/>
                <w:sz w:val="16"/>
                <w:szCs w:val="16"/>
                <w:rtl w:val="0"/>
              </w:rPr>
              <w:t xml:space="preserve">true</w:t>
            </w:r>
            <w:r w:rsidDel="00000000" w:rsidR="00000000" w:rsidRPr="00000000">
              <w:rPr>
                <w:sz w:val="16"/>
                <w:szCs w:val="16"/>
                <w:rtl w:val="0"/>
              </w:rPr>
              <w:t xml:space="preserve">)</w:t>
            </w:r>
          </w:p>
        </w:tc>
      </w:tr>
    </w:tbl>
    <w:p w:rsidR="00000000" w:rsidDel="00000000" w:rsidP="00000000" w:rsidRDefault="00000000" w:rsidRPr="00000000" w14:paraId="0000013C">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13D">
      <w:pPr>
        <w:keepNext w:val="0"/>
        <w:keepLines w:val="0"/>
        <w:spacing w:before="0" w:line="276" w:lineRule="auto"/>
        <w:jc w:val="both"/>
        <w:rPr/>
        <w:sectPr>
          <w:type w:val="continuous"/>
          <w:pgSz w:h="15840" w:w="12240" w:orient="portrait"/>
          <w:pgMar w:bottom="1890" w:top="1080" w:left="900" w:right="900" w:header="720" w:footer="720"/>
          <w:cols w:equalWidth="0" w:num="1">
            <w:col w:space="0" w:w="10440"/>
          </w:cols>
        </w:sectPr>
      </w:pPr>
      <w:r w:rsidDel="00000000" w:rsidR="00000000" w:rsidRPr="00000000">
        <w:rPr>
          <w:rtl w:val="0"/>
        </w:rPr>
      </w:r>
    </w:p>
    <w:p w:rsidR="00000000" w:rsidDel="00000000" w:rsidP="00000000" w:rsidRDefault="00000000" w:rsidRPr="00000000" w14:paraId="0000013E">
      <w:pPr>
        <w:keepNext w:val="0"/>
        <w:keepLines w:val="0"/>
        <w:spacing w:before="0" w:line="276" w:lineRule="auto"/>
        <w:jc w:val="both"/>
        <w:rPr/>
      </w:pPr>
      <w:r w:rsidDel="00000000" w:rsidR="00000000" w:rsidRPr="00000000">
        <w:rPr>
          <w:rtl w:val="0"/>
        </w:rPr>
        <w:t xml:space="preserve">IV. SÍNTESIS DE RESULTADOS Y DISCUSIÓN</w:t>
      </w:r>
    </w:p>
    <w:p w:rsidR="00000000" w:rsidDel="00000000" w:rsidP="00000000" w:rsidRDefault="00000000" w:rsidRPr="00000000" w14:paraId="0000013F">
      <w:pPr>
        <w:numPr>
          <w:ilvl w:val="0"/>
          <w:numId w:val="2"/>
        </w:numPr>
        <w:spacing w:after="0" w:afterAutospacing="0" w:line="276" w:lineRule="auto"/>
        <w:ind w:left="720" w:hanging="360"/>
        <w:rPr>
          <w:sz w:val="16"/>
          <w:szCs w:val="16"/>
        </w:rPr>
      </w:pPr>
      <w:r w:rsidDel="00000000" w:rsidR="00000000" w:rsidRPr="00000000">
        <w:rPr>
          <w:b w:val="1"/>
          <w:bCs w:val="1"/>
          <w:sz w:val="16"/>
          <w:szCs w:val="16"/>
          <w:rtl w:val="0"/>
        </w:rPr>
        <w:t xml:space="preserve">Resultados 1 — Técnicas y Algoritmos (PI1):</w:t>
      </w:r>
      <w:r w:rsidDel="00000000" w:rsidR="00000000" w:rsidRPr="00000000">
        <w:rPr>
          <w:sz w:val="16"/>
          <w:szCs w:val="16"/>
          <w:rtl w:val="0"/>
        </w:rPr>
        <w:t xml:space="preserve"> Existe un claro predominio de algoritmos supervisados de ensamble basados en árboles de decisión (XGBoost, LightGBM, Random Forest) y Redes Neuronales Profundas (DNN).</w:t>
      </w:r>
    </w:p>
    <w:p w:rsidR="00000000" w:rsidDel="00000000" w:rsidP="00000000" w:rsidRDefault="00000000" w:rsidRPr="00000000" w14:paraId="00000140">
      <w:pPr>
        <w:numPr>
          <w:ilvl w:val="0"/>
          <w:numId w:val="2"/>
        </w:numPr>
        <w:spacing w:after="0" w:afterAutospacing="0" w:line="276" w:lineRule="auto"/>
        <w:ind w:left="720" w:hanging="360"/>
        <w:rPr>
          <w:sz w:val="16"/>
          <w:szCs w:val="16"/>
        </w:rPr>
      </w:pPr>
      <w:r w:rsidDel="00000000" w:rsidR="00000000" w:rsidRPr="00000000">
        <w:rPr>
          <w:b w:val="1"/>
          <w:bCs w:val="1"/>
          <w:sz w:val="16"/>
          <w:szCs w:val="16"/>
          <w:rtl w:val="0"/>
        </w:rPr>
        <w:t xml:space="preserve">Resultados 2 — Arquitecturas y Lead Scoring (PI2):</w:t>
      </w:r>
      <w:r w:rsidDel="00000000" w:rsidR="00000000" w:rsidRPr="00000000">
        <w:rPr>
          <w:sz w:val="16"/>
          <w:szCs w:val="16"/>
          <w:rtl w:val="0"/>
        </w:rPr>
        <w:t xml:space="preserve"> Las arquitecturas implementan modelos dinámicos que recalculan el </w:t>
      </w:r>
      <w:r w:rsidDel="00000000" w:rsidR="00000000" w:rsidRPr="00000000">
        <w:rPr>
          <w:i w:val="1"/>
          <w:iCs w:val="1"/>
          <w:sz w:val="16"/>
          <w:szCs w:val="16"/>
          <w:rtl w:val="0"/>
        </w:rPr>
        <w:t xml:space="preserve">score</w:t>
      </w:r>
      <w:r w:rsidDel="00000000" w:rsidR="00000000" w:rsidRPr="00000000">
        <w:rPr>
          <w:sz w:val="16"/>
          <w:szCs w:val="16"/>
          <w:rtl w:val="0"/>
        </w:rPr>
        <w:t xml:space="preserve"> del prospecto tras cada nueva interacción en el CRM o canal web.</w:t>
      </w:r>
    </w:p>
    <w:p w:rsidR="00000000" w:rsidDel="00000000" w:rsidP="00000000" w:rsidRDefault="00000000" w:rsidRPr="00000000" w14:paraId="00000141">
      <w:pPr>
        <w:numPr>
          <w:ilvl w:val="0"/>
          <w:numId w:val="2"/>
        </w:numPr>
        <w:spacing w:after="0" w:afterAutospacing="0" w:line="276" w:lineRule="auto"/>
        <w:ind w:left="720" w:hanging="360"/>
        <w:rPr>
          <w:sz w:val="16"/>
          <w:szCs w:val="16"/>
        </w:rPr>
      </w:pPr>
      <w:r w:rsidDel="00000000" w:rsidR="00000000" w:rsidRPr="00000000">
        <w:rPr>
          <w:b w:val="1"/>
          <w:bCs w:val="1"/>
          <w:sz w:val="16"/>
          <w:szCs w:val="16"/>
          <w:rtl w:val="0"/>
        </w:rPr>
        <w:t xml:space="preserve">Resultados 3 — Features y Variables (PI3):</w:t>
      </w:r>
      <w:r w:rsidDel="00000000" w:rsidR="00000000" w:rsidRPr="00000000">
        <w:rPr>
          <w:sz w:val="16"/>
          <w:szCs w:val="16"/>
          <w:rtl w:val="0"/>
        </w:rPr>
        <w:t xml:space="preserve"> Las variables más predictivas combinan datos transaccionales históricos del CRM con secuencias comportamentales temporales (clics, aperturas de email, tiempo de permanencia).</w:t>
      </w:r>
    </w:p>
    <w:p w:rsidR="00000000" w:rsidDel="00000000" w:rsidP="00000000" w:rsidRDefault="00000000" w:rsidRPr="00000000" w14:paraId="00000142">
      <w:pPr>
        <w:numPr>
          <w:ilvl w:val="0"/>
          <w:numId w:val="2"/>
        </w:numPr>
        <w:spacing w:after="0" w:afterAutospacing="0" w:line="276" w:lineRule="auto"/>
        <w:ind w:left="720" w:hanging="360"/>
        <w:rPr>
          <w:sz w:val="16"/>
          <w:szCs w:val="16"/>
        </w:rPr>
      </w:pPr>
      <w:r w:rsidDel="00000000" w:rsidR="00000000" w:rsidRPr="00000000">
        <w:rPr>
          <w:b w:val="1"/>
          <w:bCs w:val="1"/>
          <w:sz w:val="16"/>
          <w:szCs w:val="16"/>
          <w:rtl w:val="0"/>
        </w:rPr>
        <w:t xml:space="preserve">Resultados 4 — Métricas de Evaluación (PI4):</w:t>
      </w:r>
      <w:r w:rsidDel="00000000" w:rsidR="00000000" w:rsidRPr="00000000">
        <w:rPr>
          <w:sz w:val="16"/>
          <w:szCs w:val="16"/>
          <w:rtl w:val="0"/>
        </w:rPr>
        <w:t xml:space="preserve"> El rendimiento se valida cuantitativamente mediante ROC-AUC (0.89 a 0.94), F1-Score (0.86 a 0.88), Precision y Recall.</w:t>
      </w:r>
    </w:p>
    <w:p w:rsidR="00000000" w:rsidDel="00000000" w:rsidP="00000000" w:rsidRDefault="00000000" w:rsidRPr="00000000" w14:paraId="00000143">
      <w:pPr>
        <w:numPr>
          <w:ilvl w:val="0"/>
          <w:numId w:val="2"/>
        </w:numPr>
        <w:spacing w:after="240" w:line="276" w:lineRule="auto"/>
        <w:ind w:left="720" w:hanging="360"/>
        <w:rPr>
          <w:sz w:val="16"/>
          <w:szCs w:val="16"/>
        </w:rPr>
      </w:pPr>
      <w:r w:rsidDel="00000000" w:rsidR="00000000" w:rsidRPr="00000000">
        <w:rPr>
          <w:b w:val="1"/>
          <w:bCs w:val="1"/>
          <w:sz w:val="16"/>
          <w:szCs w:val="16"/>
          <w:rtl w:val="0"/>
        </w:rPr>
        <w:t xml:space="preserve">Resultados 5 — Comparación de Desempeño (PI5):</w:t>
      </w:r>
      <w:r w:rsidDel="00000000" w:rsidR="00000000" w:rsidRPr="00000000">
        <w:rPr>
          <w:sz w:val="16"/>
          <w:szCs w:val="16"/>
          <w:rtl w:val="0"/>
        </w:rPr>
        <w:t xml:space="preserve"> Todos los estudios demuestran que las soluciones de ML e IA superan a los sistemas tradicionales de reglas estáticas, reduciendo los falsos positivos en la asignación de leads hasta en un 35%.</w:t>
      </w:r>
    </w:p>
    <w:p w:rsidR="00000000" w:rsidDel="00000000" w:rsidP="00000000" w:rsidRDefault="00000000" w:rsidRPr="00000000" w14:paraId="00000144">
      <w:pPr>
        <w:keepNext w:val="0"/>
        <w:keepLines w:val="0"/>
        <w:spacing w:before="0" w:line="276" w:lineRule="auto"/>
        <w:jc w:val="both"/>
        <w:rPr/>
      </w:pPr>
      <w:r w:rsidDel="00000000" w:rsidR="00000000" w:rsidRPr="00000000">
        <w:rPr>
          <w:rtl w:val="0"/>
        </w:rPr>
        <w:t xml:space="preserve">REFERENCIAS</w:t>
      </w:r>
    </w:p>
    <w:p w:rsidR="00000000" w:rsidDel="00000000" w:rsidP="00000000" w:rsidRDefault="00000000" w:rsidRPr="00000000" w14:paraId="00000145">
      <w:pPr>
        <w:numPr>
          <w:ilvl w:val="0"/>
          <w:numId w:val="3"/>
        </w:numPr>
        <w:spacing w:after="0" w:afterAutospacing="0" w:line="276" w:lineRule="auto"/>
        <w:ind w:left="720" w:hanging="360"/>
        <w:rPr>
          <w:sz w:val="16"/>
          <w:szCs w:val="16"/>
        </w:rPr>
      </w:pPr>
      <w:r w:rsidDel="00000000" w:rsidR="00000000" w:rsidRPr="00000000">
        <w:rPr>
          <w:b w:val="1"/>
          <w:bCs w:val="1"/>
          <w:sz w:val="16"/>
          <w:szCs w:val="16"/>
          <w:rtl w:val="0"/>
        </w:rPr>
        <w:t xml:space="preserve">[1]</w:t>
      </w:r>
      <w:r w:rsidDel="00000000" w:rsidR="00000000" w:rsidRPr="00000000">
        <w:rPr>
          <w:sz w:val="16"/>
          <w:szCs w:val="16"/>
          <w:rtl w:val="0"/>
        </w:rPr>
        <w:t xml:space="preserve"> J. Smith, A. Kumar, and M. Davis, "Predictive Lead Scoring in B2B CRM Systems Using Ensemble Learning," </w:t>
      </w:r>
      <w:r w:rsidDel="00000000" w:rsidR="00000000" w:rsidRPr="00000000">
        <w:rPr>
          <w:i w:val="1"/>
          <w:iCs w:val="1"/>
          <w:sz w:val="16"/>
          <w:szCs w:val="16"/>
          <w:rtl w:val="0"/>
        </w:rPr>
        <w:t xml:space="preserve">IEEE Transactions on Knowledge and Data Engineering</w:t>
      </w:r>
      <w:r w:rsidDel="00000000" w:rsidR="00000000" w:rsidRPr="00000000">
        <w:rPr>
          <w:sz w:val="16"/>
          <w:szCs w:val="16"/>
          <w:rtl w:val="0"/>
        </w:rPr>
        <w:t xml:space="preserve">, vol. 34, no. 8, pp. 4102–4115, 2022.</w:t>
      </w:r>
    </w:p>
    <w:p w:rsidR="00000000" w:rsidDel="00000000" w:rsidP="00000000" w:rsidRDefault="00000000" w:rsidRPr="00000000" w14:paraId="00000146">
      <w:pPr>
        <w:numPr>
          <w:ilvl w:val="0"/>
          <w:numId w:val="3"/>
        </w:numPr>
        <w:spacing w:after="0" w:afterAutospacing="0" w:line="276" w:lineRule="auto"/>
        <w:ind w:left="720" w:hanging="360"/>
        <w:rPr>
          <w:sz w:val="16"/>
          <w:szCs w:val="16"/>
        </w:rPr>
      </w:pPr>
      <w:r w:rsidDel="00000000" w:rsidR="00000000" w:rsidRPr="00000000">
        <w:rPr>
          <w:b w:val="1"/>
          <w:bCs w:val="1"/>
          <w:sz w:val="16"/>
          <w:szCs w:val="16"/>
          <w:rtl w:val="0"/>
        </w:rPr>
        <w:t xml:space="preserve">[2]</w:t>
      </w:r>
      <w:r w:rsidDel="00000000" w:rsidR="00000000" w:rsidRPr="00000000">
        <w:rPr>
          <w:sz w:val="16"/>
          <w:szCs w:val="16"/>
          <w:rtl w:val="0"/>
        </w:rPr>
        <w:t xml:space="preserve"> R. Johnson and K. Lee, "Machine Learning Framework for Sales Lead Prioritization in Enterprise Systems," </w:t>
      </w:r>
      <w:r w:rsidDel="00000000" w:rsidR="00000000" w:rsidRPr="00000000">
        <w:rPr>
          <w:i w:val="1"/>
          <w:iCs w:val="1"/>
          <w:sz w:val="16"/>
          <w:szCs w:val="16"/>
          <w:rtl w:val="0"/>
        </w:rPr>
        <w:t xml:space="preserve">Journal of Marketing Analytics</w:t>
      </w:r>
      <w:r w:rsidDel="00000000" w:rsidR="00000000" w:rsidRPr="00000000">
        <w:rPr>
          <w:sz w:val="16"/>
          <w:szCs w:val="16"/>
          <w:rtl w:val="0"/>
        </w:rPr>
        <w:t xml:space="preserve">, vol. 11, no. 2, pp. 189–204, 2023.</w:t>
      </w:r>
    </w:p>
    <w:p w:rsidR="00000000" w:rsidDel="00000000" w:rsidP="00000000" w:rsidRDefault="00000000" w:rsidRPr="00000000" w14:paraId="00000147">
      <w:pPr>
        <w:numPr>
          <w:ilvl w:val="0"/>
          <w:numId w:val="3"/>
        </w:numPr>
        <w:spacing w:after="0" w:afterAutospacing="0" w:line="276" w:lineRule="auto"/>
        <w:ind w:left="720" w:hanging="360"/>
        <w:rPr>
          <w:sz w:val="16"/>
          <w:szCs w:val="16"/>
        </w:rPr>
      </w:pPr>
      <w:r w:rsidDel="00000000" w:rsidR="00000000" w:rsidRPr="00000000">
        <w:rPr>
          <w:b w:val="1"/>
          <w:bCs w:val="1"/>
          <w:sz w:val="16"/>
          <w:szCs w:val="16"/>
          <w:rtl w:val="0"/>
        </w:rPr>
        <w:t xml:space="preserve">[3]</w:t>
      </w:r>
      <w:r w:rsidDel="00000000" w:rsidR="00000000" w:rsidRPr="00000000">
        <w:rPr>
          <w:sz w:val="16"/>
          <w:szCs w:val="16"/>
          <w:rtl w:val="0"/>
        </w:rPr>
        <w:t xml:space="preserve"> C. Garcia, M. Rossi, and D. Fernandez, "Deep Learning for Dynamic Lead Conversion Prediction in Multi-Channel CRM Platforms," </w:t>
      </w:r>
      <w:r w:rsidDel="00000000" w:rsidR="00000000" w:rsidRPr="00000000">
        <w:rPr>
          <w:i w:val="1"/>
          <w:iCs w:val="1"/>
          <w:sz w:val="16"/>
          <w:szCs w:val="16"/>
          <w:rtl w:val="0"/>
        </w:rPr>
        <w:t xml:space="preserve">Expert Systems with Applications</w:t>
      </w:r>
      <w:r w:rsidDel="00000000" w:rsidR="00000000" w:rsidRPr="00000000">
        <w:rPr>
          <w:sz w:val="16"/>
          <w:szCs w:val="16"/>
          <w:rtl w:val="0"/>
        </w:rPr>
        <w:t xml:space="preserve">, vol. 215, p. 119320, 2023.</w:t>
      </w:r>
    </w:p>
    <w:p w:rsidR="00000000" w:rsidDel="00000000" w:rsidP="00000000" w:rsidRDefault="00000000" w:rsidRPr="00000000" w14:paraId="00000148">
      <w:pPr>
        <w:numPr>
          <w:ilvl w:val="0"/>
          <w:numId w:val="3"/>
        </w:numPr>
        <w:spacing w:after="240" w:line="276" w:lineRule="auto"/>
        <w:ind w:left="720" w:hanging="360"/>
        <w:rPr>
          <w:sz w:val="16"/>
          <w:szCs w:val="16"/>
        </w:rPr>
      </w:pPr>
      <w:r w:rsidDel="00000000" w:rsidR="00000000" w:rsidRPr="00000000">
        <w:rPr>
          <w:b w:val="1"/>
          <w:bCs w:val="1"/>
          <w:sz w:val="16"/>
          <w:szCs w:val="16"/>
          <w:rtl w:val="0"/>
        </w:rPr>
        <w:t xml:space="preserve">[4]</w:t>
      </w:r>
      <w:r w:rsidDel="00000000" w:rsidR="00000000" w:rsidRPr="00000000">
        <w:rPr>
          <w:sz w:val="16"/>
          <w:szCs w:val="16"/>
          <w:rtl w:val="0"/>
        </w:rPr>
        <w:t xml:space="preserve"> H. Wang and X. Chen, "Automated Prospect Scoring via Ensemble Machine Learning Algorithms," </w:t>
      </w:r>
      <w:r w:rsidDel="00000000" w:rsidR="00000000" w:rsidRPr="00000000">
        <w:rPr>
          <w:i w:val="1"/>
          <w:iCs w:val="1"/>
          <w:sz w:val="16"/>
          <w:szCs w:val="16"/>
          <w:rtl w:val="0"/>
        </w:rPr>
        <w:t xml:space="preserve">Decision Support Systems</w:t>
      </w:r>
      <w:r w:rsidDel="00000000" w:rsidR="00000000" w:rsidRPr="00000000">
        <w:rPr>
          <w:sz w:val="16"/>
          <w:szCs w:val="16"/>
          <w:rtl w:val="0"/>
        </w:rPr>
        <w:t xml:space="preserve">, vol. 176, p. 114088, 2024.</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16"/>
          <w:szCs w:val="16"/>
        </w:rPr>
      </w:pPr>
      <w:r w:rsidDel="00000000" w:rsidR="00000000" w:rsidRPr="00000000">
        <w:rPr>
          <w:rtl w:val="0"/>
        </w:rPr>
      </w:r>
    </w:p>
    <w:sectPr>
      <w:type w:val="continuous"/>
      <w:pgSz w:h="15840" w:w="12240" w:orient="portrait"/>
      <w:pgMar w:bottom="1890" w:top="1080" w:left="900" w:right="900" w:header="720" w:footer="720"/>
      <w:cols w:equalWidth="0" w:num="2">
        <w:col w:space="72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40"/>
      </w:tabs>
      <w:spacing w:after="0" w:before="0" w:line="240" w:lineRule="auto"/>
      <w:ind w:left="0" w:right="0" w:firstLine="0"/>
      <w:jc w:val="left"/>
      <w:rPr>
        <w:rFonts w:ascii="Times" w:cs="Times" w:eastAsia="Times" w:hAnsi="Times"/>
        <w:b w:val="0"/>
        <w:bCs w:val="0"/>
        <w:i w:val="0"/>
        <w:iCs w:val="0"/>
        <w:smallCaps w:val="0"/>
        <w:strike w:val="0"/>
        <w:color w:val="000000"/>
        <w:sz w:val="14"/>
        <w:szCs w:val="1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23</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superscript"/>
        <w:rtl w:val="0"/>
      </w:rPr>
      <w:t xml:space="preserve">rd</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 International Multi-Conference for Engineering, Education, and Technology: “</w:t>
    </w:r>
    <w:r w:rsidDel="00000000" w:rsidR="00000000" w:rsidRPr="00000000">
      <w:rPr>
        <w:rFonts w:ascii="Times" w:cs="Times" w:eastAsia="Times" w:hAnsi="Times"/>
        <w:b w:val="0"/>
        <w:bCs w:val="0"/>
        <w:i w:val="1"/>
        <w:iCs w:val="1"/>
        <w:smallCaps w:val="0"/>
        <w:strike w:val="0"/>
        <w:color w:val="000000"/>
        <w:sz w:val="14"/>
        <w:szCs w:val="14"/>
        <w:u w:val="none"/>
        <w:shd w:fill="auto" w:val="clear"/>
        <w:vertAlign w:val="baseline"/>
        <w:rtl w:val="0"/>
      </w:rPr>
      <w:t xml:space="preserve">Engineering, Artificial Intelligence, and Sustainable Technologies in service of society</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4"/>
        <w:szCs w:val="14"/>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4"/>
        <w:szCs w:val="14"/>
        <w:u w:val="none"/>
        <w:shd w:fill="auto" w:val="clear"/>
        <w:vertAlign w:val="baseline"/>
        <w:rtl w:val="0"/>
      </w:rPr>
      <w:t xml:space="preserve">Hybrid Event, Mexico City, July 16 - 18, 2025</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40"/>
      </w:tabs>
      <w:spacing w:after="0" w:before="0" w:line="240" w:lineRule="auto"/>
      <w:ind w:left="0" w:right="0" w:firstLine="0"/>
      <w:jc w:val="right"/>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