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UNIVERSIDAD DEL PERÚ, DECANA DE AMÉRICA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1857375</wp:posOffset>
            </wp:positionH>
            <wp:positionV relativeFrom="paragraph">
              <wp:posOffset>416096</wp:posOffset>
            </wp:positionV>
            <wp:extent cx="1882612" cy="218061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612" cy="2180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Documento de Pruebas de Software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 del software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Lenis Rossi Wong Portillo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Callupe Huamán, Germán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Jimenez Castañeda, Luis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Tomayquispe Ramos, Jorge Luis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Macchiavello Pérez, Oscar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Calle Ramos, Guillermo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Medina Garay, Rodrigo Matías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Coronado Cortez, Jéferson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Cjuno Chacca, Roggelio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tiene como objetivo detallar el plan y los resultados de las pruebas realizadas para validar la funcionalidad y la calidad de la página web de e-commerce de ropa deportiva.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incluyen las pruebas de funcionalidades clave como registro de usuarios, navegación de productos, proceso de compra, gestión de pedidos, y otras características esenciales de la plataforma.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Verificar que todas las funcionalidades de la aplicación funcione según lo especificado.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  <w:t xml:space="preserve">Asegurar que la aplicación sea robusta, segura y fácil de usar.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2.2.Pruebas a utilizar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  <w:t xml:space="preserve">Pruebas funcionales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  <w:t xml:space="preserve">Pruebas de usabilidad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  <w:t xml:space="preserve">Pruebas de seguridad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  <w:t xml:space="preserve">Pruebas de rendimiento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2.3.Ambiente para la realización de las pruebas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  <w:t xml:space="preserve">Navegadores compatibles (Chrome, Firefox, Safari, Edge)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  <w:t xml:space="preserve">Dispositivos (PC, tabletas, móviles)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  <w:t xml:space="preserve">Sistemas operativos (Windows, macOS, Android, iOS)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   Casos de Prueba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3.1. Registro de Usuarios y inicio de Sesión</w:t>
      </w:r>
    </w:p>
    <w:tbl>
      <w:tblPr>
        <w:tblStyle w:val="Table1"/>
        <w:tblW w:w="75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750"/>
        <w:gridCol w:w="2055"/>
        <w:tblGridChange w:id="0">
          <w:tblGrid>
            <w:gridCol w:w="1725"/>
            <w:gridCol w:w="375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los usuarios puedan registrarse correctamente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a la página de registro.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Completar el formulario de registro con información válida.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Intentar acceder al sistema con las credenciales recién creadas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verificar las credenciales del usuario y, una vez autenticado, dirigirlo a la página principal de la página web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Resultados Obtenidos: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puede acceder al formulario y posteriormente iniciar sesión en el sistema.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3.2. Navegación de Productos</w:t>
      </w:r>
    </w:p>
    <w:tbl>
      <w:tblPr>
        <w:tblStyle w:val="Table2"/>
        <w:tblW w:w="75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750"/>
        <w:gridCol w:w="2055"/>
        <w:tblGridChange w:id="0">
          <w:tblGrid>
            <w:gridCol w:w="1725"/>
            <w:gridCol w:w="375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los usuarios puedan buscar y visualizar los productos agregados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a la página principal.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 la barra de búsqueda para encontrar un producto específico.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una descripción del producto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productos se muestran según los criterios de búsqueda y se detalla su descripción.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Resultados Obtenidos: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búsqueda es efectiva, y se muestran una descripción del producto seleccionado.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3.3. Proceso de compra</w:t>
      </w:r>
    </w:p>
    <w:tbl>
      <w:tblPr>
        <w:tblStyle w:val="Table3"/>
        <w:tblW w:w="75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750"/>
        <w:gridCol w:w="2055"/>
        <w:tblGridChange w:id="0">
          <w:tblGrid>
            <w:gridCol w:w="1725"/>
            <w:gridCol w:w="375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los usuarios puedan completar una compra.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productos al carrito.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al carrito y proceder al pago.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la información de pago y dirección de envío.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la compra.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pedido se procesa correctamente y se envía una confirmación por correo electrónico.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Resultados obtenidos: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pudo completar la compra exitosamente. El pedido fue procesado y se envió una confirmación por correo electrónico.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3.4. Gestión de Pedidos por el Administrador</w:t>
      </w:r>
    </w:p>
    <w:tbl>
      <w:tblPr>
        <w:tblStyle w:val="Table4"/>
        <w:tblW w:w="75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750"/>
        <w:gridCol w:w="2055"/>
        <w:tblGridChange w:id="0">
          <w:tblGrid>
            <w:gridCol w:w="1725"/>
            <w:gridCol w:w="375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el administrador pueda gestionar los pedidos de los usuarios correctamente.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en la cuenta de administrador.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al panel de control del administrador.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Acceder a la sección de gestión de pedidos.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 pedido específico de la lista de pedidos.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los detalles del pedido, incluyendo información del cliente y productos pedidos.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el estado del pedido (por ejemplo, de "Pendiente" a "Enviado").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los cambios.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puede gestionar los pedidos de los usuarios sin problemas, actualizar el estado de los pedidos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Resultados obtenidos: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gestionar los pedidos de los usuarios de manera efectiva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Compatibilidad de Navegadores y Sistemas Operativos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Navegadores de prueba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Chrome (versión más reciente)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Mozilla Firefox (versión más reciente)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Safari (versión más reciente)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Edge (versión más reciente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Sistemas operativos de prueba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macOS Big Sur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11 (para dispositivos móviles)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14 (para dispositivos móviles)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750"/>
        <w:gridCol w:w="2055"/>
        <w:tblGridChange w:id="0">
          <w:tblGrid>
            <w:gridCol w:w="1725"/>
            <w:gridCol w:w="375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la aplicación web de e-commerce de ropa deportiva funcione correctamente en diferentes navegadores y sistemas operativos.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Acceder a la página principal de la aplicación web utilizando distintos navegadores y sistemas operativos.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el sitio web, incluyendo búsqueda de productos, agregar productos al carrito, y completar el proceso de compra.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la funcionalidad de elementos interactivos como menús, botones, y formularios.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Asegurarse de que las páginas se carguen correctamente y se visualicen de manera adecuada en diferentes resoluciones de pantalla.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web debe funcionar correctamente en todos los navegadores y sistemas operativos mencionados, sin errores de visualización ni funcionalidad.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Resultados obtenidos: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aplicación web de e-commerce de ropa deportiva es compatible con los navegadores y sistemas operativos probados, funcionando correctamente en todos ellos sin problemas de visualización o funcionalidad.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