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Globalsearch</w:t>
      </w:r>
    </w:p>
    <w:p>
      <w:pPr>
        <w:pStyle w:val="5"/>
        <w:rPr>
          <w:rStyle w:val="6"/>
          <w:rFonts w:hint="eastAsia"/>
          <w:sz w:val="32"/>
          <w:szCs w:val="32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首页index.jsp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Suppliers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要输入的公司名称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要输入的产品名称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调用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fillCompanyIndexSimpleENByName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方法查询公司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调用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fillCompanyIndexSimpleENByProduct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方法查询产品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搜索成功进入到searchCompanyList.jsp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/注册：login.jsp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用户输入的密码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2"/>
        <w:gridCol w:w="4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2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930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2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4930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用户输入的注册登录名(必须是邮箱格式)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2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4930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用户输入的注册邮箱(必须和登录名一样)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2" w:type="dxa"/>
          </w:tcPr>
          <w:p>
            <w:pPr>
              <w:pStyle w:val="5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930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用户输入的注册密码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  <w:t>调用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getLoginInfo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方法进行登录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调用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insert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方法进行注册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登录/注册成功进入到index.jsp页面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选择公司/产品：</w:t>
      </w:r>
    </w:p>
    <w:tbl>
      <w:tblPr>
        <w:tblStyle w:val="8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5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569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  <w:bookmarkEnd w:id="0"/>
          </w:p>
        </w:tc>
        <w:tc>
          <w:tcPr>
            <w:tcW w:w="569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选择的公司名称(英文)</w:t>
            </w:r>
            <w:bookmarkStart w:id="1" w:name="OLE_LINK4"/>
            <w:r>
              <w:rPr>
                <w:rFonts w:hint="eastAsia"/>
                <w:vertAlign w:val="baseline"/>
                <w:lang w:val="en-US" w:eastAsia="zh-CN"/>
              </w:rPr>
              <w:t>在下一个页面进行显示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companyNameCN</w:t>
            </w:r>
            <w:bookmarkEnd w:id="2"/>
          </w:p>
        </w:tc>
        <w:tc>
          <w:tcPr>
            <w:tcW w:w="569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选择的公司名称(中文)在下一个页面进行显示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stockCode</w:t>
            </w:r>
          </w:p>
        </w:tc>
        <w:tc>
          <w:tcPr>
            <w:tcW w:w="569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 在下一个页面进行显示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69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A认证 在下一个页面进行显示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569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V认证 在下一个页面进行显示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  <w:t>调用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findCustomerProducts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方法显示该公司的产品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选择之后进入到下单页面user/report.jsp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该公司的名称(英文)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companyNameCN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该公司的名称(中文)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crefoNo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科室号码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  <w:t>调用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saveOrder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方法保存订单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选择产品之后进入到付款页面</w:t>
      </w:r>
      <w:bookmarkStart w:id="3" w:name="OLE_LINK3"/>
      <w:r>
        <w:rPr>
          <w:rFonts w:hint="eastAsia"/>
          <w:lang w:val="en-US" w:eastAsia="zh-CN"/>
        </w:rPr>
        <w:t>orderPayfo</w:t>
      </w:r>
      <w:bookmarkStart w:id="4" w:name="_GoBack"/>
      <w:bookmarkEnd w:id="4"/>
      <w:r>
        <w:rPr>
          <w:rFonts w:hint="eastAsia"/>
          <w:lang w:val="en-US" w:eastAsia="zh-CN"/>
        </w:rPr>
        <w:t>.jsp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E4E4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订单,用来显示订单相关数据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余额,显示该用户的余额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  <w:t>调用</w:t>
      </w:r>
      <w:r>
        <w:rPr>
          <w:rFonts w:hint="eastAsia" w:cs="宋体"/>
          <w:color w:val="000000"/>
          <w:sz w:val="18"/>
          <w:szCs w:val="18"/>
          <w:shd w:val="clear" w:fill="E4E4FF"/>
          <w:lang w:eastAsia="zh-CN"/>
        </w:rPr>
        <w:t>modifyOrderPayment方法进行余额支付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支付成功后进入到查看订单和报告页面confirmSuccess.jsp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订单页面:orderList.jsp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报告页面:orderDetailList.jsp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orderDtailId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订单明细的ID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进入到customer/report.jsp页面显示数据库报告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1292C"/>
    <w:rsid w:val="6FFF7D31"/>
    <w:rsid w:val="737524DB"/>
    <w:rsid w:val="7F8F6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2017-04-06T07:06:00Z</dcterms:created>
  <dc:creator>dell</dc:creator>
  <cp:lastModifiedBy>dell</cp:lastModifiedBy>
  <dcterms:modified xsi:type="dcterms:W3CDTF">2017-04-07T06:56:26Z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