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right"/>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keepNext w:val="0"/>
        <w:keepLines w:val="0"/>
        <w:pageBreakBefore w:val="0"/>
        <w:widowControl w:val="0"/>
        <w:kinsoku/>
        <w:wordWrap/>
        <w:overflowPunct/>
        <w:topLinePunct w:val="0"/>
        <w:autoSpaceDE w:val="0"/>
        <w:autoSpaceDN w:val="0"/>
        <w:bidi w:val="0"/>
        <w:adjustRightInd/>
        <w:snapToGrid/>
        <w:spacing w:before="6" w:line="365" w:lineRule="auto"/>
        <w:ind w:left="491" w:leftChars="87" w:right="0" w:hanging="300" w:hangingChars="100"/>
        <w:jc w:val="left"/>
        <w:textAlignment w:val="auto"/>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rPr>
          <w:rFonts w:hint="eastAsia" w:ascii="黑体" w:hAnsi="黑体" w:eastAsia="黑体" w:cs="黑体"/>
          <w:sz w:val="30"/>
          <w:szCs w:val="30"/>
        </w:rPr>
        <w:pict>
          <v:line id="_x0000_s1029" o:spid="_x0000_s1029" o:spt="20" style="position:absolute;left:0pt;margin-left:188.8pt;margin-top:20.05pt;height:0pt;width:283.45pt;mso-position-horizontal-relative:page;z-index:-251799552;mso-width-relative:page;mso-height-relative:page;" filled="f" stroked="t" coordsize="21600,21600">
            <v:path arrowok="t"/>
            <v:fill on="f" focussize="0,0"/>
            <v:stroke weight="1pt" color="#000000"/>
            <v:imagedata o:title=""/>
            <o:lock v:ext="edit" aspectratio="f"/>
          </v:line>
        </w:pict>
      </w:r>
      <w:r>
        <w:rPr>
          <w:rFonts w:hint="eastAsia" w:ascii="黑体" w:hAnsi="黑体" w:eastAsia="黑体" w:cs="黑体"/>
          <w:sz w:val="30"/>
          <w:szCs w:val="30"/>
        </w:rPr>
        <w:pict>
          <v:line id="_x0000_s1030" o:spid="_x0000_s1030" o:spt="20" style="position:absolute;left:0pt;margin-left:188.8pt;margin-top:49.2pt;height:0pt;width:283.45pt;mso-position-horizontal-relative:page;z-index:-251798528;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rPr>
        <w:pict>
          <v:line id="_x0000_s1031" o:spid="_x0000_s1031" o:spt="20" style="position:absolute;left:0pt;margin-left:188.8pt;margin-top:78.35pt;height:0pt;width:283.45pt;mso-position-horizontal-relative:page;z-index:-251797504;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rPr>
        <w:pict>
          <v:line id="_x0000_s1032" o:spid="_x0000_s1032" o:spt="20" style="position:absolute;left:0pt;margin-left:188.8pt;margin-top:107.4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lang w:eastAsia="zh-CN"/>
        </w:rPr>
        <w:t>沙头社区</w:t>
      </w:r>
      <w:r>
        <w:rPr>
          <w:rFonts w:hint="eastAsia" w:ascii="黑体" w:hAnsi="黑体" w:eastAsia="黑体" w:cs="黑体"/>
          <w:color w:val="auto"/>
          <w:spacing w:val="36"/>
          <w:sz w:val="30"/>
          <w:szCs w:val="30"/>
          <w:lang w:eastAsia="zh-CN"/>
        </w:rPr>
        <w:t>生鲜超市管理系统的设计与实现</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 xml:space="preserve">：信息技术学院   </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3" o:spid="_x0000_s1033" o:spt="20" style="position:absolute;left:0pt;margin-left:188.8pt;margin-top:19.7pt;height:0pt;width:283.45pt;mso-position-horizontal-relative:page;z-index:-251795456;mso-width-relative:page;mso-height-relative:page;" stroked="t" coordsize="21600,21600">
            <v:path arrowok="t"/>
            <v:fill focussize="0,0"/>
            <v:stroke weight="1pt" color="#000000"/>
            <v:imagedata o:title=""/>
            <o:lock v:ext="edit"/>
          </v:line>
        </w:pict>
      </w:r>
      <w:r>
        <w:pict>
          <v:line id="_x0000_s1034" o:spid="_x0000_s1034" o:spt="20" style="position:absolute;left:0pt;margin-left:188.8pt;margin-top:48.85pt;height:0pt;width:283.45pt;mso-position-horizontal-relative:page;z-index:-251794432;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sz w:val="32"/>
        </w:rPr>
        <w:t>202</w:t>
      </w:r>
      <w:r>
        <w:rPr>
          <w:rFonts w:hint="eastAsia"/>
          <w:sz w:val="32"/>
          <w:lang w:val="en-US" w:eastAsia="zh-CN"/>
        </w:rPr>
        <w:t>1</w:t>
      </w:r>
      <w:r>
        <w:rPr>
          <w:sz w:val="32"/>
        </w:rPr>
        <w:t>年 4 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val="en-US" w:eastAsia="zh-CN"/>
        </w:rPr>
      </w:pPr>
      <w:r>
        <w:rPr>
          <w:rFonts w:hint="eastAsia" w:ascii="黑体" w:eastAsia="黑体"/>
          <w:sz w:val="36"/>
          <w:lang w:eastAsia="zh-CN"/>
        </w:rPr>
        <w:t>沙头社区生鲜超市管理系统的设计与实现</w:t>
      </w:r>
    </w:p>
    <w:p>
      <w:pPr>
        <w:tabs>
          <w:tab w:val="left" w:pos="2592"/>
        </w:tabs>
        <w:spacing w:before="127"/>
        <w:ind w:left="251" w:right="0" w:firstLine="0"/>
        <w:jc w:val="center"/>
        <w:rPr>
          <w:rFonts w:hint="eastAsia" w:ascii="黑体" w:eastAsia="黑体"/>
          <w:sz w:val="36"/>
          <w:lang w:eastAsia="zh-CN"/>
        </w:rPr>
      </w:pPr>
    </w:p>
    <w:p>
      <w:pPr>
        <w:pStyle w:val="5"/>
        <w:jc w:val="center"/>
        <w:rPr>
          <w:rFonts w:ascii="黑体"/>
          <w:sz w:val="40"/>
        </w:rPr>
      </w:pPr>
      <w:r>
        <w:rPr>
          <w:rFonts w:hint="eastAsia" w:ascii="Times New Roman" w:eastAsia="Times New Roman"/>
          <w:sz w:val="36"/>
        </w:rPr>
        <w:t>Design and Implementation of Fresh Supermarket Management System in Shatou Community</w:t>
      </w: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1"/>
        <w:ind w:right="637"/>
        <w:jc w:val="center"/>
        <w:rPr>
          <w:rFonts w:hint="eastAsia" w:ascii="黑体" w:eastAsia="黑体"/>
          <w:sz w:val="32"/>
        </w:rPr>
      </w:pPr>
      <w:r>
        <w:rPr>
          <w:rFonts w:ascii="Times New Roman" w:eastAsia="Times New Roman"/>
          <w:sz w:val="32"/>
        </w:rPr>
        <w:t>20</w:t>
      </w:r>
      <w:r>
        <w:rPr>
          <w:rFonts w:hint="eastAsia" w:ascii="Times New Roman"/>
          <w:sz w:val="32"/>
          <w:lang w:val="en-US" w:eastAsia="zh-CN"/>
        </w:rPr>
        <w:t>21</w:t>
      </w:r>
      <w:r>
        <w:rPr>
          <w:rFonts w:hint="eastAsia" w:ascii="黑体" w:eastAsia="黑体"/>
          <w:sz w:val="32"/>
        </w:rPr>
        <w:t xml:space="preserve">年 </w:t>
      </w:r>
      <w:r>
        <w:rPr>
          <w:rFonts w:ascii="Times New Roman" w:eastAsia="Times New Roman"/>
          <w:sz w:val="32"/>
        </w:rPr>
        <w:t xml:space="preserve">4 </w:t>
      </w:r>
      <w:r>
        <w:rPr>
          <w:rFonts w:hint="eastAsia" w:ascii="黑体" w:eastAsia="黑体"/>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1"/>
        </w:rPr>
      </w:pPr>
    </w:p>
    <w:p>
      <w:pPr>
        <w:spacing w:line="364" w:lineRule="auto"/>
        <w:ind w:right="160" w:firstLine="559"/>
        <w:jc w:val="both"/>
        <w:outlineLvl w:val="9"/>
      </w:pPr>
      <w:bookmarkStart w:id="0" w:name="_Toc30268"/>
      <w: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t xml:space="preserve"> </w:t>
      </w:r>
    </w:p>
    <w:p>
      <w:pPr>
        <w:pStyle w:val="5"/>
        <w:outlineLvl w:val="9"/>
        <w:rPr>
          <w:sz w:val="20"/>
        </w:rPr>
      </w:pPr>
    </w:p>
    <w:p>
      <w:pPr>
        <w:pStyle w:val="5"/>
        <w:outlineLvl w:val="9"/>
        <w:rPr>
          <w:sz w:val="20"/>
        </w:rPr>
      </w:pPr>
    </w:p>
    <w:p>
      <w:pPr>
        <w:pStyle w:val="5"/>
        <w:outlineLvl w:val="9"/>
        <w:rPr>
          <w:sz w:val="20"/>
        </w:rPr>
      </w:pPr>
    </w:p>
    <w:p>
      <w:pPr>
        <w:pStyle w:val="5"/>
        <w:outlineLvl w:val="9"/>
        <w:rPr>
          <w:sz w:val="20"/>
        </w:rPr>
      </w:pPr>
    </w:p>
    <w:p>
      <w:pPr>
        <w:spacing w:before="212"/>
        <w:outlineLvl w:val="9"/>
      </w:pPr>
      <w:bookmarkStart w:id="1" w:name="_Toc19994"/>
      <w:r>
        <w:rPr>
          <w:spacing w:val="-1"/>
        </w:rPr>
        <w:t>毕业设计</w:t>
      </w:r>
      <w:r>
        <w:t>（</w:t>
      </w:r>
      <w:r>
        <w:rPr>
          <w:spacing w:val="-2"/>
        </w:rPr>
        <w:t>论文</w:t>
      </w:r>
      <w:r>
        <w:rPr>
          <w:spacing w:val="-3"/>
        </w:rPr>
        <w:t>）</w:t>
      </w:r>
      <w:r>
        <w:t>作者签名：</w:t>
      </w:r>
      <w:r>
        <w:rPr>
          <w:color w:val="FF0000"/>
          <w:u w:val="single" w:color="000000"/>
        </w:rPr>
        <w:t xml:space="preserve"> </w:t>
      </w:r>
      <w:r>
        <w:rPr>
          <w:rFonts w:hint="eastAsia"/>
          <w:color w:val="FF0000"/>
          <w:u w:val="single" w:color="000000"/>
          <w:lang w:val="en-US" w:eastAsia="zh-CN"/>
        </w:rPr>
        <w:t xml:space="preserve">          </w:t>
      </w:r>
      <w:r>
        <w:rPr>
          <w:b/>
          <w:spacing w:val="135"/>
        </w:rPr>
        <w:t xml:space="preserve"> </w:t>
      </w:r>
      <w:r>
        <w:rPr>
          <w:spacing w:val="-2"/>
        </w:rPr>
        <w:t>日期：</w:t>
      </w:r>
      <w:bookmarkEnd w:id="1"/>
      <w:r>
        <w:rPr>
          <w:spacing w:val="-2"/>
          <w:u w:val="single"/>
        </w:rPr>
        <w:t xml:space="preserve"> </w:t>
      </w:r>
      <w:r>
        <w:rPr>
          <w:rFonts w:hint="eastAsia"/>
          <w:spacing w:val="-2"/>
          <w:u w:val="single"/>
          <w:lang w:val="en-US" w:eastAsia="zh-CN"/>
        </w:rPr>
        <w:t xml:space="preserve">          </w:t>
      </w:r>
      <w:r>
        <w:rPr>
          <w:spacing w:val="-2"/>
          <w:u w:val="single"/>
        </w:rPr>
        <w:t xml:space="preserve"> </w:t>
      </w:r>
      <w:r>
        <w:rPr>
          <w:spacing w:val="-1"/>
          <w:u w:val="single"/>
        </w:rPr>
        <w:t xml:space="preserve"> </w:t>
      </w:r>
      <w: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本文主要从沙头社区生鲜超市管理系统的相关技术及功能分析入手，简述了</w:t>
      </w:r>
      <w:r>
        <w:rPr>
          <w:rFonts w:hint="eastAsia"/>
          <w:spacing w:val="-12"/>
          <w:w w:val="100"/>
          <w:sz w:val="24"/>
          <w:szCs w:val="24"/>
          <w:lang w:val="en-US" w:eastAsia="zh-CN"/>
        </w:rPr>
        <w:t>SSM框架和其他组件</w:t>
      </w:r>
      <w:r>
        <w:rPr>
          <w:rFonts w:hint="eastAsia"/>
          <w:spacing w:val="-12"/>
          <w:w w:val="100"/>
          <w:sz w:val="24"/>
          <w:szCs w:val="24"/>
          <w:lang w:eastAsia="zh-CN"/>
        </w:rPr>
        <w:t>的优点及需要实现库存信息管理、商品信息管理、销售管理和进货管理等信息化管理功能来管理系统。通过图形化方式详细介绍了各模块功能是如何去实现的，以及系统整体测试运行的情况。论文主要工作包括，从系统界面，系统功能模块，系统安全性，系统运行环境等方面对生鲜超市管理系统进行需求分析，说明系统的可行性与实用性。详尽阐述生鲜超市管理系统接口设计的情况和前后端人员操作所使用的技巧和数据库的理论知识。论文最终基于</w:t>
      </w:r>
      <w:r>
        <w:rPr>
          <w:rFonts w:hint="eastAsia"/>
          <w:spacing w:val="-12"/>
          <w:w w:val="100"/>
          <w:sz w:val="24"/>
          <w:szCs w:val="24"/>
          <w:lang w:val="en-US" w:eastAsia="zh-CN"/>
        </w:rPr>
        <w:t>B</w:t>
      </w:r>
      <w:r>
        <w:rPr>
          <w:rFonts w:hint="eastAsia"/>
          <w:spacing w:val="-12"/>
          <w:w w:val="100"/>
          <w:sz w:val="24"/>
          <w:szCs w:val="24"/>
          <w:lang w:eastAsia="zh-CN"/>
        </w:rPr>
        <w:t>/S模式开发来实现一个完整的生鲜超市管理系统，该系统主要包含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eastAsia"/>
          <w:spacing w:val="-12"/>
          <w:w w:val="100"/>
          <w:sz w:val="24"/>
          <w:szCs w:val="24"/>
          <w:lang w:val="en-US" w:eastAsia="zh-CN"/>
        </w:rPr>
        <w:t>SSM；</w:t>
      </w:r>
      <w:r>
        <w:rPr>
          <w:rFonts w:hint="eastAsia"/>
          <w:spacing w:val="-12"/>
          <w:w w:val="100"/>
          <w:sz w:val="24"/>
          <w:szCs w:val="24"/>
          <w:lang w:eastAsia="zh-CN"/>
        </w:rPr>
        <w:t>信息化</w:t>
      </w:r>
      <w:r>
        <w:rPr>
          <w:rFonts w:hint="eastAsia"/>
          <w:lang w:eastAsia="zh-CN"/>
        </w:rPr>
        <w:t>管理</w:t>
      </w:r>
      <w:r>
        <w:t>；</w:t>
      </w:r>
      <w:r>
        <w:rPr>
          <w:rFonts w:hint="eastAsia"/>
          <w:spacing w:val="-12"/>
          <w:w w:val="100"/>
          <w:sz w:val="24"/>
          <w:szCs w:val="24"/>
          <w:lang w:val="en-US" w:eastAsia="zh-CN"/>
        </w:rPr>
        <w:t>B</w:t>
      </w:r>
      <w:r>
        <w:rPr>
          <w:rFonts w:hint="eastAsia"/>
          <w:spacing w:val="-12"/>
          <w:w w:val="100"/>
          <w:sz w:val="24"/>
          <w:szCs w:val="24"/>
          <w:lang w:eastAsia="zh-CN"/>
        </w:rPr>
        <w:t>/S</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mainly from the Shatou community fresh supermarket management system related technology and function analysis, briefly described the advantages of SSM framework and other components and the need to achieve inventory information management, commodity information management, sales management and purchase management information management functions to manage the system. This paper introduces how to realize the function of each module and the overall test running of the system in detail through the graphical way. The main work of the paper includes, from the system interface, system function module, system security, system operating environment and other aspects of fresh supermarket management system demand analysis, to illustrate the feasibility and practicability of the system. The paper elaborates the interface design of the fresh supermarket management system and the technology and database theory knowledge used in the front and back end design. The paper finally based on B/S mode development to achieve a complete fresh supermarket management system, the system mainly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eastAsia="宋体"/>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default" w:ascii="Times New Roman" w:hAnsi="Times New Roman" w:cs="Times New Roman"/>
          <w:b w:val="0"/>
          <w:bCs/>
          <w:spacing w:val="-1"/>
          <w:sz w:val="24"/>
          <w:lang w:val="en-US" w:eastAsia="zh-CN"/>
        </w:rPr>
        <w:t>SSM</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cs="Times New Roman"/>
          <w:b w:val="0"/>
          <w:bCs/>
          <w:color w:val="auto"/>
          <w:spacing w:val="2"/>
          <w:w w:val="99"/>
          <w:sz w:val="24"/>
        </w:rPr>
        <w:t>Information management</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eastAsia="Times New Roman" w:cs="Times New Roman"/>
          <w:b/>
          <w:spacing w:val="-1"/>
          <w:sz w:val="24"/>
        </w:rPr>
        <w:t xml:space="preserve"> </w:t>
      </w:r>
      <w:r>
        <w:rPr>
          <w:rFonts w:hint="default" w:ascii="Times New Roman" w:hAnsi="Times New Roman" w:cs="Times New Roman"/>
          <w:b w:val="0"/>
          <w:bCs/>
          <w:color w:val="auto"/>
          <w:spacing w:val="2"/>
          <w:w w:val="99"/>
          <w:sz w:val="24"/>
          <w:lang w:val="en-US" w:eastAsia="zh-CN"/>
        </w:rPr>
        <w:t>B/S</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_Toc4596 </w:instrText>
      </w:r>
      <w:r>
        <w:rPr>
          <w:rFonts w:hint="eastAsia" w:ascii="黑体" w:hAnsi="黑体" w:eastAsia="黑体" w:cs="黑体"/>
          <w:sz w:val="24"/>
          <w:szCs w:val="24"/>
        </w:rPr>
        <w:fldChar w:fldCharType="separate"/>
      </w:r>
      <w:r>
        <w:rPr>
          <w:rFonts w:hint="eastAsia" w:ascii="黑体" w:hAnsi="黑体" w:eastAsia="黑体" w:cs="黑体"/>
          <w:kern w:val="0"/>
          <w:sz w:val="24"/>
          <w:szCs w:val="24"/>
          <w:lang w:val="en-US" w:eastAsia="zh-CN" w:bidi="ar"/>
        </w:rPr>
        <w:t>1 绪论</w:t>
      </w:r>
      <w:r>
        <w:rPr>
          <w:rFonts w:hint="eastAsia" w:ascii="黑体" w:hAnsi="黑体" w:eastAsia="黑体" w:cs="黑体"/>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_Toc4596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_Toc15936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_Toc15936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_Toc2987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2 系统框架介绍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2.1 </w:t>
      </w:r>
      <w:r>
        <w:rPr>
          <w:rFonts w:hint="eastAsia" w:asciiTheme="minorEastAsia" w:hAnsiTheme="minorEastAsia" w:eastAsiaTheme="minorEastAsia" w:cstheme="minorEastAsia"/>
          <w:sz w:val="24"/>
          <w:szCs w:val="24"/>
          <w:lang w:val="en-US" w:eastAsia="zh-CN"/>
        </w:rPr>
        <w:t>SSM框架介绍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_Toc16296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2.2 </w:t>
      </w:r>
      <w:r>
        <w:rPr>
          <w:rFonts w:hint="eastAsia" w:asciiTheme="minorEastAsia" w:hAnsiTheme="minorEastAsia" w:eastAsiaTheme="minorEastAsia" w:cstheme="minorEastAsia"/>
          <w:sz w:val="24"/>
          <w:szCs w:val="24"/>
          <w:lang w:val="en-US" w:eastAsia="zh-CN"/>
        </w:rPr>
        <w:t>Shiro框架介绍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_Toc16296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2.3 </w:t>
      </w:r>
      <w:r>
        <w:rPr>
          <w:rFonts w:hint="eastAsia" w:asciiTheme="minorEastAsia" w:hAnsiTheme="minorEastAsia" w:eastAsiaTheme="minorEastAsia" w:cstheme="minorEastAsia"/>
          <w:sz w:val="24"/>
          <w:szCs w:val="24"/>
          <w:lang w:val="en-US" w:eastAsia="zh-CN"/>
        </w:rPr>
        <w:t>Redis框架介绍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_Toc11802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3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_Toc11802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3.1 </w:t>
      </w:r>
      <w:r>
        <w:rPr>
          <w:rFonts w:hint="eastAsia" w:asciiTheme="minorEastAsia" w:hAnsiTheme="minorEastAsia" w:eastAsiaTheme="minorEastAsia" w:cstheme="minorEastAsia"/>
          <w:sz w:val="24"/>
          <w:szCs w:val="24"/>
        </w:rPr>
        <w:t>系统可行性分析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_Toc30631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系统用户分析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_Toc30631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3</w:t>
      </w:r>
      <w:r>
        <w:rPr>
          <w:rFonts w:hint="eastAsia" w:asciiTheme="minorEastAsia" w:hAnsiTheme="minorEastAsia" w:eastAsiaTheme="minorEastAsia" w:cstheme="minorEastAsia"/>
          <w:kern w:val="0"/>
          <w:sz w:val="24"/>
          <w:szCs w:val="24"/>
          <w:lang w:bidi="ar"/>
        </w:rPr>
        <w:t>.3</w:t>
      </w:r>
      <w:r>
        <w:rPr>
          <w:rFonts w:hint="eastAsia" w:asciiTheme="minorEastAsia" w:hAnsiTheme="minorEastAsia" w:eastAsiaTheme="minorEastAsia" w:cstheme="minorEastAsia"/>
          <w:kern w:val="0"/>
          <w:sz w:val="24"/>
          <w:szCs w:val="24"/>
          <w:lang w:val="en-US" w:eastAsia="zh-CN" w:bidi="ar"/>
        </w:rPr>
        <w:t xml:space="preserve"> </w:t>
      </w:r>
      <w:r>
        <w:rPr>
          <w:rFonts w:hint="eastAsia" w:asciiTheme="minorEastAsia" w:hAnsiTheme="minorEastAsia" w:eastAsiaTheme="minorEastAsia" w:cstheme="minorEastAsia"/>
          <w:kern w:val="0"/>
          <w:sz w:val="24"/>
          <w:szCs w:val="24"/>
          <w:lang w:bidi="ar"/>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3.4</w:t>
      </w:r>
      <w:r>
        <w:rPr>
          <w:rFonts w:hint="eastAsia" w:asciiTheme="minorEastAsia" w:hAnsiTheme="minorEastAsia" w:eastAsiaTheme="minorEastAsia" w:cstheme="minorEastAsia"/>
          <w:kern w:val="0"/>
          <w:sz w:val="24"/>
          <w:szCs w:val="24"/>
          <w:lang w:bidi="ar"/>
        </w:rPr>
        <w:t xml:space="preserve"> 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3.4.1 系统数据流程图概述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3.4.2 顶层数据流程图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3.4.3 第1层数据流程图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_Toc28216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4 概念结构设计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_Toc28216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_Toc30182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概念设计的必要性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_Toc30182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 xml:space="preserve">4.3 </w:t>
      </w:r>
      <w:r>
        <w:rPr>
          <w:rFonts w:hint="eastAsia" w:asciiTheme="minorEastAsia" w:hAnsiTheme="minorEastAsia" w:eastAsiaTheme="minorEastAsia" w:cstheme="minorEastAsia"/>
          <w:bCs w:val="0"/>
          <w:sz w:val="24"/>
          <w:szCs w:val="24"/>
        </w:rPr>
        <w:t>E-R关系局部图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_Toc27489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4.4 E-R关系全局图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_Toc27489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4.5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4.6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_Toc19620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5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_Toc26334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lang w:eastAsia="zh-CN"/>
        </w:rPr>
        <w:t>详细设计方法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_Toc26334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_Toc18517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5.1.1 结构化语言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_Toc18517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_Toc27825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5.1.2 判定表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_Toc27825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5.1.3 判定树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5.2 系统功能总体框架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_Toc23322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 系统详细设计目标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_Toc23322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_Toc9295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6 系统模块设计与实现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_Toc9295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 管理系统主页版块分配与设计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 库存管理模块设计及其相关功能实现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_Toc15582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6.2.1 库存列表主页设计及功能实现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_Toc15582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6.2.2 库存情况设计及功能实现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6.2.3 库存日志设计及功能实现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_Toc3912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 商品管理模块设计及其相关功能实现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_Toc3912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6.3.1 商品列表设计及功能实现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6.3.2 商品日志设计及功能实现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_Toc14716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 销售管理模块设计及其相关功能实现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_Toc14716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6.4.1 销售记录设计及功能实现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6.4.2 交易明细设计及功能实现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_Toc6158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6.4.3 销售报表设计及功能实现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_Toc6158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 采购管理模块设计及其相关功能实现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6.5.1 采购申请设计及功能实现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_Toc29348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6.5.2 供应商管理设计及功能实现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_Toc29348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6.6 收银系统主页版块分配与设计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_Toc15721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_Toc29677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7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7.3 收银结算功能测试与改进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8 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_Toc16780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_Toc29860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_Toc22900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附录A</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4596"/>
      <w:r>
        <w:rPr>
          <w:rFonts w:ascii="黑体" w:hAnsi="宋体" w:eastAsia="黑体" w:cs="黑体"/>
          <w:color w:val="000000"/>
          <w:kern w:val="0"/>
          <w:sz w:val="32"/>
          <w:szCs w:val="32"/>
          <w:lang w:val="en-US" w:eastAsia="zh-CN" w:bidi="ar"/>
        </w:rPr>
        <w:t>1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15936"/>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19934"/>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w:t>
      </w:r>
      <w:r>
        <w:rPr>
          <w:rFonts w:hint="eastAsia" w:cs="宋体"/>
          <w:kern w:val="0"/>
          <w:sz w:val="24"/>
          <w:szCs w:val="24"/>
          <w:lang w:val="zh-CN"/>
        </w:rPr>
        <w:t>需要出库</w:t>
      </w:r>
      <w:r>
        <w:rPr>
          <w:rFonts w:hint="eastAsia" w:ascii="宋体" w:hAnsi="宋体" w:eastAsia="宋体" w:cs="宋体"/>
          <w:kern w:val="0"/>
          <w:sz w:val="24"/>
          <w:szCs w:val="24"/>
          <w:lang w:val="zh-CN"/>
        </w:rPr>
        <w:t>或商品过期</w:t>
      </w:r>
      <w:r>
        <w:rPr>
          <w:rFonts w:hint="eastAsia" w:cs="宋体"/>
          <w:kern w:val="0"/>
          <w:sz w:val="24"/>
          <w:szCs w:val="24"/>
          <w:lang w:val="zh-CN"/>
        </w:rPr>
        <w:t>准备清理</w:t>
      </w:r>
      <w:r>
        <w:rPr>
          <w:rFonts w:hint="eastAsia" w:ascii="宋体" w:hAnsi="宋体" w:eastAsia="宋体" w:cs="宋体"/>
          <w:kern w:val="0"/>
          <w:sz w:val="24"/>
          <w:szCs w:val="24"/>
          <w:lang w:val="zh-CN"/>
        </w:rPr>
        <w:t>时,仓库</w:t>
      </w:r>
      <w:r>
        <w:rPr>
          <w:rFonts w:hint="eastAsia" w:cs="宋体"/>
          <w:kern w:val="0"/>
          <w:sz w:val="24"/>
          <w:szCs w:val="24"/>
          <w:lang w:val="zh-CN"/>
        </w:rPr>
        <w:t>专员</w:t>
      </w:r>
      <w:r>
        <w:rPr>
          <w:rFonts w:hint="eastAsia" w:ascii="宋体" w:hAnsi="宋体" w:eastAsia="宋体" w:cs="宋体"/>
          <w:kern w:val="0"/>
          <w:sz w:val="24"/>
          <w:szCs w:val="24"/>
          <w:lang w:val="zh-CN"/>
        </w:rPr>
        <w:t>可以</w:t>
      </w:r>
      <w:r>
        <w:rPr>
          <w:rFonts w:hint="eastAsia" w:cs="宋体"/>
          <w:kern w:val="0"/>
          <w:sz w:val="24"/>
          <w:szCs w:val="24"/>
          <w:lang w:val="zh-CN"/>
        </w:rPr>
        <w:t>对其进行出库操作并填写出库备注</w:t>
      </w:r>
      <w:r>
        <w:rPr>
          <w:rFonts w:hint="eastAsia" w:ascii="宋体" w:hAnsi="宋体" w:eastAsia="宋体" w:cs="宋体"/>
          <w:kern w:val="0"/>
          <w:sz w:val="24"/>
          <w:szCs w:val="24"/>
          <w:lang w:val="zh-CN"/>
        </w:rPr>
        <w:t>。</w:t>
      </w:r>
      <w:r>
        <w:rPr>
          <w:rFonts w:hint="eastAsia" w:cs="宋体"/>
          <w:kern w:val="0"/>
          <w:sz w:val="24"/>
          <w:szCs w:val="24"/>
          <w:lang w:val="zh-CN"/>
        </w:rPr>
        <w:t>每一次</w:t>
      </w:r>
      <w:r>
        <w:rPr>
          <w:rFonts w:hint="eastAsia" w:ascii="宋体" w:hAnsi="宋体" w:eastAsia="宋体" w:cs="宋体"/>
          <w:kern w:val="0"/>
          <w:sz w:val="24"/>
          <w:szCs w:val="24"/>
          <w:lang w:val="zh-CN"/>
        </w:rPr>
        <w:t>操作记录都会保存到日志中，便于查看历史操作及负责人；</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w:t>
      </w:r>
      <w:r>
        <w:rPr>
          <w:rFonts w:hint="eastAsia" w:cs="宋体"/>
          <w:kern w:val="0"/>
          <w:sz w:val="24"/>
          <w:szCs w:val="24"/>
          <w:lang w:val="zh-CN"/>
        </w:rPr>
        <w:t>库存</w:t>
      </w:r>
      <w:r>
        <w:rPr>
          <w:rFonts w:hint="eastAsia" w:ascii="宋体" w:hAnsi="宋体" w:eastAsia="宋体" w:cs="宋体"/>
          <w:kern w:val="0"/>
          <w:sz w:val="24"/>
          <w:szCs w:val="24"/>
          <w:lang w:val="zh-CN"/>
        </w:rPr>
        <w:t>信息</w:t>
      </w:r>
      <w:r>
        <w:rPr>
          <w:rFonts w:hint="eastAsia" w:cs="宋体"/>
          <w:kern w:val="0"/>
          <w:sz w:val="24"/>
          <w:szCs w:val="24"/>
          <w:lang w:val="zh-CN"/>
        </w:rPr>
        <w:t>管理和</w:t>
      </w:r>
      <w:r>
        <w:rPr>
          <w:rFonts w:hint="eastAsia" w:ascii="宋体" w:hAnsi="宋体" w:eastAsia="宋体" w:cs="宋体"/>
          <w:kern w:val="0"/>
          <w:sz w:val="24"/>
          <w:szCs w:val="24"/>
          <w:lang w:val="zh-CN"/>
        </w:rPr>
        <w:t>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之一</w:t>
      </w:r>
      <w:r>
        <w:rPr>
          <w:rFonts w:hint="eastAsia" w:ascii="宋体" w:hAnsi="宋体" w:eastAsia="宋体" w:cs="宋体"/>
          <w:kern w:val="0"/>
          <w:sz w:val="24"/>
          <w:szCs w:val="24"/>
          <w:lang w:val="zh-CN"/>
        </w:rPr>
        <w:t>。</w:t>
      </w:r>
      <w:r>
        <w:rPr>
          <w:rFonts w:hint="eastAsia" w:cs="宋体"/>
          <w:kern w:val="0"/>
          <w:sz w:val="24"/>
          <w:szCs w:val="24"/>
          <w:lang w:val="zh-CN"/>
        </w:rPr>
        <w:t>管理员可根据库存名称或类别等条件来查询库存的详细信息</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w:t>
      </w:r>
      <w:r>
        <w:rPr>
          <w:rFonts w:hint="eastAsia" w:cs="宋体"/>
          <w:kern w:val="0"/>
          <w:sz w:val="24"/>
          <w:szCs w:val="24"/>
          <w:lang w:val="zh-CN"/>
        </w:rPr>
        <w:t>采购员先对上级发出采购申请，然后再</w:t>
      </w:r>
      <w:r>
        <w:rPr>
          <w:rFonts w:hint="eastAsia" w:ascii="宋体" w:hAnsi="宋体" w:eastAsia="宋体" w:cs="宋体"/>
          <w:kern w:val="0"/>
          <w:sz w:val="24"/>
          <w:szCs w:val="24"/>
          <w:lang w:val="zh-CN"/>
        </w:rPr>
        <w:t>根据供应商信息对其联系购买;出售时,由超市经理负责对生鲜价格和折扣进行修改;</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w:t>
      </w:r>
      <w:r>
        <w:rPr>
          <w:rFonts w:hint="eastAsia" w:cs="宋体"/>
          <w:kern w:val="0"/>
          <w:sz w:val="24"/>
          <w:szCs w:val="24"/>
          <w:lang w:val="zh-CN"/>
        </w:rPr>
        <w:t>按年份</w:t>
      </w:r>
      <w:r>
        <w:rPr>
          <w:rFonts w:hint="eastAsia" w:ascii="宋体" w:hAnsi="宋体" w:eastAsia="宋体" w:cs="宋体"/>
          <w:kern w:val="0"/>
          <w:sz w:val="24"/>
          <w:szCs w:val="24"/>
          <w:lang w:val="zh-CN"/>
        </w:rPr>
        <w:t>销售清单的查询与统计，销售总额及利润的统计等，使用可视化的条形统计图和折线统计图来清晰展现出各生鲜商品的销售及库存情况</w:t>
      </w:r>
      <w:r>
        <w:rPr>
          <w:rFonts w:hint="eastAsia" w:cs="宋体"/>
          <w:kern w:val="0"/>
          <w:sz w:val="24"/>
          <w:szCs w:val="24"/>
          <w:lang w:val="zh-CN"/>
        </w:rPr>
        <w:t>，并展示销量排行榜</w:t>
      </w:r>
      <w:r>
        <w:rPr>
          <w:rFonts w:hint="eastAsia" w:ascii="宋体" w:hAnsi="宋体" w:eastAsia="宋体" w:cs="宋体"/>
          <w:kern w:val="0"/>
          <w:sz w:val="24"/>
          <w:szCs w:val="24"/>
          <w:lang w:val="zh-CN"/>
        </w:rPr>
        <w:t>；</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29680"/>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首先对沙头社区生鲜超市管理系统进行详细的需求分析，上网查询或查阅相关文献去对管理系统的开发进行初步了解，采用</w:t>
      </w:r>
      <w:r>
        <w:rPr>
          <w:rFonts w:hint="eastAsia" w:cs="宋体"/>
          <w:kern w:val="0"/>
          <w:sz w:val="24"/>
          <w:szCs w:val="24"/>
          <w:lang w:val="zh-CN"/>
        </w:rPr>
        <w:t>现如今生鲜</w:t>
      </w:r>
      <w:r>
        <w:rPr>
          <w:rFonts w:hint="eastAsia" w:ascii="宋体" w:hAnsi="宋体" w:eastAsia="宋体" w:cs="宋体"/>
          <w:kern w:val="0"/>
          <w:sz w:val="24"/>
          <w:szCs w:val="24"/>
          <w:lang w:val="zh-CN"/>
        </w:rPr>
        <w:t>超市</w:t>
      </w:r>
      <w:r>
        <w:rPr>
          <w:rFonts w:hint="eastAsia" w:cs="宋体"/>
          <w:kern w:val="0"/>
          <w:sz w:val="24"/>
          <w:szCs w:val="24"/>
          <w:lang w:val="zh-CN"/>
        </w:rPr>
        <w:t>中最完善</w:t>
      </w:r>
      <w:r>
        <w:rPr>
          <w:rFonts w:hint="eastAsia" w:ascii="宋体" w:hAnsi="宋体" w:eastAsia="宋体" w:cs="宋体"/>
          <w:kern w:val="0"/>
          <w:sz w:val="24"/>
          <w:szCs w:val="24"/>
          <w:lang w:val="zh-CN"/>
        </w:rPr>
        <w:t>的管理系统开发方案，</w:t>
      </w:r>
      <w:r>
        <w:rPr>
          <w:rFonts w:hint="eastAsia" w:cs="宋体"/>
          <w:kern w:val="0"/>
          <w:sz w:val="24"/>
          <w:szCs w:val="24"/>
          <w:lang w:val="zh-CN"/>
        </w:rPr>
        <w:t>通过利用生鲜</w:t>
      </w:r>
      <w:r>
        <w:rPr>
          <w:rFonts w:hint="eastAsia" w:ascii="宋体" w:hAnsi="宋体" w:eastAsia="宋体" w:cs="宋体"/>
          <w:kern w:val="0"/>
          <w:sz w:val="24"/>
          <w:szCs w:val="24"/>
          <w:lang w:val="zh-CN"/>
        </w:rPr>
        <w:t>超市现有资源</w:t>
      </w:r>
      <w:r>
        <w:rPr>
          <w:rFonts w:hint="eastAsia" w:cs="宋体"/>
          <w:kern w:val="0"/>
          <w:sz w:val="24"/>
          <w:szCs w:val="24"/>
          <w:lang w:val="zh-CN"/>
        </w:rPr>
        <w:t>来</w:t>
      </w:r>
      <w:r>
        <w:rPr>
          <w:rFonts w:hint="eastAsia" w:ascii="宋体" w:hAnsi="宋体" w:eastAsia="宋体" w:cs="宋体"/>
          <w:kern w:val="0"/>
          <w:sz w:val="24"/>
          <w:szCs w:val="24"/>
          <w:lang w:val="zh-CN"/>
        </w:rPr>
        <w:t>提高系统的</w:t>
      </w:r>
      <w:r>
        <w:rPr>
          <w:rFonts w:hint="eastAsia" w:cs="宋体"/>
          <w:kern w:val="0"/>
          <w:sz w:val="24"/>
          <w:szCs w:val="24"/>
          <w:lang w:val="zh-CN"/>
        </w:rPr>
        <w:t>开发</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了系统各功能模块的需求，并进行了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cs="宋体"/>
          <w:kern w:val="0"/>
          <w:sz w:val="24"/>
          <w:szCs w:val="24"/>
          <w:vertAlign w:val="superscript"/>
          <w:lang w:val="en-US" w:eastAsia="zh-CN"/>
        </w:rPr>
        <w:t>[1]</w:t>
      </w:r>
      <w:r>
        <w:rPr>
          <w:rFonts w:hint="eastAsia" w:ascii="宋体" w:hAnsi="宋体" w:eastAsia="宋体"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cs="宋体"/>
          <w:kern w:val="0"/>
          <w:sz w:val="24"/>
          <w:szCs w:val="24"/>
          <w:lang w:val="en-US" w:eastAsia="zh-CN"/>
        </w:rPr>
        <w:t>通过使用黑盒测试的形式，编写了系统中所有的测试用例，详细测试和改进系统中的各个功能模块，记录可能出现的漏洞和改善方法并作为一份维护整个系统的操作手册。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2987"/>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系统框架介绍</w:t>
      </w:r>
      <w:bookmarkEnd w:id="6"/>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7" w:name="_Toc19608"/>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lang w:val="en-US" w:eastAsia="zh-CN"/>
        </w:rPr>
        <w:t>SSM框架介绍</w:t>
      </w:r>
      <w:bookmarkEnd w:id="7"/>
      <w:bookmarkStart w:id="149" w:name="_GoBack"/>
      <w:bookmarkEnd w:id="149"/>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SSM是沙头社区生鲜超市管理系统实现的主要框架，分为Spring、SpringMvc和Mybatis，使用这个框架的好处是为企业集成系统带来便利。</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Spring是一个开源的轻量级Java开发框架框架</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，它基于Rod Johnson在他的《J2EE开发》一书中描述的思想和原型。创建它是为了解决企业应用程序开发的复杂性。Spring使用基本的JavaBean来做以前只有EJB才能做的事情。然而，Spring的使用并不局限于服务器端开发。在简单性、可测试性和松散耦合方面，任何Java应用程序都可以从Spring中受益。在简单性、可测试性和松散耦合方面，任何Java应用程序都可以从Spring中受益。简而言之，Spring是一个轻量级的控件反转和面向方面的容器。</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MVC</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是Spring框架的后续产品，已经集成到Spring Web Flow中。Spring MVC分离了控制器、模型对象、调度程序和处理程序对象的角色，这使得它们更容易定制。</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Batis最初是apache的开源项目IBATIS。这个项目被apache软件基金会移植到谷歌代码中，并更名为MyBatis。MyBatis是一个基于java的持久性层框架。IBATIS提供了一个持久层框架，它消除了几乎所有手动设置JDBC代码和参数以及检索结果集的工作。MyBatis使用简单的XML或注释进行配置，使用原始映射将接口和普通Java对象映射到数据库中的记录。</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8" w:name="_Toc16296"/>
      <w:r>
        <w:rPr>
          <w:rFonts w:hint="eastAsia" w:ascii="黑体" w:eastAsia="黑体" w:cs="黑体"/>
          <w:color w:val="000000"/>
          <w:kern w:val="0"/>
          <w:sz w:val="28"/>
          <w:szCs w:val="28"/>
          <w:lang w:val="en-US" w:eastAsia="zh-CN" w:bidi="ar"/>
        </w:rPr>
        <w:t xml:space="preserve">2.2 </w:t>
      </w:r>
      <w:r>
        <w:rPr>
          <w:rFonts w:hint="eastAsia" w:ascii="黑体" w:hAnsi="黑体" w:eastAsia="黑体"/>
          <w:sz w:val="28"/>
          <w:szCs w:val="28"/>
          <w:lang w:val="en-US" w:eastAsia="zh-CN"/>
        </w:rPr>
        <w:t>Shiro框架介绍</w:t>
      </w:r>
      <w:bookmarkEnd w:id="8"/>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hiro是一个功能强大且易于使用的Java安全框架，它负责执行用户身份验证、授权、密码加密和会话管理。因此，可以大大提高生鲜超市管理系统的安全性和可靠性。用Shiro易于理解的应用编程接口，可以快速轻松地获得任何应用，从最小的移动应用到最大的网络和企业应用。主要由Subject、SecurityManager和Realms三个核心组件组成。</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Subject：即“当前操作用户”。而在Shiro中，Subject的概念不仅仅代表一个人，更是一个第三方的过程，一个后台账号或者其他类似的东西。。</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SecurityManager:它是Shiro框架的核心，一种典型的立面模式。Shiro通过SM管理内部组件实例，并通过SM提供各种安全管理服务。</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Realm: Realm充当Shiro和应用程序安全数据之间的“桥梁”或“连接器”。也就是说，当对用户执行身份验证(登录)和授权(访问控制)验证时，Shiro将从应用程序配置领域查找用户及其权限信息。</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9" w:name="_Toc6756"/>
      <w:r>
        <w:rPr>
          <w:rFonts w:hint="eastAsia" w:ascii="黑体" w:eastAsia="黑体" w:cs="黑体"/>
          <w:color w:val="000000"/>
          <w:kern w:val="0"/>
          <w:sz w:val="28"/>
          <w:szCs w:val="28"/>
          <w:lang w:val="en-US" w:eastAsia="zh-CN" w:bidi="ar"/>
        </w:rPr>
        <w:t xml:space="preserve">2.3 </w:t>
      </w:r>
      <w:r>
        <w:rPr>
          <w:rFonts w:hint="eastAsia" w:ascii="黑体" w:hAnsi="黑体" w:eastAsia="黑体"/>
          <w:sz w:val="28"/>
          <w:szCs w:val="28"/>
          <w:lang w:val="en-US" w:eastAsia="zh-CN"/>
        </w:rPr>
        <w:t>Redis框架介绍</w:t>
      </w:r>
      <w:bookmarkEnd w:id="9"/>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dis可以使生鲜超市管理系统的运行效率更加的快，是一个高性能的键值型内存数据库。整个数据库加载到内存中进行操作，数据库数据通过异步操作定期刷新到硬盘中存储。由于其纯内存操作，Redis具有出色的性能，每秒可以处理十万次以上的读写操作。这是已知最快的键值数据库。</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default" w:asciiTheme="minorEastAsia" w:hAnsiTheme="minorEastAsia" w:eastAsiaTheme="minorEastAsia" w:cstheme="minorEastAsia"/>
          <w:sz w:val="24"/>
          <w:szCs w:val="24"/>
          <w:lang w:val="en-US" w:eastAsia="zh-CN"/>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lang w:val="en-US" w:eastAsia="zh-CN"/>
        </w:rPr>
        <w:t>Redis的优点不仅仅是它的性能，它最大的魅力是它支持保存各种数据结构。此外,单个值的最大极限是1 GB,所以复述,可用于实现许多有用的功能,如使用列表先进先出双向链表,实现一个轻量级的高性能消息队列服务,并使用它的高性能标签系统。此外，Redis还可以为存储的Key-Value设置过期时间。综上所述，使用Redis的优点是高速、丰富的数据类型和事务支持。</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10" w:name="_Toc11802"/>
      <w:r>
        <w:rPr>
          <w:rFonts w:hint="eastAsia" w:ascii="黑体" w:eastAsia="黑体" w:cs="黑体"/>
          <w:color w:val="000000"/>
          <w:kern w:val="0"/>
          <w:sz w:val="32"/>
          <w:szCs w:val="32"/>
          <w:lang w:val="en-US" w:eastAsia="zh-CN" w:bidi="ar"/>
        </w:rPr>
        <w:t>3</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10"/>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11" w:name="_Toc2087"/>
      <w:bookmarkStart w:id="12" w:name="_Toc18350"/>
      <w:r>
        <w:rPr>
          <w:rFonts w:hint="eastAsia" w:ascii="黑体" w:eastAsia="黑体" w:cs="黑体"/>
          <w:color w:val="000000"/>
          <w:kern w:val="0"/>
          <w:sz w:val="28"/>
          <w:szCs w:val="28"/>
          <w:lang w:val="en-US" w:eastAsia="zh-CN" w:bidi="ar"/>
        </w:rPr>
        <w:t xml:space="preserve">3.1 </w:t>
      </w:r>
      <w:r>
        <w:rPr>
          <w:rFonts w:hint="eastAsia" w:ascii="黑体" w:hAnsi="黑体" w:eastAsia="黑体"/>
          <w:sz w:val="28"/>
          <w:szCs w:val="28"/>
        </w:rPr>
        <w:t>系统可行性分析</w:t>
      </w:r>
      <w:bookmarkEnd w:id="11"/>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没有系统的计算机信息管理的情况下，生鲜超市仅仅是在几台这样的设备和几台计算机上进行销售和库存结算，目前的库存很难正确反映市场的需求，各部门缺乏必要的计划，部门之间的沟通往往不顺畅，管理层很难对超市的库存、库存和销售做出预期的估计。这些在高度竞争的市场中是有害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从而提高企业的效率和效益。此外，在总体性能要求方面，为了实现物资管理系统的总体目标，该系统还应具有实用、经济、可靠、灵活、易操作、易维护等特点</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rPr>
        <w:t xml:space="preserve">。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系统进入应用程序后，应能提高规划和物资采购的准确性，降低库存成本，优化库存结构，提高企业经济效益，规范</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超市管理流程和集成管理信息，为商品管理提供有效、及时、可靠的数据和分析结果。有效提高员工的工作效率。因此，该系统必须具有实用性，能够解决生鲜超市管理系统运行中的实际问题</w:t>
      </w:r>
      <w:r>
        <w:rPr>
          <w:rFonts w:hint="eastAsia" w:asciiTheme="minorEastAsia" w:hAnsiTheme="minorEastAsia" w:eastAsiaTheme="minorEastAsia" w:cstheme="minorEastAsia"/>
          <w:sz w:val="24"/>
          <w:szCs w:val="24"/>
          <w:lang w:eastAsia="zh-CN"/>
        </w:rPr>
        <w:t>。</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会积累大量的信息和数据，后台管理会越来越离不开这个系统。因此，在建设中，计算机硬件、配套软件和应用软件应具有较高的质量和可靠性，易于保证系统能够长期可靠运行，以保证系统的正常运行。应进行紧急备份，包括关键设备和数据，以确定系统安全性以及系统数据的准确性和一致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该系统应具有友好的用户界面，使管理人员易于学习，易于使用，易于维护。同时，可以适合当前生鲜超市的计算机应用水平，可以为用户提供各种帮助信息，让用户经过短期培训就能掌握系统相关功能的应用。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在充分的前提下,合理利用现有的资源,满足系统的基本功能,保证系统的先进性、开发成本、使用成本和维护成本的系统应该尽可能减少,以缩短投资回报期系统。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13" w:name="_Toc495505853"/>
      <w:bookmarkStart w:id="14" w:name="_Toc5194"/>
      <w:bookmarkStart w:id="15" w:name="_Toc513541406"/>
      <w:bookmarkStart w:id="16" w:name="_Toc495508657"/>
      <w:bookmarkStart w:id="17" w:name="_Toc25965"/>
      <w:bookmarkStart w:id="18" w:name="_Toc17407"/>
      <w:bookmarkStart w:id="19" w:name="_Toc11289"/>
      <w:bookmarkStart w:id="20" w:name="_Toc30631"/>
      <w:bookmarkStart w:id="21" w:name="_Toc19586"/>
      <w:r>
        <w:rPr>
          <w:rFonts w:hint="eastAsia" w:ascii="黑体" w:hAnsi="黑体" w:eastAsia="黑体"/>
          <w:sz w:val="28"/>
          <w:szCs w:val="28"/>
          <w:lang w:val="en-US" w:eastAsia="zh-CN"/>
        </w:rPr>
        <w:t>3</w:t>
      </w:r>
      <w:r>
        <w:rPr>
          <w:rFonts w:hint="eastAsia" w:ascii="黑体" w:hAnsi="黑体" w:eastAsia="黑体"/>
          <w:sz w:val="28"/>
          <w:szCs w:val="28"/>
        </w:rPr>
        <w:t>.2</w:t>
      </w:r>
      <w:bookmarkEnd w:id="13"/>
      <w:bookmarkEnd w:id="14"/>
      <w:bookmarkEnd w:id="15"/>
      <w:bookmarkEnd w:id="16"/>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7"/>
      <w:bookmarkEnd w:id="18"/>
      <w:bookmarkEnd w:id="19"/>
      <w:bookmarkEnd w:id="20"/>
      <w:bookmarkEnd w:id="21"/>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生鲜超市</w:t>
      </w:r>
      <w:r>
        <w:rPr>
          <w:rFonts w:hint="eastAsia" w:asciiTheme="minorEastAsia" w:hAnsiTheme="minorEastAsia" w:eastAsiaTheme="minorEastAsia" w:cstheme="minorEastAsia"/>
          <w:color w:val="000000"/>
          <w:kern w:val="0"/>
          <w:sz w:val="24"/>
          <w:szCs w:val="24"/>
          <w:lang w:bidi="ar"/>
        </w:rPr>
        <w:t>管理系统的</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：负责管理超市所有员工以及日常事务，根据对超市经营的数据做出详细分析并提出和改善经营方案，准确对下级下达任务，及时处理员工发起的请求单；</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2" w:name="_Toc2502"/>
      <w:bookmarkStart w:id="23" w:name="_Toc10430"/>
      <w:bookmarkStart w:id="24" w:name="_Toc8921"/>
      <w:bookmarkStart w:id="25" w:name="_Toc19793"/>
      <w:bookmarkStart w:id="26" w:name="_Toc14497"/>
      <w:r>
        <w:rPr>
          <w:rFonts w:hint="eastAsia" w:ascii="黑体" w:hAnsi="黑体" w:eastAsia="黑体" w:cs="黑体"/>
          <w:color w:val="000000"/>
          <w:kern w:val="0"/>
          <w:sz w:val="28"/>
          <w:szCs w:val="28"/>
          <w:lang w:val="en-US" w:eastAsia="zh-CN" w:bidi="ar"/>
        </w:rPr>
        <w:t>3</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22"/>
      <w:bookmarkEnd w:id="23"/>
      <w:bookmarkEnd w:id="24"/>
      <w:bookmarkEnd w:id="25"/>
      <w:bookmarkEnd w:id="26"/>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（1）收银业务：输入商品编号或商品名称，可自动计算交易总额。对于相同的多件商品可以输入一次，然后通过输入的数量和计算。</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（3）打印清单：打印交易结算清单，结算单上应包含本次交易流水号、商品的商品名、数量、重量、商品的总金额、交易的时间等关键信息。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计，列出商品销量排行榜，销量统计图，各月收支情况以及今年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（6）自动预警：当商品的库存已经达到预警数量或者即将过期时，系统会自动弹出预警信息。提醒经理及时采取适当措施。为避免商品短缺和商品过期的发生，保证生鲜超市更好的管理。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7" w:name="_Toc30830"/>
      <w:bookmarkStart w:id="28" w:name="_Toc28148"/>
      <w:r>
        <w:rPr>
          <w:rFonts w:hint="eastAsia" w:ascii="黑体" w:hAnsi="黑体" w:eastAsia="黑体" w:cs="黑体"/>
          <w:color w:val="000000"/>
          <w:kern w:val="0"/>
          <w:sz w:val="28"/>
          <w:szCs w:val="28"/>
          <w:lang w:val="en-US" w:eastAsia="zh-CN" w:bidi="ar"/>
        </w:rPr>
        <w:t>3.4</w:t>
      </w:r>
      <w:r>
        <w:rPr>
          <w:rFonts w:hint="eastAsia" w:ascii="黑体" w:hAnsi="黑体" w:eastAsia="黑体" w:cs="黑体"/>
          <w:color w:val="000000"/>
          <w:kern w:val="0"/>
          <w:sz w:val="28"/>
          <w:szCs w:val="28"/>
          <w:lang w:bidi="ar"/>
        </w:rPr>
        <w:t xml:space="preserve"> 系统功能分析</w:t>
      </w:r>
      <w:bookmarkEnd w:id="27"/>
      <w:bookmarkEnd w:id="28"/>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9" w:name="_Toc12580"/>
      <w:bookmarkStart w:id="30" w:name="_Toc7224"/>
      <w:bookmarkStart w:id="31" w:name="_Toc15565"/>
      <w:r>
        <w:rPr>
          <w:rFonts w:hint="eastAsia" w:ascii="黑体" w:hAnsi="黑体" w:eastAsia="黑体" w:cs="黑体"/>
          <w:sz w:val="24"/>
          <w:szCs w:val="24"/>
          <w:lang w:val="en-US" w:eastAsia="zh-CN"/>
        </w:rPr>
        <w:t>3.4.1 系统数据流程图概述</w:t>
      </w:r>
      <w:bookmarkEnd w:id="29"/>
      <w:bookmarkEnd w:id="30"/>
      <w:bookmarkEnd w:id="31"/>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描述信息系统逻辑模型的主要工具。它可以用几个符号来充分反映系统中信息的流动、处理和存储。根据以上对业务流程图的描述，从系统的科学性、管理的合理性、实际操作的可行性出发，从上到下对系统进行分解，推导出生鲜超市管理系统的顶层数据流程图、第一层数据流程图。矩形表示数据的源点和终点，椭圆表示对转换数据的处理，右边的空矩形表示数据的存储，箭头指向数据流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2" w:name="_Toc3373"/>
      <w:bookmarkStart w:id="33" w:name="_Toc6729"/>
      <w:bookmarkStart w:id="34" w:name="_Toc13878"/>
      <w:r>
        <w:rPr>
          <w:rFonts w:hint="eastAsia" w:ascii="黑体" w:hAnsi="黑体" w:eastAsia="黑体" w:cs="黑体"/>
          <w:sz w:val="24"/>
          <w:szCs w:val="24"/>
          <w:lang w:val="en-US" w:eastAsia="zh-CN"/>
        </w:rPr>
        <w:t>3.4.2 顶层数据流程图</w:t>
      </w:r>
      <w:bookmarkEnd w:id="32"/>
      <w:bookmarkEnd w:id="33"/>
      <w:bookmarkEnd w:id="34"/>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生鲜超市管理系统顶层数据流程图</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业务流程图决定了系统开发的外部实体，即系统数据的来源和去向，从而决定了整个系统的外部实体和数据流。在顶层数据流程图中，超市管理系统作为一个处理环节，与管理员、收银员、供应商等实体传递信息，表达系统各部分的功能</w:t>
      </w:r>
      <w:r>
        <w:rPr>
          <w:rFonts w:hint="eastAsia" w:asciiTheme="minorEastAsia" w:hAnsiTheme="minorEastAsia" w:cstheme="minorEastAsia"/>
          <w:sz w:val="24"/>
          <w:szCs w:val="24"/>
          <w:lang w:val="en-US" w:eastAsia="zh-CN"/>
        </w:rPr>
        <w:t>，如图3.1所示。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type="#_x0000_t75" style="height:184.4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图3.1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5" w:name="_Toc29228"/>
      <w:bookmarkStart w:id="36" w:name="_Toc581"/>
      <w:bookmarkStart w:id="37" w:name="_Toc5104"/>
      <w:r>
        <w:rPr>
          <w:rFonts w:hint="eastAsia" w:ascii="黑体" w:hAnsi="黑体" w:eastAsia="黑体" w:cs="黑体"/>
          <w:sz w:val="24"/>
          <w:szCs w:val="24"/>
          <w:lang w:val="en-US" w:eastAsia="zh-CN"/>
        </w:rPr>
        <w:t>3.4.3 第1层数据流程图</w:t>
      </w:r>
      <w:bookmarkEnd w:id="35"/>
      <w:bookmarkEnd w:id="36"/>
      <w:bookmarkEnd w:id="37"/>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w:t>
      </w:r>
      <w:r>
        <w:rPr>
          <w:rFonts w:hint="eastAsia" w:asciiTheme="minorEastAsia" w:hAnsiTheme="minorEastAsia" w:eastAsiaTheme="minorEastAsia" w:cstheme="minorEastAsia"/>
          <w:i w:val="0"/>
          <w:caps w:val="0"/>
          <w:color w:val="000000" w:themeColor="text1"/>
          <w:spacing w:val="0"/>
          <w:sz w:val="24"/>
          <w:szCs w:val="24"/>
          <w:lang w:eastAsia="zh-CN"/>
        </w:rPr>
        <w:t>顶层数据流图</w:t>
      </w:r>
      <w:r>
        <w:rPr>
          <w:rFonts w:hint="eastAsia" w:asciiTheme="minorEastAsia" w:hAnsiTheme="minorEastAsia" w:eastAsiaTheme="minorEastAsia" w:cstheme="minorEastAsia"/>
          <w:i w:val="0"/>
          <w:caps w:val="0"/>
          <w:color w:val="000000" w:themeColor="text1"/>
          <w:spacing w:val="0"/>
          <w:sz w:val="24"/>
          <w:szCs w:val="24"/>
        </w:rPr>
        <w:t>后</w:t>
      </w:r>
      <w:r>
        <w:rPr>
          <w:rFonts w:hint="eastAsia" w:asciiTheme="minorEastAsia" w:hAnsiTheme="minorEastAsia" w:eastAsiaTheme="minorEastAsia" w:cstheme="minorEastAsia"/>
          <w:i w:val="0"/>
          <w:caps w:val="0"/>
          <w:color w:val="000000" w:themeColor="text1"/>
          <w:spacing w:val="0"/>
          <w:sz w:val="24"/>
          <w:szCs w:val="24"/>
          <w:lang w:eastAsia="zh-CN"/>
        </w:rPr>
        <w:t>，再逐级描述各实体见的关系</w:t>
      </w:r>
      <w:r>
        <w:rPr>
          <w:rFonts w:hint="eastAsia" w:asciiTheme="minorEastAsia" w:hAnsiTheme="minorEastAsia" w:eastAsiaTheme="minorEastAsia" w:cstheme="minorEastAsia"/>
          <w:i w:val="0"/>
          <w:caps w:val="0"/>
          <w:color w:val="000000" w:themeColor="text1"/>
          <w:spacing w:val="0"/>
          <w:sz w:val="24"/>
          <w:szCs w:val="24"/>
        </w:rPr>
        <w:t>，</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3.</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图3.</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采购员知道库存不足列出补货清单进行采购，经过审核后若通过则进行下一环节，否则将被驳回，采购单发给相应的供应商，供应商发货后将发出发货单到采购部门，信息由库存信息表获取，如图1-3所示。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52.7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图3.</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8" w:name="_Toc28216"/>
      <w:bookmarkStart w:id="39" w:name="_Toc4499"/>
      <w:bookmarkStart w:id="40" w:name="_Toc29764"/>
      <w:r>
        <w:rPr>
          <w:rFonts w:hint="eastAsia" w:ascii="黑体" w:hAnsi="黑体" w:eastAsia="黑体" w:cs="黑体"/>
          <w:sz w:val="32"/>
          <w:szCs w:val="32"/>
          <w:lang w:val="en-US" w:eastAsia="zh-CN"/>
        </w:rPr>
        <w:t>4 概念结构设计</w:t>
      </w:r>
      <w:bookmarkEnd w:id="38"/>
      <w:bookmarkEnd w:id="39"/>
      <w:bookmarkEnd w:id="4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1" w:name="_Toc15426"/>
      <w:bookmarkStart w:id="42" w:name="_Toc28386"/>
      <w:bookmarkStart w:id="43" w:name="_Toc28360"/>
      <w:bookmarkStart w:id="44" w:name="_Toc13867"/>
      <w:bookmarkStart w:id="45" w:name="_Toc25891"/>
      <w:bookmarkStart w:id="46" w:name="_Toc30182"/>
      <w:r>
        <w:rPr>
          <w:rFonts w:hint="eastAsia" w:ascii="黑体" w:hAnsi="黑体" w:eastAsia="黑体" w:cs="黑体"/>
          <w:sz w:val="28"/>
          <w:szCs w:val="28"/>
          <w:lang w:val="en-US" w:eastAsia="zh-CN"/>
        </w:rPr>
        <w:t>4.</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41"/>
      <w:bookmarkEnd w:id="42"/>
      <w:bookmarkEnd w:id="43"/>
      <w:bookmarkEnd w:id="44"/>
      <w:bookmarkEnd w:id="45"/>
      <w:bookmarkEnd w:id="46"/>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在生鲜超市关系系统的需求分析阶段，对用户对系统的需求进行了充分的调查和描述，但这些需求只是现实世界的具体需求。因此，这些需求需要抽象到信息世界的信息结构中，以便更好地满足用户的需求。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这一部分决定在需求分析和逻辑设计之间增加一个概念模型。在这个阶段，需要从用户的角度来看待数据和流程的需求和约束，生成反映用户观点的概念模型，然后将概念模型转化为逻辑模型。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7" w:name="_Toc8753"/>
      <w:bookmarkStart w:id="48" w:name="_Toc93"/>
      <w:bookmarkStart w:id="49" w:name="_Toc5786"/>
      <w:bookmarkStart w:id="50" w:name="_Toc2576"/>
      <w:bookmarkStart w:id="51" w:name="_Toc20314"/>
      <w:bookmarkStart w:id="52" w:name="_Toc32739"/>
      <w:r>
        <w:rPr>
          <w:rFonts w:hint="eastAsia" w:ascii="黑体" w:hAnsi="黑体" w:eastAsia="黑体" w:cs="黑体"/>
          <w:sz w:val="28"/>
          <w:szCs w:val="28"/>
          <w:lang w:val="en-US" w:eastAsia="zh-CN"/>
        </w:rPr>
        <w:t>4.2 概念模型</w:t>
      </w:r>
      <w:bookmarkEnd w:id="47"/>
      <w:bookmarkEnd w:id="48"/>
      <w:bookmarkEnd w:id="49"/>
      <w:bookmarkEnd w:id="50"/>
      <w:bookmarkEnd w:id="51"/>
      <w:bookmarkEnd w:id="5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w:t>
      </w:r>
      <w:r>
        <w:rPr>
          <w:rFonts w:hint="eastAsia" w:asciiTheme="minorEastAsia" w:hAnsiTheme="minorEastAsia" w:eastAsiaTheme="minorEastAsia" w:cstheme="minorEastAsia"/>
          <w:sz w:val="24"/>
          <w:szCs w:val="24"/>
          <w:vertAlign w:val="superscript"/>
          <w:lang w:val="en-US" w:eastAsia="zh-CN"/>
        </w:rPr>
        <w:t>[6]</w:t>
      </w:r>
      <w:r>
        <w:rPr>
          <w:rFonts w:hint="eastAsia" w:asciiTheme="minorEastAsia" w:hAnsiTheme="minorEastAsia" w:eastAsiaTheme="minorEastAsia" w:cstheme="minorEastAsia"/>
          <w:sz w:val="24"/>
          <w:szCs w:val="24"/>
          <w:lang w:val="en-US" w:eastAsia="zh-CN"/>
        </w:rPr>
        <w:t>是用来对信息世界进行建模的，是从显示世界到信息世界的第一层抽象。为了将现实世界中的具体事物抽象成新鲜管理系统支持的数据模型，首先将现实世界中的具体事物抽象成信息世界，然后将信息世界转化成机器世界，换句话说，它是将现实世界中的客观现象放入某种信息结构中，这种信息结构不依赖于特定的计算机系统，而是一种概念模型，简称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概念模型作为概念结构设计的一种表达工具，为数据库提供了一种解释结构，是设计数据库逻辑结构的基础。在此本节决定用E-R模型来表示实体及其之间的联系。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53" w:name="_Toc15046"/>
      <w:bookmarkStart w:id="54" w:name="_Toc12869"/>
      <w:bookmarkStart w:id="55" w:name="_Toc19384"/>
      <w:r>
        <w:rPr>
          <w:rFonts w:hint="eastAsia" w:ascii="黑体" w:hAnsi="黑体" w:eastAsia="黑体" w:cs="黑体"/>
          <w:b w:val="0"/>
          <w:bCs w:val="0"/>
          <w:sz w:val="28"/>
          <w:szCs w:val="28"/>
          <w:lang w:val="en-US" w:eastAsia="zh-CN"/>
        </w:rPr>
        <w:t xml:space="preserve">4.3 </w:t>
      </w:r>
      <w:r>
        <w:rPr>
          <w:rFonts w:hint="eastAsia" w:ascii="黑体" w:hAnsi="黑体" w:eastAsia="黑体" w:cs="黑体"/>
          <w:b w:val="0"/>
          <w:bCs w:val="0"/>
          <w:sz w:val="28"/>
          <w:szCs w:val="28"/>
        </w:rPr>
        <w:t>E-R关系局部图</w:t>
      </w:r>
      <w:bookmarkEnd w:id="53"/>
      <w:bookmarkEnd w:id="54"/>
      <w:bookmarkEnd w:id="55"/>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（1）生鲜超市管理系统的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r>
        <w:rPr>
          <w:rFonts w:hint="eastAsia" w:asciiTheme="minorEastAsia" w:hAnsiTheme="minorEastAsia" w:eastAsiaTheme="minorEastAsia" w:cstheme="minorEastAsia"/>
          <w:sz w:val="24"/>
          <w:szCs w:val="24"/>
          <w:vertAlign w:val="superscript"/>
          <w:lang w:val="en-US" w:eastAsia="zh-CN"/>
        </w:rPr>
        <w:t>[7]</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生鲜超市管理系统中商品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名称、类别、标签、会员价、售价、数量、备注、供应商、进价、库存量、告警量都是商品的属性，商品信息E-R图如图4.1所示。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type="#_x0000_t75" style="height:223.6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图4.1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会员是一个实体，其中会员编号、会员姓名、电话、注册日期都是会员的属性，会员信息E-R图如图4.2所示。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图4.2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供货商是一个实体，其中供货商编号、供货商名称、联系人、电话以及备注都为他的属性，供货商信息E-R图如图4.3所示。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图4.3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E-R图如图4.4所示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图4.4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图4.</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6" w:name="_Toc13874"/>
      <w:bookmarkStart w:id="57" w:name="_Toc1820"/>
      <w:bookmarkStart w:id="58" w:name="_Toc25445"/>
      <w:r>
        <w:rPr>
          <w:rFonts w:hint="eastAsia" w:asciiTheme="minorEastAsia" w:hAnsiTheme="minorEastAsia" w:cstheme="minorEastAsia"/>
          <w:b w:val="0"/>
          <w:bCs w:val="0"/>
          <w:sz w:val="21"/>
          <w:szCs w:val="21"/>
          <w:lang w:val="en-US" w:eastAsia="zh-CN"/>
        </w:rPr>
        <w:t>图4.5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图4.</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图4.6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图4.</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图4.7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图4.</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图4.8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9" w:name="_Toc27489"/>
      <w:bookmarkStart w:id="60" w:name="_Toc3871"/>
      <w:bookmarkStart w:id="61" w:name="_Toc29473"/>
      <w:r>
        <w:rPr>
          <w:rFonts w:hint="eastAsia" w:ascii="黑体" w:hAnsi="黑体" w:eastAsia="黑体" w:cs="黑体"/>
          <w:sz w:val="28"/>
          <w:szCs w:val="28"/>
          <w:lang w:val="en-US" w:eastAsia="zh-CN"/>
        </w:rPr>
        <w:t>4.4 E-R关系全局图</w:t>
      </w:r>
      <w:bookmarkEnd w:id="56"/>
      <w:bookmarkEnd w:id="57"/>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形成全局E-R模型，即视图集成。这里本节采用多元集成发，一次性将多个局部E-R图合并成为一个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全局E-R图，如图2-</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图4.9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中的每个</w:t>
      </w:r>
      <w:r>
        <w:rPr>
          <w:rFonts w:hint="eastAsia" w:asciiTheme="minorEastAsia" w:hAnsiTheme="minorEastAsia" w:cstheme="minorEastAsia"/>
          <w:sz w:val="24"/>
          <w:szCs w:val="24"/>
          <w:lang w:val="en-US" w:eastAsia="zh-CN"/>
        </w:rPr>
        <w:t>员工</w:t>
      </w:r>
      <w:r>
        <w:rPr>
          <w:rFonts w:hint="eastAsia" w:asciiTheme="minorEastAsia" w:hAnsiTheme="minorEastAsia" w:eastAsiaTheme="minorEastAsia" w:cstheme="minorEastAsia"/>
          <w:sz w:val="24"/>
          <w:szCs w:val="24"/>
          <w:lang w:val="en-US" w:eastAsia="zh-CN"/>
        </w:rPr>
        <w:t>销售多个商品。多个商品由同一个员工销售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中的每个顾客可以购买多种商品，多种商品可由不同顾客购买;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一个供货商可以提供多个不同商品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2" w:name="_Toc16885"/>
      <w:bookmarkStart w:id="63" w:name="_Toc23446"/>
      <w:bookmarkStart w:id="64" w:name="_Toc20469"/>
      <w:bookmarkStart w:id="65" w:name="_Toc330"/>
      <w:r>
        <w:rPr>
          <w:rFonts w:hint="eastAsia" w:ascii="黑体" w:hAnsi="黑体" w:eastAsia="黑体" w:cs="黑体"/>
          <w:sz w:val="28"/>
          <w:szCs w:val="28"/>
          <w:lang w:val="en-US" w:eastAsia="zh-CN"/>
        </w:rPr>
        <w:t>4.5 建立关系模式</w:t>
      </w:r>
      <w:bookmarkEnd w:id="62"/>
      <w:bookmarkEnd w:id="63"/>
      <w:bookmarkEnd w:id="64"/>
      <w:bookmarkEnd w:id="6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w:t>
      </w:r>
      <w:r>
        <w:rPr>
          <w:rFonts w:hint="eastAsia"/>
          <w:sz w:val="24"/>
          <w:szCs w:val="24"/>
          <w:lang w:val="en-US" w:eastAsia="zh-CN"/>
        </w:rPr>
        <w:t>预</w:t>
      </w:r>
      <w:r>
        <w:rPr>
          <w:rFonts w:hint="default"/>
          <w:sz w:val="24"/>
          <w:szCs w:val="24"/>
          <w:lang w:val="en-US" w:eastAsia="zh-CN"/>
        </w:rPr>
        <w:t>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（6）采购</w:t>
      </w:r>
      <w:r>
        <w:rPr>
          <w:rFonts w:hint="default"/>
          <w:sz w:val="24"/>
          <w:szCs w:val="24"/>
          <w:lang w:val="en-US" w:eastAsia="zh-CN"/>
        </w:rPr>
        <w:t>单表</w:t>
      </w:r>
      <w:r>
        <w:rPr>
          <w:rFonts w:hint="eastAsia"/>
          <w:sz w:val="24"/>
          <w:szCs w:val="24"/>
          <w:lang w:val="en-US" w:eastAsia="zh-CN"/>
        </w:rPr>
        <w:t>（</w:t>
      </w:r>
      <w:r>
        <w:rPr>
          <w:rFonts w:hint="eastAsia"/>
          <w:sz w:val="24"/>
          <w:szCs w:val="24"/>
          <w:u w:val="single"/>
          <w:lang w:val="en-US" w:eastAsia="zh-CN"/>
        </w:rPr>
        <w:t>采购</w:t>
      </w:r>
      <w:r>
        <w:rPr>
          <w:rFonts w:hint="default"/>
          <w:sz w:val="24"/>
          <w:szCs w:val="24"/>
          <w:u w:val="single"/>
          <w:lang w:val="en-US" w:eastAsia="zh-CN"/>
        </w:rPr>
        <w:t>单编号</w:t>
      </w:r>
      <w:r>
        <w:rPr>
          <w:rFonts w:hint="default"/>
          <w:sz w:val="24"/>
          <w:szCs w:val="24"/>
          <w:lang w:val="en-US" w:eastAsia="zh-CN"/>
        </w:rPr>
        <w:t>、</w:t>
      </w:r>
      <w:r>
        <w:rPr>
          <w:rFonts w:hint="eastAsia"/>
          <w:sz w:val="24"/>
          <w:szCs w:val="24"/>
          <w:lang w:val="en-US" w:eastAsia="zh-CN"/>
        </w:rPr>
        <w:t>采购人、采购人联系号码、供应商名称、供应商联系号码、采购内容）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6" w:name="_Toc2834"/>
      <w:bookmarkStart w:id="67" w:name="_Toc25311"/>
      <w:bookmarkStart w:id="68" w:name="_Toc9460"/>
      <w:r>
        <w:rPr>
          <w:rFonts w:hint="eastAsia" w:ascii="黑体" w:hAnsi="黑体" w:eastAsia="黑体" w:cs="黑体"/>
          <w:sz w:val="28"/>
          <w:szCs w:val="28"/>
          <w:lang w:val="en-US" w:eastAsia="zh-CN"/>
        </w:rPr>
        <w:t>4.6 关系模式规范化说明</w:t>
      </w:r>
      <w:bookmarkEnd w:id="66"/>
      <w:bookmarkEnd w:id="67"/>
      <w:bookmarkEnd w:id="6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会员表的主属性是会员卡号，其他非主属性完全依赖于主代码。而且没有传递依赖关系，因此会员表符合第三种标准形式。会员表的建立是为了根据会员的情况管理会员和打折活动。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商品交易表的主要属性是交易编号，其他非主要属性完全依赖于主要属性。商品交易表是对超市销售商品的统计分析，可以分析每一种商品的销售情况，生成销售统计数据，用于有针对性的商品采购。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库存信息表的主要属性是库存编号，其他非主要属性完全依赖于主要编号。此表是商品库存信息统计。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（6）采购</w:t>
      </w:r>
      <w:r>
        <w:rPr>
          <w:rFonts w:hint="eastAsia" w:asciiTheme="minorEastAsia" w:hAnsiTheme="minorEastAsia" w:eastAsiaTheme="minorEastAsia" w:cstheme="minorEastAsia"/>
          <w:sz w:val="24"/>
          <w:szCs w:val="24"/>
          <w:lang w:val="en-US" w:eastAsia="zh-CN"/>
        </w:rPr>
        <w:t>单表的主属性是采购单编号，其他非主属性完全依赖于主码。采购单表是通过商品信息表来统计需要进货的信息。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69" w:name="_Toc27498"/>
      <w:bookmarkStart w:id="70" w:name="_Toc18035"/>
      <w:bookmarkStart w:id="71" w:name="_Toc19620"/>
      <w:r>
        <w:rPr>
          <w:rFonts w:hint="eastAsia" w:ascii="黑体" w:hAnsi="黑体" w:eastAsia="黑体" w:cs="黑体"/>
          <w:sz w:val="32"/>
          <w:szCs w:val="32"/>
          <w:lang w:val="en-US" w:eastAsia="zh-CN"/>
        </w:rPr>
        <w:t>5 系统详细设计</w:t>
      </w:r>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72" w:name="_Toc29075"/>
      <w:bookmarkStart w:id="73" w:name="_Toc6065"/>
      <w:bookmarkStart w:id="74" w:name="_Toc2378"/>
      <w:bookmarkStart w:id="75" w:name="_Toc26334"/>
      <w:r>
        <w:rPr>
          <w:rFonts w:hint="eastAsia" w:ascii="黑体" w:hAnsi="黑体" w:eastAsia="黑体"/>
          <w:b w:val="0"/>
          <w:sz w:val="28"/>
          <w:szCs w:val="28"/>
          <w:lang w:val="en-US" w:eastAsia="zh-CN"/>
        </w:rPr>
        <w:t>5.</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72"/>
      <w:bookmarkEnd w:id="73"/>
      <w:bookmarkEnd w:id="74"/>
      <w:bookmarkEnd w:id="7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处理详细设计的典型方法是结构化编程</w:t>
      </w:r>
      <w:r>
        <w:rPr>
          <w:rFonts w:hint="eastAsia"/>
          <w:sz w:val="24"/>
          <w:szCs w:val="24"/>
          <w:vertAlign w:val="superscript"/>
          <w:lang w:val="en-US" w:eastAsia="zh-CN"/>
        </w:rPr>
        <w:t>[7]</w:t>
      </w:r>
      <w:r>
        <w:rPr>
          <w:rFonts w:hint="eastAsia"/>
          <w:sz w:val="24"/>
          <w:szCs w:val="24"/>
          <w:lang w:eastAsia="zh-CN"/>
        </w:rPr>
        <w:t>。详细设计不是一个具体的程序，而是将整个设计结构细化为一个容易生成的程序的图纸。这说明详细设计的结果基本决定了最终方案的质量。提高软件质量，减少软件故障，延长软件生命周期是十分必要的，要保障软件的可测试性，可维护性，而软件的可测试性和可维护性应该得到保证，软件可测试性和可维护性与程序的可读性有很大的关系。因此，详细设计的目标不仅是正确逻辑地实现每个模块的功能，还要使设计过程清晰可读。为了实现上述要求，结构化程序设计是关键技术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文详细介绍了处理过程中常用的三种工具:图形、表格和语言。本章主要介绍结构化语言、决策表和决策树。描述处理逻辑的结构化语言、决策表和决策树详细描述了数据流图中无法分解的每个基本处理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6" w:name="_Toc21148"/>
      <w:bookmarkStart w:id="77" w:name="_Toc4374"/>
      <w:bookmarkStart w:id="78" w:name="_Toc32051"/>
      <w:bookmarkStart w:id="79" w:name="_Toc18517"/>
      <w:r>
        <w:rPr>
          <w:rFonts w:hint="eastAsia" w:ascii="黑体" w:hAnsi="黑体" w:eastAsia="黑体" w:cs="黑体"/>
          <w:color w:val="000000"/>
          <w:kern w:val="0"/>
          <w:sz w:val="24"/>
          <w:szCs w:val="24"/>
          <w:lang w:val="en-US" w:eastAsia="zh-CN" w:bidi="ar"/>
        </w:rPr>
        <w:t>5.1.1 结构化语言</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语言是介于自然语言和形式语言之间的一种自然语言。结构化语言语法包括内层和外层。内部语法灵活，可以使用数据字典中定义的词汇、一些名词、运算符和关系字符，易于理解;外部语法有一个相对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80"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1" w:name="_Toc32156"/>
      <w:bookmarkStart w:id="82" w:name="_Toc4522"/>
      <w:bookmarkStart w:id="83" w:name="_Toc27825"/>
      <w:r>
        <w:rPr>
          <w:rFonts w:hint="eastAsia" w:ascii="黑体" w:hAnsi="黑体" w:eastAsia="黑体" w:cs="黑体"/>
          <w:color w:val="000000"/>
          <w:kern w:val="0"/>
          <w:sz w:val="24"/>
          <w:szCs w:val="24"/>
          <w:lang w:val="en-US" w:eastAsia="zh-CN" w:bidi="ar"/>
        </w:rPr>
        <w:t>5.1.2 判定表</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某些情况下，数据流图中流程的一组操作取决于逻辑条件的值。用自然语言或结构化语言描述清楚并不容易，但是复杂的条件组合和相应的动作之间的关系可以用判定表清晰地表达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判定表是判定树的表格形式，包括四部分：条件定义，条件组合，动作定义和条件组合下的动作。生鲜超市管理系统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功能判定表如表5.1所示：</w:t>
      </w:r>
    </w:p>
    <w:p>
      <w:pPr>
        <w:widowControl/>
        <w:jc w:val="center"/>
        <w:outlineLvl w:val="9"/>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表5.1 优惠功能判定表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1563"/>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条件组合</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1</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2</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3</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lang w:val="en-US" w:eastAsia="zh-CN" w:bidi="ar"/>
              </w:rPr>
              <w:t>有会员卡</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有促销活动</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行动</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会员价买单</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促销价买单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原价买单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4" w:name="_Toc22980"/>
      <w:bookmarkStart w:id="85" w:name="_Toc21316"/>
      <w:bookmarkStart w:id="86" w:name="_Toc29625"/>
      <w:bookmarkStart w:id="87" w:name="_Toc18429"/>
      <w:r>
        <w:rPr>
          <w:rFonts w:hint="eastAsia" w:ascii="黑体" w:hAnsi="黑体" w:eastAsia="黑体" w:cs="黑体"/>
          <w:color w:val="000000"/>
          <w:kern w:val="0"/>
          <w:sz w:val="24"/>
          <w:szCs w:val="24"/>
          <w:lang w:val="en-US" w:eastAsia="zh-CN" w:bidi="ar"/>
        </w:rPr>
        <w:t>5.1.3 判定树</w:t>
      </w:r>
      <w:bookmarkEnd w:id="84"/>
      <w:bookmarkEnd w:id="85"/>
      <w:bookmarkEnd w:id="86"/>
      <w:bookmarkEnd w:id="87"/>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判定树是判定表的变形，比一般的判定表更直观，更容易理解和使用。当处理逻辑包含过多的判定条件及其组合时，使用决策树来描述它们更方便、更直观。生鲜超市管理系统优惠功能判定树如图5.2所示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图5.</w:t>
      </w:r>
      <w:r>
        <w:rPr>
          <w:rFonts w:hint="eastAsia" w:asciiTheme="minorEastAsia" w:hAnsiTheme="minorEastAsia" w:eastAsiaTheme="minorEastAsia" w:cstheme="minorEastAsia"/>
          <w:sz w:val="21"/>
          <w:szCs w:val="21"/>
          <w:lang w:val="en-US" w:eastAsia="zh-CN"/>
        </w:rPr>
        <w:t xml:space="preserve">2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8" w:name="_Toc18438"/>
      <w:bookmarkStart w:id="89" w:name="_Toc26535"/>
      <w:bookmarkStart w:id="90" w:name="_Toc9921"/>
      <w:r>
        <w:rPr>
          <w:rFonts w:hint="eastAsia" w:ascii="黑体" w:hAnsi="黑体" w:eastAsia="黑体" w:cs="黑体"/>
          <w:b w:val="0"/>
          <w:bCs w:val="0"/>
          <w:sz w:val="28"/>
          <w:szCs w:val="28"/>
          <w:lang w:val="en-US" w:eastAsia="zh-CN"/>
        </w:rPr>
        <w:t>5.2 系统功能总体框架</w:t>
      </w:r>
      <w:bookmarkEnd w:id="88"/>
      <w:bookmarkEnd w:id="89"/>
      <w:bookmarkEnd w:id="9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w:t>
      </w:r>
      <w:r>
        <w:rPr>
          <w:rFonts w:hint="eastAsia"/>
          <w:sz w:val="24"/>
          <w:szCs w:val="24"/>
          <w:vertAlign w:val="superscript"/>
          <w:lang w:val="en-US" w:eastAsia="zh-CN"/>
        </w:rPr>
        <w:t>[8]</w:t>
      </w:r>
      <w:r>
        <w:rPr>
          <w:rFonts w:hint="eastAsia"/>
          <w:sz w:val="24"/>
          <w:szCs w:val="24"/>
          <w:lang w:val="en-US" w:eastAsia="zh-CN"/>
        </w:rPr>
        <w:t>。分为系统管理、库存管理、商品管理、销售管理、采购管理、会员管理和收银管理等功能模块总体框架如图5.3所示。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5.4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9" o:spt="75"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39"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5.5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0"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0"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 xml:space="preserve">5.5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w:t>
      </w:r>
      <w:r>
        <w:rPr>
          <w:rFonts w:hint="eastAsia" w:asciiTheme="minorEastAsia" w:hAnsiTheme="minorEastAsia" w:cstheme="minorEastAsia"/>
          <w:sz w:val="24"/>
          <w:szCs w:val="24"/>
          <w:lang w:val="en-US" w:eastAsia="zh-CN"/>
        </w:rPr>
        <w:t>5.6</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1"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1"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5.6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批量入库处理。采购申请流程如图</w:t>
      </w:r>
      <w:r>
        <w:rPr>
          <w:rFonts w:hint="eastAsia" w:asciiTheme="minorEastAsia" w:hAnsiTheme="minorEastAsia" w:cstheme="minorEastAsia"/>
          <w:sz w:val="24"/>
          <w:szCs w:val="24"/>
          <w:lang w:val="en-US" w:eastAsia="zh-CN"/>
        </w:rPr>
        <w:t>5.7</w:t>
      </w:r>
      <w:r>
        <w:rPr>
          <w:rFonts w:hint="eastAsia" w:asciiTheme="minorEastAsia" w:hAnsiTheme="minorEastAsia" w:cstheme="minorEastAsia"/>
          <w:sz w:val="24"/>
          <w:szCs w:val="24"/>
          <w:lang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2"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图5.7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5.8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43"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43"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图5.8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91" w:name="_Toc10787"/>
      <w:bookmarkStart w:id="92" w:name="_Toc23645"/>
      <w:bookmarkStart w:id="93" w:name="_Toc23322"/>
      <w:r>
        <w:rPr>
          <w:rFonts w:hint="eastAsia" w:ascii="黑体" w:hAnsi="黑体" w:eastAsia="黑体" w:cs="黑体"/>
          <w:sz w:val="28"/>
          <w:szCs w:val="28"/>
          <w:lang w:val="en-US" w:eastAsia="zh-CN"/>
        </w:rPr>
        <w:t>5.3 系统详细设计目标</w:t>
      </w:r>
      <w:bookmarkEnd w:id="91"/>
      <w:bookmarkEnd w:id="92"/>
      <w:bookmarkEnd w:id="9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其内容对于生鲜超市的管理者和用户来说非常重要，所以生鲜超市管理系统应该能够为管理者或消费者提供足够的信息和快速的数据处理手段。对超市前台收银管理、后台销售管理、库存管理、商品管理、供应商管理和人员管理等日常业务需求，通过实用系统的高效率，可以改变超市原有的生鲜管理模式，使消费者和工作人员的管理和查询更加方便有效。对销售信息进行简单的统计分析，方便经营者总结商品购买情况和消费者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进步，计算机科学也越来越成熟，其强大的功能也被人们深刻的理解。它已进入人类社会的各个领域，发挥着越来越重要的作用。作为计算机应用的一部分，利用计算机管理生鲜超市的信息，具有传统人工管理无法比拟的优势。例如:搜索速度快、查找方便、修改容易、可靠性高、存储容量大、数据处理速度快、保密性好、寿命长、成本低、易于打印等。这些优点可以大大提高生鲜超市管理的效率，也是生鲜超市科学、正规、半自动管理与当今市场接轨的重要条件。因此，有必要开发这样一个管理系统。使其减轻管理者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4" w:name="_Toc7664"/>
      <w:bookmarkStart w:id="95" w:name="_Toc28752"/>
      <w:bookmarkStart w:id="96" w:name="_Toc9295"/>
      <w:r>
        <w:rPr>
          <w:rFonts w:hint="eastAsia" w:ascii="黑体" w:hAnsi="黑体" w:eastAsia="黑体" w:cs="黑体"/>
          <w:sz w:val="32"/>
          <w:szCs w:val="32"/>
          <w:lang w:val="en-US" w:eastAsia="zh-CN"/>
        </w:rPr>
        <w:t>6 系统模块设计与实现</w:t>
      </w:r>
      <w:bookmarkEnd w:id="94"/>
      <w:bookmarkEnd w:id="95"/>
      <w:bookmarkEnd w:id="9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7" w:name="_Toc3726"/>
      <w:bookmarkStart w:id="98" w:name="_Toc1830"/>
      <w:bookmarkStart w:id="99" w:name="_Toc11620"/>
      <w:r>
        <w:rPr>
          <w:rFonts w:hint="eastAsia" w:ascii="黑体" w:hAnsi="黑体" w:eastAsia="黑体" w:cs="黑体"/>
          <w:sz w:val="28"/>
          <w:szCs w:val="28"/>
          <w:lang w:val="en-US" w:eastAsia="zh-CN"/>
        </w:rPr>
        <w:t>6.1 管理系统主页版块分配与设计</w:t>
      </w:r>
      <w:bookmarkEnd w:id="97"/>
      <w:bookmarkEnd w:id="98"/>
      <w:bookmarkEnd w:id="9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沙头社区生鲜超市管理系统的主页设计必须要把核心数据</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6.1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lang w:val="en-US" w:eastAsia="zh-CN"/>
        </w:rPr>
      </w:pPr>
      <w:r>
        <w:rPr>
          <w:rFonts w:hint="eastAsia"/>
          <w:lang w:eastAsia="zh-CN"/>
        </w:rPr>
        <w:t>图</w:t>
      </w:r>
      <w:r>
        <w:rPr>
          <w:rFonts w:hint="eastAsia"/>
          <w:lang w:val="en-US" w:eastAsia="zh-CN"/>
        </w:rPr>
        <w:t>6.1 系统</w:t>
      </w:r>
      <w:r>
        <w:rPr>
          <w:rFonts w:hint="eastAsia" w:asciiTheme="minorEastAsia" w:hAnsiTheme="minorEastAsia" w:eastAsiaTheme="minorEastAsia" w:cstheme="minorEastAsia"/>
          <w:sz w:val="24"/>
          <w:szCs w:val="24"/>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00" w:name="_Toc14337"/>
      <w:bookmarkStart w:id="101" w:name="_Toc1255"/>
      <w:bookmarkStart w:id="102" w:name="_Toc23995"/>
      <w:r>
        <w:rPr>
          <w:rFonts w:hint="eastAsia" w:ascii="黑体" w:hAnsi="黑体" w:eastAsia="黑体" w:cs="黑体"/>
          <w:sz w:val="28"/>
          <w:szCs w:val="28"/>
          <w:lang w:val="en-US" w:eastAsia="zh-CN"/>
        </w:rPr>
        <w:t>6.2 库存管理模块设计及其相关功能</w:t>
      </w:r>
      <w:bookmarkEnd w:id="100"/>
      <w:bookmarkEnd w:id="101"/>
      <w:r>
        <w:rPr>
          <w:rFonts w:hint="eastAsia" w:ascii="黑体" w:hAnsi="黑体" w:eastAsia="黑体" w:cs="黑体"/>
          <w:sz w:val="28"/>
          <w:szCs w:val="28"/>
          <w:lang w:val="en-US" w:eastAsia="zh-CN"/>
        </w:rPr>
        <w:t>实现</w:t>
      </w:r>
      <w:bookmarkEnd w:id="10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3" w:name="_Toc13892"/>
      <w:bookmarkStart w:id="104" w:name="_Toc27751"/>
      <w:bookmarkStart w:id="105" w:name="_Toc15582"/>
      <w:r>
        <w:rPr>
          <w:rFonts w:hint="eastAsia" w:ascii="黑体" w:hAnsi="黑体" w:eastAsia="黑体" w:cs="黑体"/>
          <w:sz w:val="24"/>
          <w:szCs w:val="24"/>
          <w:lang w:val="en-US" w:eastAsia="zh-CN"/>
        </w:rPr>
        <w:t>6.2.1</w:t>
      </w:r>
      <w:bookmarkEnd w:id="103"/>
      <w:bookmarkEnd w:id="104"/>
      <w:r>
        <w:rPr>
          <w:rFonts w:hint="eastAsia" w:ascii="黑体" w:hAnsi="黑体" w:eastAsia="黑体" w:cs="黑体"/>
          <w:sz w:val="24"/>
          <w:szCs w:val="24"/>
          <w:lang w:val="en-US" w:eastAsia="zh-CN"/>
        </w:rPr>
        <w:t xml:space="preserve"> 库存列表主页设计及功能实现</w:t>
      </w:r>
      <w:bookmarkEnd w:id="10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4"/>
          <w:szCs w:val="24"/>
          <w:lang w:val="en-US" w:eastAsia="zh-CN"/>
        </w:rPr>
      </w:pPr>
      <w:r>
        <w:rPr>
          <w:rFonts w:hint="eastAsia"/>
          <w:lang w:eastAsia="zh-CN"/>
        </w:rPr>
        <w:t>图</w:t>
      </w:r>
      <w:r>
        <w:rPr>
          <w:rFonts w:hint="eastAsia"/>
          <w:lang w:val="en-US" w:eastAsia="zh-CN"/>
        </w:rPr>
        <w:t>6.2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6.2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6.3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6.3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eastAsia"/>
          <w:sz w:val="21"/>
          <w:szCs w:val="21"/>
          <w:lang w:val="en-US" w:eastAsia="zh-CN"/>
        </w:rPr>
        <w:t>6.4（a）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6.4（b）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eastAsia="zh-CN"/>
        </w:rPr>
      </w:pPr>
      <w:r>
        <w:rPr>
          <w:rFonts w:hint="eastAsia"/>
          <w:lang w:eastAsia="zh-CN"/>
        </w:rPr>
        <w:t>点击库存批量出入库弹出页面后可填写入库数量及出库数量和备注，如图</w:t>
      </w:r>
      <w:r>
        <w:rPr>
          <w:rFonts w:hint="eastAsia"/>
          <w:lang w:val="en-US" w:eastAsia="zh-CN"/>
        </w:rPr>
        <w:t>6.4（a）和6.4（b）所示</w:t>
      </w:r>
      <w:r>
        <w:rPr>
          <w:rFonts w:hint="eastAsia"/>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6" w:name="_Toc22968"/>
      <w:bookmarkStart w:id="107" w:name="_Toc11828"/>
      <w:bookmarkStart w:id="108" w:name="_Toc5677"/>
      <w:r>
        <w:rPr>
          <w:rFonts w:hint="eastAsia" w:ascii="黑体" w:hAnsi="黑体" w:eastAsia="黑体" w:cs="黑体"/>
          <w:sz w:val="24"/>
          <w:szCs w:val="24"/>
          <w:lang w:val="en-US" w:eastAsia="zh-CN"/>
        </w:rPr>
        <w:t>6.2.2</w:t>
      </w:r>
      <w:bookmarkEnd w:id="106"/>
      <w:bookmarkEnd w:id="107"/>
      <w:r>
        <w:rPr>
          <w:rFonts w:hint="eastAsia" w:ascii="黑体" w:hAnsi="黑体" w:eastAsia="黑体" w:cs="黑体"/>
          <w:sz w:val="24"/>
          <w:szCs w:val="24"/>
          <w:lang w:val="en-US" w:eastAsia="zh-CN"/>
        </w:rPr>
        <w:t xml:space="preserve"> </w:t>
      </w:r>
      <w:r>
        <w:rPr>
          <w:rFonts w:hint="eastAsia"/>
          <w:sz w:val="21"/>
          <w:szCs w:val="21"/>
          <w:lang w:val="en-US" w:eastAsia="zh-CN"/>
        </w:rPr>
        <w:t>库存情况</w:t>
      </w:r>
      <w:r>
        <w:rPr>
          <w:rFonts w:hint="eastAsia" w:ascii="黑体" w:hAnsi="黑体" w:eastAsia="黑体" w:cs="黑体"/>
          <w:sz w:val="24"/>
          <w:szCs w:val="24"/>
          <w:lang w:val="en-US" w:eastAsia="zh-CN"/>
        </w:rPr>
        <w:t>设计及功能实现</w:t>
      </w:r>
      <w:bookmarkEnd w:id="10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6.5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sz w:val="21"/>
          <w:szCs w:val="21"/>
          <w:lang w:val="en-US" w:eastAsia="zh-CN"/>
        </w:rPr>
        <w:t>库存情况菜单</w:t>
      </w:r>
      <w:r>
        <w:rPr>
          <w:rFonts w:hint="eastAsia"/>
          <w:lang w:val="en-US" w:eastAsia="zh-CN"/>
        </w:rPr>
        <w:t>是沙头社区生鲜超市管理系统中的商品核心数据显示，它可以非常直观的显示当前库存的使用情况以及过期情况，管理员可以快速获取到自己想要的商品当前状态，以此来提高商品处理效率。预警的核心查询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9" w:name="_Toc23955"/>
      <w:bookmarkStart w:id="110" w:name="_Toc4945"/>
      <w:bookmarkStart w:id="111" w:name="_Toc4234"/>
      <w:r>
        <w:rPr>
          <w:rFonts w:hint="eastAsia" w:ascii="黑体" w:hAnsi="黑体" w:eastAsia="黑体" w:cs="黑体"/>
          <w:sz w:val="24"/>
          <w:szCs w:val="24"/>
          <w:lang w:val="en-US" w:eastAsia="zh-CN"/>
        </w:rPr>
        <w:t>6.2.3</w:t>
      </w:r>
      <w:bookmarkEnd w:id="109"/>
      <w:bookmarkEnd w:id="110"/>
      <w:r>
        <w:rPr>
          <w:rFonts w:hint="eastAsia" w:ascii="黑体" w:hAnsi="黑体" w:eastAsia="黑体" w:cs="黑体"/>
          <w:sz w:val="24"/>
          <w:szCs w:val="24"/>
          <w:lang w:val="en-US" w:eastAsia="zh-CN"/>
        </w:rPr>
        <w:t xml:space="preserve"> 库存日志设计及功能实现</w:t>
      </w:r>
      <w:bookmarkEnd w:id="1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6.6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6.6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2" w:name="_Toc118"/>
      <w:bookmarkStart w:id="113" w:name="_Toc594"/>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4" w:name="_Toc3912"/>
      <w:r>
        <w:rPr>
          <w:rFonts w:hint="eastAsia" w:ascii="黑体" w:hAnsi="黑体" w:eastAsia="黑体" w:cs="黑体"/>
          <w:sz w:val="28"/>
          <w:szCs w:val="28"/>
          <w:lang w:val="en-US" w:eastAsia="zh-CN"/>
        </w:rPr>
        <w:t>6.3 商品管理</w:t>
      </w:r>
      <w:bookmarkEnd w:id="112"/>
      <w:bookmarkEnd w:id="113"/>
      <w:r>
        <w:rPr>
          <w:rFonts w:hint="eastAsia" w:ascii="黑体" w:hAnsi="黑体" w:eastAsia="黑体" w:cs="黑体"/>
          <w:sz w:val="28"/>
          <w:szCs w:val="28"/>
          <w:lang w:val="en-US" w:eastAsia="zh-CN"/>
        </w:rPr>
        <w:t>模块设计及其相关功能实现</w:t>
      </w:r>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5" w:name="_Toc4330"/>
      <w:bookmarkStart w:id="116" w:name="_Toc5921"/>
      <w:bookmarkStart w:id="117" w:name="_Toc1915"/>
      <w:r>
        <w:rPr>
          <w:rFonts w:hint="eastAsia" w:ascii="黑体" w:hAnsi="黑体" w:eastAsia="黑体" w:cs="黑体"/>
          <w:sz w:val="24"/>
          <w:szCs w:val="24"/>
          <w:lang w:val="en-US" w:eastAsia="zh-CN"/>
        </w:rPr>
        <w:t>6.3.1</w:t>
      </w:r>
      <w:bookmarkEnd w:id="115"/>
      <w:bookmarkEnd w:id="116"/>
      <w:bookmarkStart w:id="118" w:name="_Toc26303"/>
      <w:bookmarkStart w:id="119" w:name="_Toc3809"/>
      <w:r>
        <w:rPr>
          <w:rFonts w:hint="eastAsia" w:ascii="黑体" w:hAnsi="黑体" w:eastAsia="黑体" w:cs="黑体"/>
          <w:sz w:val="24"/>
          <w:szCs w:val="24"/>
          <w:lang w:val="en-US" w:eastAsia="zh-CN"/>
        </w:rPr>
        <w:t xml:space="preserve"> 商品列表设计及功能实现</w:t>
      </w:r>
      <w:bookmarkEnd w:id="1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6.7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6.7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6.8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eastAsia="zh-CN"/>
        </w:rPr>
        <w:t>点击上下架按钮后会弹出如图</w:t>
      </w:r>
      <w:r>
        <w:rPr>
          <w:rFonts w:hint="eastAsia"/>
          <w:lang w:val="en-US" w:eastAsia="zh-CN"/>
        </w:rPr>
        <w:t>6.8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18383"/>
      <w:r>
        <w:rPr>
          <w:rFonts w:hint="eastAsia" w:ascii="黑体" w:hAnsi="黑体" w:eastAsia="黑体" w:cs="黑体"/>
          <w:sz w:val="24"/>
          <w:szCs w:val="24"/>
          <w:lang w:val="en-US" w:eastAsia="zh-CN"/>
        </w:rPr>
        <w:t>6.3.2</w:t>
      </w:r>
      <w:bookmarkEnd w:id="118"/>
      <w:bookmarkEnd w:id="119"/>
      <w:r>
        <w:rPr>
          <w:rFonts w:hint="eastAsia" w:ascii="黑体" w:hAnsi="黑体" w:eastAsia="黑体" w:cs="黑体"/>
          <w:sz w:val="24"/>
          <w:szCs w:val="24"/>
          <w:lang w:val="en-US" w:eastAsia="zh-CN"/>
        </w:rPr>
        <w:t xml:space="preserve"> 商品日志设计及功能实现</w:t>
      </w:r>
      <w:bookmarkEnd w:id="1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eastAsia"/>
          <w:sz w:val="21"/>
          <w:szCs w:val="21"/>
          <w:lang w:val="en-US" w:eastAsia="zh-CN"/>
        </w:rPr>
        <w:t>6.9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0" w:firstLineChars="200"/>
        <w:jc w:val="left"/>
        <w:textAlignment w:val="auto"/>
        <w:outlineLvl w:val="9"/>
        <w:rPr>
          <w:rFonts w:hint="eastAsia"/>
          <w:lang w:val="en-US" w:eastAsia="zh-CN"/>
        </w:rPr>
      </w:pPr>
      <w:r>
        <w:rPr>
          <w:rFonts w:hint="eastAsia"/>
          <w:lang w:val="en-US" w:eastAsia="zh-CN"/>
        </w:rPr>
        <w:t>商品日志是负责记录管理员对商品上架的行为，如图6.9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21" w:name="_Toc1743"/>
      <w:bookmarkStart w:id="122" w:name="_Toc18307"/>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3" w:name="_Toc14716"/>
      <w:r>
        <w:rPr>
          <w:rFonts w:hint="eastAsia" w:ascii="黑体" w:hAnsi="黑体" w:eastAsia="黑体" w:cs="黑体"/>
          <w:sz w:val="28"/>
          <w:szCs w:val="28"/>
          <w:lang w:val="en-US" w:eastAsia="zh-CN"/>
        </w:rPr>
        <w:t>6.4</w:t>
      </w:r>
      <w:bookmarkEnd w:id="121"/>
      <w:bookmarkEnd w:id="122"/>
      <w:r>
        <w:rPr>
          <w:rFonts w:hint="eastAsia" w:ascii="黑体" w:hAnsi="黑体" w:eastAsia="黑体" w:cs="黑体"/>
          <w:sz w:val="28"/>
          <w:szCs w:val="28"/>
          <w:lang w:val="en-US" w:eastAsia="zh-CN"/>
        </w:rPr>
        <w:t xml:space="preserve"> 销售管理模块设计及其相关功能实现</w:t>
      </w:r>
      <w:bookmarkEnd w:id="1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4" w:name="_Toc23705"/>
      <w:bookmarkStart w:id="125" w:name="_Toc23848"/>
      <w:bookmarkStart w:id="126" w:name="_Toc1063"/>
      <w:r>
        <w:rPr>
          <w:rFonts w:hint="eastAsia" w:ascii="黑体" w:hAnsi="黑体" w:eastAsia="黑体" w:cs="黑体"/>
          <w:sz w:val="24"/>
          <w:szCs w:val="24"/>
          <w:lang w:val="en-US" w:eastAsia="zh-CN"/>
        </w:rPr>
        <w:t>6.4.1</w:t>
      </w:r>
      <w:bookmarkEnd w:id="124"/>
      <w:bookmarkEnd w:id="125"/>
      <w:bookmarkStart w:id="127" w:name="_Toc3865"/>
      <w:bookmarkStart w:id="128" w:name="_Toc6609"/>
      <w:r>
        <w:rPr>
          <w:rFonts w:hint="eastAsia" w:ascii="黑体" w:hAnsi="黑体" w:eastAsia="黑体" w:cs="黑体"/>
          <w:sz w:val="24"/>
          <w:szCs w:val="24"/>
          <w:lang w:val="en-US" w:eastAsia="zh-CN"/>
        </w:rPr>
        <w:t xml:space="preserve"> 销售记录设计及功能实现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6.10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 xml:space="preserve">6.11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6.11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9" w:name="_Toc24066"/>
      <w:r>
        <w:rPr>
          <w:rFonts w:hint="eastAsia" w:ascii="黑体" w:hAnsi="黑体" w:eastAsia="黑体" w:cs="黑体"/>
          <w:sz w:val="24"/>
          <w:szCs w:val="24"/>
          <w:lang w:val="en-US" w:eastAsia="zh-CN"/>
        </w:rPr>
        <w:t>6.4.2</w:t>
      </w:r>
      <w:bookmarkEnd w:id="127"/>
      <w:bookmarkEnd w:id="128"/>
      <w:r>
        <w:rPr>
          <w:rFonts w:hint="eastAsia" w:ascii="黑体" w:hAnsi="黑体" w:eastAsia="黑体" w:cs="黑体"/>
          <w:sz w:val="24"/>
          <w:szCs w:val="24"/>
          <w:lang w:val="en-US" w:eastAsia="zh-CN"/>
        </w:rPr>
        <w:t xml:space="preserve"> 交易明细设计及功能实现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6.12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6.12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30" w:name="_Toc6158"/>
      <w:r>
        <w:rPr>
          <w:rFonts w:hint="eastAsia" w:ascii="黑体" w:hAnsi="黑体" w:eastAsia="黑体" w:cs="黑体"/>
          <w:sz w:val="24"/>
          <w:szCs w:val="24"/>
          <w:lang w:val="en-US" w:eastAsia="zh-CN"/>
        </w:rPr>
        <w:t>6.4.3 销售报表设计及功能实现</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6.13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6.13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1" w:name="_Toc29570"/>
      <w:r>
        <w:rPr>
          <w:rFonts w:hint="eastAsia" w:ascii="黑体" w:hAnsi="黑体" w:eastAsia="黑体" w:cs="黑体"/>
          <w:sz w:val="28"/>
          <w:szCs w:val="28"/>
          <w:lang w:val="en-US" w:eastAsia="zh-CN"/>
        </w:rPr>
        <w:t>6.5 采购管理模块设计及其相关功能实现</w:t>
      </w:r>
      <w:bookmarkEnd w:id="13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32" w:name="_Toc25357"/>
      <w:r>
        <w:rPr>
          <w:rFonts w:hint="eastAsia" w:ascii="黑体" w:hAnsi="黑体" w:eastAsia="黑体" w:cs="黑体"/>
          <w:sz w:val="24"/>
          <w:szCs w:val="24"/>
          <w:lang w:val="en-US" w:eastAsia="zh-CN"/>
        </w:rPr>
        <w:t>6.5.1 采购申请设计及功能实现</w:t>
      </w:r>
      <w:bookmarkEnd w:id="1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6.14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采购申请页面为采购管理模块</w:t>
      </w:r>
      <w:r>
        <w:rPr>
          <w:rFonts w:hint="eastAsia"/>
          <w:sz w:val="24"/>
          <w:szCs w:val="24"/>
          <w:vertAlign w:val="superscript"/>
          <w:lang w:val="en-US" w:eastAsia="zh-CN"/>
        </w:rPr>
        <w:t>[9]</w:t>
      </w:r>
      <w:r>
        <w:rPr>
          <w:rFonts w:hint="eastAsia"/>
          <w:sz w:val="24"/>
          <w:szCs w:val="24"/>
          <w:lang w:val="en-US" w:eastAsia="zh-CN"/>
        </w:rPr>
        <w:t>专门设计，列表可查看到发起人和当前的审批人等信息，如图6.14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6.15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6.15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6.16采购审批人列表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审批人排序影响着采购的审批流程走向，如图6.16所示。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33" w:name="_Toc29348"/>
      <w:r>
        <w:rPr>
          <w:rFonts w:hint="eastAsia" w:ascii="黑体" w:hAnsi="黑体" w:eastAsia="黑体" w:cs="黑体"/>
          <w:sz w:val="24"/>
          <w:szCs w:val="24"/>
          <w:lang w:val="en-US" w:eastAsia="zh-CN"/>
        </w:rPr>
        <w:t>6.5.2 供应商管理设计及功能实现</w:t>
      </w:r>
      <w:bookmarkEnd w:id="1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6.17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6.17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4" w:name="_Toc15721"/>
      <w:r>
        <w:rPr>
          <w:rFonts w:hint="eastAsia" w:ascii="黑体" w:hAnsi="黑体" w:eastAsia="黑体" w:cs="黑体"/>
          <w:sz w:val="28"/>
          <w:szCs w:val="28"/>
          <w:lang w:val="en-US" w:eastAsia="zh-CN"/>
        </w:rPr>
        <w:t>6.6 收银系统主页版块分配与设计</w:t>
      </w:r>
      <w:bookmarkEnd w:id="1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eastAsia"/>
          <w:sz w:val="21"/>
          <w:szCs w:val="21"/>
          <w:lang w:val="en-US" w:eastAsia="zh-CN"/>
        </w:rPr>
        <w:t>6.18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作为沙头社区生鲜超市管理系统的一个子系统，如图6.18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6.6.1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6.19（a）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6.19（b）小票预览页面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6.19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6.19（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5" w:name="_Toc29677"/>
      <w:bookmarkStart w:id="136" w:name="_Toc454"/>
      <w:bookmarkStart w:id="137" w:name="_Toc29511"/>
      <w:r>
        <w:rPr>
          <w:rFonts w:hint="eastAsia" w:ascii="黑体" w:hAnsi="黑体" w:eastAsia="黑体" w:cs="黑体"/>
          <w:sz w:val="32"/>
          <w:szCs w:val="32"/>
          <w:lang w:val="en-US" w:eastAsia="zh-CN"/>
        </w:rPr>
        <w:t>7 系统优化与改进</w:t>
      </w:r>
      <w:bookmarkEnd w:id="135"/>
      <w:bookmarkEnd w:id="136"/>
      <w:bookmarkEnd w:id="137"/>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8" w:name="_Toc16794"/>
      <w:r>
        <w:rPr>
          <w:rFonts w:hint="eastAsia" w:ascii="黑体" w:hAnsi="黑体" w:eastAsia="黑体" w:cs="黑体"/>
          <w:sz w:val="28"/>
          <w:szCs w:val="28"/>
          <w:lang w:val="en-US" w:eastAsia="zh-CN"/>
        </w:rPr>
        <w:t>7.1 主页信息展示优化</w:t>
      </w:r>
      <w:bookmarkEnd w:id="138"/>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7.1（a）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7.1（b）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由图7.1（a）所示，最初设计沙头社区生鲜超市管理系统原型</w:t>
      </w:r>
      <w:r>
        <w:rPr>
          <w:rFonts w:hint="eastAsia"/>
          <w:sz w:val="24"/>
          <w:szCs w:val="24"/>
          <w:vertAlign w:val="superscript"/>
          <w:lang w:val="en-US" w:eastAsia="zh-CN"/>
        </w:rPr>
        <w:t>[10]</w:t>
      </w:r>
      <w:r>
        <w:rPr>
          <w:rFonts w:hint="eastAsia"/>
          <w:sz w:val="24"/>
          <w:szCs w:val="24"/>
          <w:lang w:val="en-US" w:eastAsia="zh-CN"/>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9" w:name="_Toc9171"/>
      <w:r>
        <w:rPr>
          <w:rFonts w:hint="eastAsia" w:ascii="黑体" w:hAnsi="黑体" w:eastAsia="黑体" w:cs="黑体"/>
          <w:sz w:val="28"/>
          <w:szCs w:val="28"/>
          <w:lang w:val="en-US" w:eastAsia="zh-CN"/>
        </w:rPr>
        <w:t>7.2 商品退换功能测试与改进</w:t>
      </w:r>
      <w:bookmarkEnd w:id="139"/>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7.2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7.2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40" w:name="_Toc32412"/>
      <w:r>
        <w:rPr>
          <w:rFonts w:hint="eastAsia" w:ascii="黑体" w:hAnsi="黑体" w:eastAsia="黑体" w:cs="黑体"/>
          <w:sz w:val="28"/>
          <w:szCs w:val="28"/>
          <w:lang w:val="en-US" w:eastAsia="zh-CN"/>
        </w:rPr>
        <w:t>7.3 收银结算功能测试与改进</w:t>
      </w:r>
      <w:bookmarkEnd w:id="140"/>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eastAsia"/>
          <w:sz w:val="21"/>
          <w:szCs w:val="21"/>
          <w:lang w:val="en-US" w:eastAsia="zh-CN"/>
        </w:rPr>
        <w:t>7.3 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自动生成的，默认有效期为五分钟，订单成功结算后会删除当前唯一实例编码并生成一个新的编码，让收银系统业务能够顺利执行的同时也减轻了系统的负担，改进后如图7.3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41" w:name="_Toc18861"/>
      <w:bookmarkStart w:id="142" w:name="_Toc88"/>
      <w:r>
        <w:rPr>
          <w:rFonts w:hint="eastAsia" w:ascii="黑体" w:hAnsi="黑体" w:eastAsia="黑体" w:cs="黑体"/>
          <w:sz w:val="32"/>
          <w:szCs w:val="32"/>
          <w:lang w:val="en-US" w:eastAsia="zh-CN"/>
        </w:rPr>
        <w:t>8 总结</w:t>
      </w:r>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43" w:name="_Toc16780"/>
      <w:bookmarkStart w:id="144" w:name="_Toc31007"/>
      <w:r>
        <w:rPr>
          <w:rFonts w:hint="eastAsia" w:ascii="黑体" w:hAnsi="黑体" w:eastAsia="黑体" w:cs="黑体"/>
          <w:sz w:val="32"/>
          <w:szCs w:val="32"/>
          <w:lang w:val="en-US" w:eastAsia="zh-CN"/>
        </w:rPr>
        <w:t>参考文献</w:t>
      </w:r>
      <w:bookmarkEnd w:id="143"/>
      <w:bookmarkEnd w:id="144"/>
    </w:p>
    <w:p>
      <w:pPr>
        <w:pStyle w:val="7"/>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leftChars="0" w:right="0" w:rightChars="0"/>
        <w:jc w:val="left"/>
        <w:textAlignment w:val="auto"/>
        <w:outlineLvl w:val="9"/>
        <w:rPr>
          <w:rFonts w:hint="eastAsia" w:ascii="宋体" w:hAnsi="宋体" w:eastAsia="宋体" w:cs="宋体"/>
          <w:sz w:val="24"/>
          <w:szCs w:val="24"/>
          <w:lang w:val="en-US" w:eastAsia="zh-CN"/>
        </w:rPr>
      </w:pPr>
      <w:r>
        <w:rPr>
          <w:rFonts w:hint="eastAsia" w:hAnsi="宋体" w:cs="宋体"/>
          <w:sz w:val="24"/>
          <w:szCs w:val="24"/>
          <w:lang w:val="en-US" w:eastAsia="zh-CN"/>
        </w:rPr>
        <w:t>[1]</w:t>
      </w:r>
      <w:r>
        <w:rPr>
          <w:rFonts w:hint="eastAsia" w:ascii="宋体" w:hAnsi="宋体" w:eastAsia="宋体" w:cs="宋体"/>
          <w:sz w:val="24"/>
          <w:szCs w:val="24"/>
        </w:rPr>
        <w:t>李代平</w:t>
      </w:r>
      <w:r>
        <w:rPr>
          <w:rFonts w:hint="eastAsia" w:ascii="宋体" w:hAnsi="宋体" w:eastAsia="宋体" w:cs="宋体"/>
          <w:sz w:val="24"/>
          <w:szCs w:val="24"/>
          <w:lang w:val="en-US" w:eastAsia="zh-CN"/>
        </w:rPr>
        <w:t>,</w:t>
      </w:r>
      <w:r>
        <w:rPr>
          <w:rFonts w:hint="eastAsia" w:ascii="宋体" w:hAnsi="宋体" w:eastAsia="宋体" w:cs="宋体"/>
          <w:sz w:val="24"/>
          <w:szCs w:val="24"/>
        </w:rPr>
        <w:t>杨成义</w:t>
      </w:r>
      <w:r>
        <w:rPr>
          <w:rFonts w:hint="eastAsia" w:ascii="宋体" w:hAnsi="宋体" w:eastAsia="宋体" w:cs="宋体"/>
          <w:sz w:val="24"/>
          <w:szCs w:val="24"/>
          <w:lang w:val="en-US" w:eastAsia="zh-CN"/>
        </w:rPr>
        <w:t>.</w:t>
      </w:r>
      <w:r>
        <w:rPr>
          <w:rFonts w:hint="eastAsia" w:ascii="宋体" w:hAnsi="宋体" w:eastAsia="宋体" w:cs="宋体"/>
          <w:sz w:val="24"/>
          <w:szCs w:val="24"/>
        </w:rPr>
        <w:t>软件工程</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w:t>
      </w:r>
      <w:r>
        <w:rPr>
          <w:rFonts w:hint="eastAsia" w:ascii="宋体" w:hAnsi="宋体" w:eastAsia="宋体" w:cs="宋体"/>
          <w:sz w:val="24"/>
          <w:szCs w:val="24"/>
        </w:rPr>
        <w:t>清华大学出版社，2017</w:t>
      </w:r>
      <w:r>
        <w:rPr>
          <w:rFonts w:hint="eastAsia" w:ascii="宋体" w:hAnsi="宋体" w:eastAsia="宋体" w:cs="宋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2</w:t>
      </w:r>
      <w:r>
        <w:rPr>
          <w:rFonts w:hint="eastAsia" w:ascii="宋体" w:hAnsi="宋体" w:eastAsia="宋体" w:cs="宋体"/>
          <w:color w:val="auto"/>
          <w:sz w:val="24"/>
          <w:szCs w:val="24"/>
        </w:rPr>
        <w:t>]毕建信</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基于MVC设计模式WEB应用研究与实现[D].武汉理工大学，20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3</w:t>
      </w:r>
      <w:r>
        <w:rPr>
          <w:rFonts w:hint="eastAsia" w:ascii="宋体" w:hAnsi="宋体" w:eastAsia="宋体" w:cs="宋体"/>
          <w:color w:val="auto"/>
          <w:sz w:val="24"/>
          <w:szCs w:val="24"/>
        </w:rPr>
        <w:t>]陈雄华.Spring企业级应用开发详解[M].北京电子工业出版社, 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4</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邵维忠</w:t>
      </w:r>
      <w:r>
        <w:rPr>
          <w:rFonts w:hint="eastAsia" w:ascii="宋体" w:hAnsi="宋体" w:eastAsia="宋体" w:cs="宋体"/>
          <w:color w:val="auto"/>
          <w:sz w:val="24"/>
          <w:szCs w:val="24"/>
          <w:lang w:val="en-US" w:eastAsia="zh-CN"/>
        </w:rPr>
        <w:t>.面向对象的系统分析[M].北京清华大学出版社，2016.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5</w:t>
      </w:r>
      <w:r>
        <w:rPr>
          <w:rFonts w:hint="eastAsia" w:ascii="宋体" w:hAnsi="宋体" w:eastAsia="宋体" w:cs="宋体"/>
          <w:color w:val="auto"/>
          <w:sz w:val="24"/>
          <w:szCs w:val="24"/>
        </w:rPr>
        <w:t>]王珊</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张俊.数据库概论</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6</w:t>
      </w:r>
      <w:r>
        <w:rPr>
          <w:rFonts w:hint="eastAsia" w:ascii="宋体" w:hAnsi="宋体" w:eastAsia="宋体" w:cs="宋体"/>
          <w:color w:val="auto"/>
          <w:sz w:val="24"/>
          <w:szCs w:val="24"/>
        </w:rPr>
        <w:t>]崔巍.数据库系统及应用</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7</w:t>
      </w:r>
      <w:r>
        <w:rPr>
          <w:rFonts w:hint="eastAsia" w:ascii="宋体" w:hAnsi="宋体" w:eastAsia="宋体" w:cs="宋体"/>
          <w:color w:val="auto"/>
          <w:sz w:val="24"/>
          <w:szCs w:val="24"/>
        </w:rPr>
        <w:t>]王能斌,数据库系统教程[M].北京:电子工业出版社，2016</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8</w:t>
      </w:r>
      <w:r>
        <w:rPr>
          <w:rFonts w:hint="eastAsia" w:ascii="宋体" w:hAnsi="宋体" w:eastAsia="宋体" w:cs="宋体"/>
          <w:color w:val="auto"/>
          <w:sz w:val="24"/>
          <w:szCs w:val="24"/>
        </w:rPr>
        <w:t>]贺松平.基于MVC模式的B/S架构的研究与应用[D].华中科技大学，20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cs="宋体"/>
          <w:sz w:val="24"/>
          <w:szCs w:val="24"/>
          <w:lang w:val="en-US" w:eastAsia="zh-CN"/>
        </w:rPr>
        <w:t>9</w:t>
      </w:r>
      <w:r>
        <w:rPr>
          <w:rFonts w:hint="eastAsia" w:ascii="宋体" w:hAnsi="宋体" w:eastAsia="宋体" w:cs="宋体"/>
          <w:sz w:val="24"/>
          <w:szCs w:val="24"/>
          <w:lang w:val="en-US" w:eastAsia="zh-CN"/>
        </w:rPr>
        <w:t>]胡陪.网络的公司采购系统设计</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.计算机应用研究，2015.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10</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杨芙清</w:t>
      </w:r>
      <w:r>
        <w:rPr>
          <w:rFonts w:hint="eastAsia" w:ascii="宋体" w:hAnsi="宋体" w:eastAsia="宋体" w:cs="宋体"/>
          <w:color w:val="auto"/>
          <w:sz w:val="24"/>
          <w:szCs w:val="24"/>
          <w:lang w:val="en-US" w:eastAsia="zh-CN"/>
        </w:rPr>
        <w:t>.软件复用及相关技术[J].计算机科学，2016</w:t>
      </w:r>
      <w:r>
        <w:rPr>
          <w:rFonts w:hint="eastAsia" w:cs="宋体"/>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color w:val="auto"/>
          <w:sz w:val="24"/>
          <w:szCs w:val="24"/>
          <w:lang w:val="en-US" w:eastAsia="zh-CN"/>
        </w:rPr>
        <w:sectPr>
          <w:pgSz w:w="11910" w:h="16840"/>
          <w:pgMar w:top="1480" w:right="1020" w:bottom="280" w:left="1680" w:header="720" w:footer="720" w:gutter="0"/>
          <w:pgNumType w:fmt="decimal"/>
        </w:sectPr>
      </w:pPr>
      <w:r>
        <w:rPr>
          <w:rFonts w:hint="eastAsia" w:ascii="宋体" w:hAnsi="宋体" w:eastAsia="宋体" w:cs="宋体"/>
          <w:color w:val="auto"/>
          <w:sz w:val="24"/>
          <w:szCs w:val="24"/>
          <w:lang w:val="en-US" w:eastAsia="zh-CN"/>
        </w:rPr>
        <w:t>[</w:t>
      </w:r>
      <w:r>
        <w:rPr>
          <w:rFonts w:hint="eastAsia" w:cs="宋体"/>
          <w:color w:val="auto"/>
          <w:sz w:val="24"/>
          <w:szCs w:val="24"/>
          <w:lang w:val="en-US" w:eastAsia="zh-CN"/>
        </w:rPr>
        <w:t>11</w:t>
      </w:r>
      <w:r>
        <w:rPr>
          <w:rFonts w:hint="eastAsia" w:ascii="宋体" w:hAnsi="宋体" w:eastAsia="宋体" w:cs="宋体"/>
          <w:color w:val="auto"/>
          <w:sz w:val="24"/>
          <w:szCs w:val="24"/>
          <w:lang w:val="en-US" w:eastAsia="zh-CN"/>
        </w:rPr>
        <w:t>]黄建宏.Redis的设与实现[M].机械工业出版社.2018.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5" w:name="_Toc29860"/>
      <w:bookmarkStart w:id="146" w:name="_Toc12285"/>
      <w:bookmarkStart w:id="147" w:name="_Toc13960"/>
      <w:r>
        <w:rPr>
          <w:rFonts w:hint="eastAsia" w:ascii="黑体" w:hAnsi="黑体" w:eastAsia="黑体" w:cs="黑体"/>
          <w:sz w:val="30"/>
          <w:szCs w:val="30"/>
          <w:lang w:val="en-US" w:eastAsia="zh-CN"/>
        </w:rPr>
        <w:t>致谢</w:t>
      </w:r>
      <w:bookmarkEnd w:id="145"/>
      <w:bookmarkEnd w:id="146"/>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不是很成熟，还有很多不足之处。然而，这个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我解决一些功能问题和出现的</w:t>
      </w:r>
      <w:r>
        <w:rPr>
          <w:rFonts w:hint="eastAsia" w:asciiTheme="minorEastAsia" w:hAnsiTheme="minorEastAsia" w:eastAsiaTheme="minorEastAsia" w:cstheme="minorEastAsia"/>
          <w:sz w:val="24"/>
          <w:szCs w:val="24"/>
          <w:lang w:val="en-US" w:eastAsia="zh-CN"/>
        </w:rPr>
        <w:t>bug</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8" w:name="_Toc22900"/>
      <w:r>
        <w:rPr>
          <w:rFonts w:hint="eastAsia" w:ascii="黑体" w:hAnsi="黑体" w:eastAsia="黑体" w:cs="黑体"/>
          <w:sz w:val="32"/>
          <w:szCs w:val="32"/>
          <w:lang w:val="en-US" w:eastAsia="zh-CN"/>
        </w:rPr>
        <w:t>附录</w:t>
      </w:r>
      <w:bookmarkEnd w:id="147"/>
      <w:r>
        <w:rPr>
          <w:rFonts w:hint="eastAsia" w:cs="宋体"/>
          <w:color w:val="auto"/>
          <w:sz w:val="32"/>
          <w:szCs w:val="32"/>
          <w:lang w:val="en-US" w:eastAsia="zh-CN"/>
        </w:rPr>
        <w:t>A</w:t>
      </w:r>
      <w:bookmarkEnd w:id="148"/>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eastAsia" w:cs="宋体"/>
          <w:color w:val="auto"/>
          <w:sz w:val="24"/>
          <w:szCs w:val="24"/>
          <w:lang w:val="en-US" w:eastAsia="zh-CN"/>
        </w:rPr>
      </w:pPr>
      <w:r>
        <w:rPr>
          <w:rFonts w:hint="eastAsia" w:cs="宋体"/>
          <w:color w:val="auto"/>
          <w:sz w:val="24"/>
          <w:szCs w:val="24"/>
          <w:lang w:val="en-US" w:eastAsia="zh-CN"/>
        </w:rPr>
        <w:t>附A1 数据库表目录表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附A2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附A3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附A4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w:t>
            </w:r>
            <w:r>
              <w:rPr>
                <w:rFonts w:hint="eastAsia" w:asciiTheme="minorEastAsia" w:hAnsiTheme="minorEastAsia" w:eastAsiaTheme="minorEastAsia" w:cstheme="minorEastAsia"/>
                <w:sz w:val="24"/>
                <w:szCs w:val="24"/>
                <w:vertAlign w:val="baseline"/>
                <w:lang w:val="en-US" w:eastAsia="zh-CN"/>
              </w:rPr>
              <w:t>ra</w:t>
            </w:r>
            <w:r>
              <w:rPr>
                <w:rFonts w:hint="eastAsia" w:asciiTheme="minorEastAsia" w:hAnsiTheme="minorEastAsia" w:cstheme="minorEastAsia"/>
                <w:sz w:val="24"/>
                <w:szCs w:val="24"/>
                <w:vertAlign w:val="baseline"/>
                <w:lang w:val="en-US" w:eastAsia="zh-CN"/>
              </w:rPr>
              <w:t>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收银员编号</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7" o:spid="_x0000_s205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8" o:spid="_x0000_s2058"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沙头社区生鲜超市管理系统的设计与实现</w:t>
    </w:r>
  </w:p>
  <w:p>
    <w:pPr>
      <w:pStyle w:val="9"/>
      <w:rPr>
        <w:rFonts w:hint="eastAsia"/>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沙头社区生鲜超市管理系统的设计与实现</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1A84272"/>
    <w:rsid w:val="038C7360"/>
    <w:rsid w:val="08332F3C"/>
    <w:rsid w:val="0A947851"/>
    <w:rsid w:val="132E30A8"/>
    <w:rsid w:val="140F1233"/>
    <w:rsid w:val="18335778"/>
    <w:rsid w:val="1B707864"/>
    <w:rsid w:val="1BE9233A"/>
    <w:rsid w:val="22A83656"/>
    <w:rsid w:val="25C81945"/>
    <w:rsid w:val="32E74BFD"/>
    <w:rsid w:val="32E94C2A"/>
    <w:rsid w:val="33E64A6C"/>
    <w:rsid w:val="3423190C"/>
    <w:rsid w:val="37907CB6"/>
    <w:rsid w:val="3B9E747C"/>
    <w:rsid w:val="4003434B"/>
    <w:rsid w:val="402F6894"/>
    <w:rsid w:val="42545760"/>
    <w:rsid w:val="42B05910"/>
    <w:rsid w:val="44457ED1"/>
    <w:rsid w:val="4CBB35E3"/>
    <w:rsid w:val="4CC01A43"/>
    <w:rsid w:val="5479657E"/>
    <w:rsid w:val="55C46D3A"/>
    <w:rsid w:val="57F84768"/>
    <w:rsid w:val="58FF7345"/>
    <w:rsid w:val="5AAC7736"/>
    <w:rsid w:val="5FBF60B3"/>
    <w:rsid w:val="615E4169"/>
    <w:rsid w:val="65063561"/>
    <w:rsid w:val="69850A53"/>
    <w:rsid w:val="6EB92E89"/>
    <w:rsid w:val="6F8A5518"/>
    <w:rsid w:val="76057C8A"/>
    <w:rsid w:val="79025938"/>
    <w:rsid w:val="7A5E128F"/>
    <w:rsid w:val="7E3566B3"/>
    <w:rsid w:val="7FAA68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7" textRotate="1"/>
    <customShpInfo spid="_x0000_s2050" textRotate="1"/>
    <customShpInfo spid="_x0000_s2058" textRotate="1"/>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rt</cp:lastModifiedBy>
  <dcterms:modified xsi:type="dcterms:W3CDTF">2021-02-20T11:31:09Z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2052-11.1.0.10314</vt:lpwstr>
  </property>
</Properties>
</file>