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governança do AnarBib</w:t>
      </w:r>
    </w:p>
    <w:p>
      <w:pPr>
        <w:pStyle w:val="Subtitle"/>
      </w:pPr>
      <w:r>
        <w:t xml:space="preserve">Para uso das coordenadoras/es/es de biblioteca e das administradoras/es/es da rede</w:t>
      </w:r>
    </w:p>
    <w:p>
      <w:pPr>
        <w:pStyle w:val="Author"/>
      </w:pPr>
      <w:r>
        <w:t xml:space="preserve">Projeto AnarBib</w:t>
      </w:r>
    </w:p>
    <w:p>
      <w:pPr>
        <w:pStyle w:val="Date"/>
      </w:pPr>
      <w:r>
        <w:t xml:space="preserve">Versão 1.3 — 5 de outubro de 2026</w:t>
      </w:r>
    </w:p>
    <w:bookmarkStart w:id="13" w:name="prefácio"/>
    <w:p>
      <w:pPr>
        <w:pStyle w:val="Heading1"/>
      </w:pPr>
      <w:r>
        <w:t xml:space="preserve">Prefácio</w:t>
      </w:r>
    </w:p>
    <w:p>
      <w:pPr>
        <w:pStyle w:val="FirstParagraph"/>
      </w:pPr>
      <w:r>
        <w:t xml:space="preserve">Este guia se destina às pessoas que, na rede AnarBib, exercem uma função de coordenação — seja coordenando uma biblioteca local ou administrando a rede. Ele tem um duplo objetivo: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Explicar a lógica política</w:t>
      </w:r>
      <w:r>
        <w:t xml:space="preserve"> </w:t>
      </w:r>
      <w:r>
        <w:t xml:space="preserve">das regras inscritas no SIGB AnarBib, e sua filiação com o projeto de emancipação coletiva que deu origem às bibliotecas anarquistas;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Instrumentalizar as práticas</w:t>
      </w:r>
      <w:r>
        <w:t xml:space="preserve"> </w:t>
      </w:r>
      <w:r>
        <w:t xml:space="preserve">cotidianas, respondendo às questões concretas que as coordenações encontram ao usar o software.</w:t>
      </w:r>
    </w:p>
    <w:bookmarkStart w:id="9" w:name="uma-convenção-política"/>
    <w:p>
      <w:pPr>
        <w:pStyle w:val="Heading2"/>
      </w:pPr>
      <w:r>
        <w:t xml:space="preserve">Uma convenção política</w:t>
      </w:r>
    </w:p>
    <w:p>
      <w:pPr>
        <w:pStyle w:val="FirstParagraph"/>
      </w:pPr>
      <w:r>
        <w:t xml:space="preserve">Este guia não é o regulamento da rede, e não tem nenhuma autoridade superior às decisões dos coletivos que a compõem. O que ele contém só tem força porque humanas/os/es chegaram a um acordo para fazer as coisas funcionarem assim em determinado momento. Se as práticas evoluírem, este texto terá que evoluir com elas, ou ser contradito, ou ser rasgado. É o uso que dele fizerem os coletivos que decidirá seu destino.</w:t>
      </w:r>
    </w:p>
    <w:p>
      <w:pPr>
        <w:pStyle w:val="BodyText"/>
      </w:pPr>
      <w:r>
        <w:t xml:space="preserve">As regras técnicas que o SIGB AnarBib faz respeitar — os prazos de carência, os fluxos de cooptação, os status dos memberships, etc. — são também convenções. Foram escritas por camaradas em datas precisas, para resolver problemas precisos. Estão consignadas em</w:t>
      </w:r>
      <w:r>
        <w:t xml:space="preserve"> </w:t>
      </w:r>
      <w:r>
        <w:rPr>
          <w:b/>
          <w:bCs/>
        </w:rPr>
        <w:t xml:space="preserve">arquivos de especificação</w:t>
      </w:r>
      <w:r>
        <w:t xml:space="preserve"> </w:t>
      </w:r>
      <w:r>
        <w:t xml:space="preserve">(os</w:t>
      </w:r>
      <w:r>
        <w:t xml:space="preserve"> </w:t>
      </w:r>
      <w:r>
        <w:rPr>
          <w:rStyle w:val="VerbatimChar"/>
        </w:rPr>
        <w:t xml:space="preserve">spec-*.md</w:t>
      </w:r>
      <w:r>
        <w:t xml:space="preserve"> </w:t>
      </w:r>
      <w:r>
        <w:t xml:space="preserve">do repositório), datados e assinados, que são eles próprios emendáveis. Quando se lê este guia, lê-se o estado de um debate em um dado instante. Não é uma constituição.</w:t>
      </w:r>
    </w:p>
    <w:bookmarkEnd w:id="9"/>
    <w:bookmarkStart w:id="10" w:name="como-este-guia-está-organizado"/>
    <w:p>
      <w:pPr>
        <w:pStyle w:val="Heading2"/>
      </w:pPr>
      <w:r>
        <w:t xml:space="preserve">Como este guia está organizado</w:t>
      </w:r>
    </w:p>
    <w:p>
      <w:pPr>
        <w:pStyle w:val="FirstParagraph"/>
      </w:pPr>
      <w:r>
        <w:t xml:space="preserve">O guia está em duas partes: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Parte I — O porquê.</w:t>
      </w:r>
      <w:r>
        <w:t xml:space="preserve"> </w:t>
      </w:r>
      <w:r>
        <w:t xml:space="preserve">Quatro capítulos que estabelecem o quadro político: para que serve um SIGB anarquista, quais são seus princípios fundadores, como se articulam os dois perímetros (biblioteca local e rede), e como as próprias regras podem ser emendadas.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Parte II — O como.</w:t>
      </w:r>
      <w:r>
        <w:t xml:space="preserve"> </w:t>
      </w:r>
      <w:r>
        <w:t xml:space="preserve">Seis capítulos práticos que tratam cada um de uma grande questão operacional: cootar, remover, gerenciar as situações que desviam, exercer uma função de admin de rede, garantir a transparência, e um último capítulo que comenta casos concretos do início ao fim.</w:t>
      </w:r>
    </w:p>
    <w:p>
      <w:pPr>
        <w:pStyle w:val="FirstParagraph"/>
      </w:pPr>
      <w:r>
        <w:t xml:space="preserve">Ao final de cada capítulo prático, uma rubrica</w:t>
      </w:r>
      <w:r>
        <w:t xml:space="preserve"> </w:t>
      </w:r>
      <w:r>
        <w:rPr>
          <w:b/>
          <w:bCs/>
        </w:rPr>
        <w:t xml:space="preserve">“Se a regra incomoda você”</w:t>
      </w:r>
      <w:r>
        <w:t xml:space="preserve"> </w:t>
      </w:r>
      <w:r>
        <w:t xml:space="preserve">lembra onde discuti-la e como propor uma emenda. Isso é importante porque essas regras só fazem sentido se forem emendáveis.</w:t>
      </w:r>
    </w:p>
    <w:p>
      <w:pPr>
        <w:pStyle w:val="BodyText"/>
      </w:pPr>
      <w:r>
        <w:t xml:space="preserve">Os anexos no final do volume servem de referência rápida: glossário, índice das funções técnicas com sua tradução política, modelo de proposta de emenda e links para as specs fontes.</w:t>
      </w:r>
    </w:p>
    <w:bookmarkEnd w:id="10"/>
    <w:bookmarkStart w:id="11" w:name="como-ler-este-guia"/>
    <w:p>
      <w:pPr>
        <w:pStyle w:val="Heading2"/>
      </w:pPr>
      <w:r>
        <w:t xml:space="preserve">Como ler este guia</w:t>
      </w:r>
    </w:p>
    <w:p>
      <w:pPr>
        <w:pStyle w:val="FirstParagraph"/>
      </w:pPr>
      <w:r>
        <w:t xml:space="preserve">Pode-se lê-lo de uma vez, mas provavelmente não é o melhor uso. Três formas de entrar no texto segundo as necessidades: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 compreender o espírito do projeto</w:t>
      </w:r>
      <w:r>
        <w:t xml:space="preserve"> </w:t>
      </w:r>
      <w:r>
        <w:t xml:space="preserve">antes de assumir uma função: ler a Parte I (capítulos 1 a 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Diante de uma situação concreta</w:t>
      </w:r>
      <w:r>
        <w:t xml:space="preserve">: pular diretamente ao capítulo prático correspondente (5 a 10).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 se informar visando uma AG</w:t>
      </w:r>
      <w:r>
        <w:t xml:space="preserve"> </w:t>
      </w:r>
      <w:r>
        <w:t xml:space="preserve">onde uma questão de governança será colocada: ler o capítulo correspondente mais a rubrica</w:t>
      </w:r>
      <w:r>
        <w:t xml:space="preserve"> </w:t>
      </w:r>
      <w:r>
        <w:t xml:space="preserve">“Se a regra incomoda você”</w:t>
      </w:r>
      <w:r>
        <w:t xml:space="preserve"> </w:t>
      </w:r>
      <w:r>
        <w:t xml:space="preserve">correspondente, e consultar a spec fonte no Anexo D.</w:t>
      </w:r>
    </w:p>
    <w:p>
      <w:pPr>
        <w:pStyle w:val="FirstParagraph"/>
      </w:pPr>
      <w:r>
        <w:t xml:space="preserve">O que está escrito aqui se apoia em quatro documentos de especificação: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spec-gouvernance-roles.md</w:t>
      </w:r>
      <w:r>
        <w:t xml:space="preserve"> </w:t>
      </w:r>
      <w:r>
        <w:t xml:space="preserve">(5 de maio de 2026) — papéis, status, transições;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spec-administrateur-reseau.md</w:t>
      </w:r>
      <w:r>
        <w:t xml:space="preserve"> </w:t>
      </w:r>
      <w:r>
        <w:t xml:space="preserve">(11 de maio de 2026) — separação local/rede, cooptação por unanimidade;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spec-validation-physique.md</w:t>
      </w:r>
      <w:r>
        <w:t xml:space="preserve"> </w:t>
      </w:r>
      <w:r>
        <w:t xml:space="preserve">(3 de maio de 2026) — modos de acolhimento das contas de leitoras/es/es;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spec-refactor-v3-semantique.md</w:t>
      </w:r>
      <w:r>
        <w:t xml:space="preserve"> </w:t>
      </w:r>
      <w:r>
        <w:t xml:space="preserve">(9 de maio de 2026) — semântica do fluxo de reserva (mencionado marginalmente).</w:t>
      </w:r>
    </w:p>
    <w:p>
      <w:pPr>
        <w:pStyle w:val="FirstParagraph"/>
      </w:pPr>
      <w:r>
        <w:t xml:space="preserve">As referências a essas specs são retomadas ao longo do texto na forma</w:t>
      </w:r>
      <w:r>
        <w:t xml:space="preserve"> </w:t>
      </w:r>
      <w:r>
        <w:rPr>
          <w:rStyle w:val="VerbatimChar"/>
        </w:rPr>
        <w:t xml:space="preserve">(cf. spec-gouvernance, §3.4)</w:t>
      </w:r>
      <w:r>
        <w:t xml:space="preserve"> </w:t>
      </w:r>
      <w:r>
        <w:t xml:space="preserve">para permitir aprofundamento.</w:t>
      </w:r>
    </w:p>
    <w:bookmarkEnd w:id="11"/>
    <w:bookmarkStart w:id="12" w:name="uma-nota-sobre-a-voz"/>
    <w:p>
      <w:pPr>
        <w:pStyle w:val="Heading2"/>
      </w:pPr>
      <w:r>
        <w:t xml:space="preserve">Uma nota sobre a voz</w:t>
      </w:r>
    </w:p>
    <w:p>
      <w:pPr>
        <w:pStyle w:val="FirstParagraph"/>
      </w:pPr>
      <w:r>
        <w:t xml:space="preserve">O texto alterna entre</w:t>
      </w:r>
      <w:r>
        <w:t xml:space="preserve"> </w:t>
      </w:r>
      <w:r>
        <w:rPr>
          <w:b/>
          <w:bCs/>
        </w:rPr>
        <w:t xml:space="preserve">a gente</w:t>
      </w:r>
      <w:r>
        <w:t xml:space="preserve"> </w:t>
      </w:r>
      <w:r>
        <w:t xml:space="preserve">(o coletivo AnarBib, do qual a autora/o autor/a pessoa autora e a leitora/o leitor/a pessoa leitora também fazem parte),</w:t>
      </w:r>
      <w:r>
        <w:t xml:space="preserve"> </w:t>
      </w:r>
      <w:r>
        <w:rPr>
          <w:b/>
          <w:bCs/>
        </w:rPr>
        <w:t xml:space="preserve">você</w:t>
      </w:r>
      <w:r>
        <w:t xml:space="preserve"> </w:t>
      </w:r>
      <w:r>
        <w:t xml:space="preserve">(quando se fala a uma/um/a coord ou admin específica/o/e que deve fazer uma escolha), e</w:t>
      </w:r>
      <w:r>
        <w:t xml:space="preserve"> </w:t>
      </w:r>
      <w:r>
        <w:rPr>
          <w:b/>
          <w:bCs/>
        </w:rPr>
        <w:t xml:space="preserve">nós</w:t>
      </w:r>
      <w:r>
        <w:t xml:space="preserve"> </w:t>
      </w:r>
      <w:r>
        <w:t xml:space="preserve">(quando se fala das camaradas e camarades que escreveram as regras, em determinado momento, e que podem ser diferentes de quem as lê). É intencional. Não há neutralidade institucional aqui: este texto é carregado por camaradas, e se dirige a camarades.</w:t>
      </w:r>
    </w:p>
    <w:bookmarkEnd w:id="12"/>
    <w:bookmarkEnd w:id="13"/>
    <w:bookmarkStart w:id="14" w:name="parte-i-o-porquê"/>
    <w:p>
      <w:pPr>
        <w:pStyle w:val="Heading1"/>
      </w:pPr>
      <w:r>
        <w:t xml:space="preserve">Parte I — O porquê</w:t>
      </w:r>
    </w:p>
    <w:bookmarkEnd w:id="14"/>
    <w:bookmarkStart w:id="21" w:name="um-sigb-anarquista-o-que-isso-quer-dizer"/>
    <w:p>
      <w:pPr>
        <w:pStyle w:val="Heading1"/>
      </w:pPr>
      <w:r>
        <w:t xml:space="preserve">1. Um SIGB anarquista, o que isso quer dizer?</w:t>
      </w:r>
    </w:p>
    <w:bookmarkStart w:id="15" w:name="o-sigb-não-é-a-ag"/>
    <w:p>
      <w:pPr>
        <w:pStyle w:val="Heading2"/>
      </w:pPr>
      <w:r>
        <w:t xml:space="preserve">1.1. O SIGB não é a AG</w:t>
      </w:r>
    </w:p>
    <w:p>
      <w:pPr>
        <w:pStyle w:val="FirstParagraph"/>
      </w:pPr>
      <w:r>
        <w:t xml:space="preserve">O primeiro princípio a ter em mente, e o mais difícil, é este:</w:t>
      </w:r>
      <w:r>
        <w:t xml:space="preserve"> </w:t>
      </w:r>
      <w:r>
        <w:rPr>
          <w:b/>
          <w:bCs/>
        </w:rPr>
        <w:t xml:space="preserve">o SIGB registra as decisões do coletivo, ele não as toma</w:t>
      </w:r>
      <w:r>
        <w:t xml:space="preserve">. Esta frase parece inocente. Na realidade é o pivô em torno do qual todo o resto se organiza.</w:t>
      </w:r>
    </w:p>
    <w:p>
      <w:pPr>
        <w:pStyle w:val="BodyText"/>
      </w:pPr>
      <w:r>
        <w:t xml:space="preserve">Cada vez que o SIGB AnarBib parece uma autoridade — quando recusa uma promoção, quando impõe um prazo de carência de sete dias, quando bloqueia uma transição de status — ele apenas</w:t>
      </w:r>
      <w:r>
        <w:t xml:space="preserve"> </w:t>
      </w:r>
      <w:r>
        <w:rPr>
          <w:b/>
          <w:bCs/>
        </w:rPr>
        <w:t xml:space="preserve">torna executável</w:t>
      </w:r>
      <w:r>
        <w:t xml:space="preserve"> </w:t>
      </w:r>
      <w:r>
        <w:t xml:space="preserve">uma regra que os coletivos se deram. A regra foi escrita em algum lugar, numa spec, após discussão. Alguém releu e criticou. Uma versão foi fixada e implantada. E agora, no instante em que você clica no botão, o software se limita a aplicar o que foi acordado.</w:t>
      </w:r>
    </w:p>
    <w:p>
      <w:pPr>
        <w:pStyle w:val="BodyText"/>
      </w:pPr>
      <w:r>
        <w:t xml:space="preserve">Se você acha a regra boba, contraproducente, ou injusta, não é o SIGB que se deve combater. É a spec que se deve emendar. Ver capítulo 4.</w:t>
      </w:r>
    </w:p>
    <w:bookmarkEnd w:id="15"/>
    <w:bookmarkStart w:id="16" w:name="a-tensão-assumida"/>
    <w:p>
      <w:pPr>
        <w:pStyle w:val="Heading2"/>
      </w:pPr>
      <w:r>
        <w:t xml:space="preserve">1.2. A tensão assumida</w:t>
      </w:r>
    </w:p>
    <w:p>
      <w:pPr>
        <w:pStyle w:val="FirstParagraph"/>
      </w:pPr>
      <w:r>
        <w:t xml:space="preserve">Todo software que gerencia permissões é, por construção, um dispositivo de hierarquização. É preciso que alguém possa validar uma inscrição, modificar a identidade pública de uma biblioteca, acessar os dados pessoais de uma leitora/um leitor/uma pessoa leitora. Esta necessidade técnica está em tensão aparente com o ideal de horizontalidade que anima as bibliotecas anarquistas.</w:t>
      </w:r>
    </w:p>
    <w:p>
      <w:pPr>
        <w:pStyle w:val="BodyText"/>
      </w:pPr>
      <w:r>
        <w:t xml:space="preserve">AnarBib</w:t>
      </w:r>
      <w:r>
        <w:t xml:space="preserve"> </w:t>
      </w:r>
      <w:r>
        <w:rPr>
          <w:b/>
          <w:bCs/>
        </w:rPr>
        <w:t xml:space="preserve">assume essa tensão</w:t>
      </w:r>
      <w:r>
        <w:t xml:space="preserve"> </w:t>
      </w:r>
      <w:r>
        <w:t xml:space="preserve">em vez de mascará-la. O compromisso político encontrado se resume em dois pontos:</w:t>
      </w:r>
    </w:p>
    <w:p>
      <w:pPr>
        <w:numPr>
          <w:ilvl w:val="0"/>
          <w:numId w:val="1005"/>
        </w:numPr>
      </w:pPr>
      <w:r>
        <w:t xml:space="preserve">Os</w:t>
      </w:r>
      <w:r>
        <w:t xml:space="preserve"> </w:t>
      </w:r>
      <w:r>
        <w:rPr>
          <w:b/>
          <w:bCs/>
        </w:rPr>
        <w:t xml:space="preserve">papéis não são graus</w:t>
      </w:r>
      <w:r>
        <w:t xml:space="preserve">. São</w:t>
      </w:r>
      <w:r>
        <w:t xml:space="preserve"> </w:t>
      </w:r>
      <w:r>
        <w:rPr>
          <w:b/>
          <w:bCs/>
        </w:rPr>
        <w:t xml:space="preserve">funções</w:t>
      </w:r>
      <w:r>
        <w:t xml:space="preserve"> </w:t>
      </w:r>
      <w:r>
        <w:t xml:space="preserve">temporariamente delegadas pelo coletivo a certas/certos/certes de suas/seus/sues membras/os/es para executar tarefas técnicas precisas. Ninguém é coordenadora/coordenador/coordenador·e</w:t>
      </w:r>
      <w:r>
        <w:t xml:space="preserve"> </w:t>
      </w:r>
      <w:r>
        <w:t xml:space="preserve">“vitalícia/o/e”</w:t>
      </w:r>
      <w:r>
        <w:t xml:space="preserve">. Ninguém é admin de rede</w:t>
      </w:r>
      <w:r>
        <w:t xml:space="preserve"> </w:t>
      </w:r>
      <w:r>
        <w:t xml:space="preserve">“por essência”</w:t>
      </w:r>
      <w:r>
        <w:t xml:space="preserve">. Essas funções são emprestadas, e podem ser retomadas.</w:t>
      </w:r>
    </w:p>
    <w:p>
      <w:pPr>
        <w:numPr>
          <w:ilvl w:val="0"/>
          <w:numId w:val="1005"/>
        </w:numPr>
      </w:pPr>
      <w:r>
        <w:t xml:space="preserve">Os</w:t>
      </w:r>
      <w:r>
        <w:t xml:space="preserve"> </w:t>
      </w:r>
      <w:r>
        <w:rPr>
          <w:b/>
          <w:bCs/>
        </w:rPr>
        <w:t xml:space="preserve">mecanismos de retirada</w:t>
      </w:r>
      <w:r>
        <w:t xml:space="preserve"> </w:t>
      </w:r>
      <w:r>
        <w:t xml:space="preserve">contam tanto quanto os mecanismos de nomeação. O SIGB prevê explicitamente como alguém sai de uma função — por auto-rebaixamento, por solicitação coletiva com prazo de carência, por auto-retirada da rede, por retirada coletiva por unanimidade. Uma função que não pode ser deixada não é uma função, é uma captura.</w:t>
      </w:r>
    </w:p>
    <w:bookmarkEnd w:id="16"/>
    <w:bookmarkStart w:id="17" w:name="delegação-e-rotação"/>
    <w:p>
      <w:pPr>
        <w:pStyle w:val="Heading2"/>
      </w:pPr>
      <w:r>
        <w:t xml:space="preserve">1.3. Delegação e rotação</w:t>
      </w:r>
    </w:p>
    <w:p>
      <w:pPr>
        <w:pStyle w:val="FirstParagraph"/>
      </w:pPr>
      <w:r>
        <w:t xml:space="preserve">A ideia central é a da</w:t>
      </w:r>
      <w:r>
        <w:t xml:space="preserve"> </w:t>
      </w:r>
      <w:r>
        <w:rPr>
          <w:b/>
          <w:bCs/>
        </w:rPr>
        <w:t xml:space="preserve">delegação com rotação</w:t>
      </w:r>
      <w:r>
        <w:t xml:space="preserve">. Um coletivo delega a certas/certos de suas/seus membras/os a execução de tarefas técnicas (gerenciar os empréstimos no SIGB, modificar a visibilidade da biblioteca, acolher uma nova membra/um novo membro na equipe). Essa delegação é: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Explícita</w:t>
      </w:r>
      <w:r>
        <w:t xml:space="preserve">: ela se concretiza em um ato de cooptação rastreado no log de auditoria;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Reversível</w:t>
      </w:r>
      <w:r>
        <w:t xml:space="preserve">: a pessoa delegada pode deixar a função quando quiser, e o coletivo pode solicitá-lo segundo modalidades enquadradas;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Temporária por natureza</w:t>
      </w:r>
      <w:r>
        <w:t xml:space="preserve">: mesmo que nenhuma duração seja imposta pelo SIGB, a cultura política da rede é que se faz rodar as funções, e não se fica instalada/instalado nelas.</w:t>
      </w:r>
    </w:p>
    <w:p>
      <w:pPr>
        <w:pStyle w:val="FirstParagraph"/>
      </w:pPr>
      <w:r>
        <w:t xml:space="preserve">É essa rotação das funções que faz a diferença entre uma</w:t>
      </w:r>
      <w:r>
        <w:t xml:space="preserve"> </w:t>
      </w:r>
      <w:r>
        <w:t xml:space="preserve">“delegação”</w:t>
      </w:r>
      <w:r>
        <w:t xml:space="preserve"> </w:t>
      </w:r>
      <w:r>
        <w:t xml:space="preserve">(anarquista) e uma</w:t>
      </w:r>
      <w:r>
        <w:t xml:space="preserve"> </w:t>
      </w:r>
      <w:r>
        <w:t xml:space="preserve">“hierarquia”</w:t>
      </w:r>
      <w:r>
        <w:t xml:space="preserve"> </w:t>
      </w:r>
      <w:r>
        <w:t xml:space="preserve">(estatal ou capitalista). Se a gente se instala numa função, vira um degrau. Se sai dela regularmente, continua sendo uma camarada ou camarade que presta um serviço.</w:t>
      </w:r>
    </w:p>
    <w:bookmarkEnd w:id="17"/>
    <w:bookmarkStart w:id="18" w:name="os-oito-princípios-fundadores"/>
    <w:p>
      <w:pPr>
        <w:pStyle w:val="Heading2"/>
      </w:pPr>
      <w:r>
        <w:t xml:space="preserve">1.4. Os oito princípios fundadores</w:t>
      </w:r>
    </w:p>
    <w:p>
      <w:pPr>
        <w:pStyle w:val="FirstParagraph"/>
      </w:pPr>
      <w:r>
        <w:t xml:space="preserve">A spec de governança dos papéis (</w:t>
      </w:r>
      <w:r>
        <w:rPr>
          <w:rStyle w:val="VerbatimChar"/>
        </w:rPr>
        <w:t xml:space="preserve">spec-gouvernance-roles.md</w:t>
      </w:r>
      <w:r>
        <w:t xml:space="preserve">, §2) explicita oito princípios fundadores. Listamo-los aqui para referência ao longo do guia; cada capítulo prático da Parte II os retomará.</w:t>
      </w:r>
    </w:p>
    <w:p>
      <w:pPr>
        <w:pStyle w:val="BodyText"/>
      </w:pPr>
      <w:r>
        <w:rPr>
          <w:b/>
          <w:bCs/>
        </w:rPr>
        <w:t xml:space="preserve">P1 — Delegação, não hierarquia.</w:t>
      </w:r>
      <w:r>
        <w:t xml:space="preserve"> </w:t>
      </w:r>
      <w:r>
        <w:t xml:space="preserve">Nenhum papel é um título. Todos os papéis são temporários por natureza e revogáveis.</w:t>
      </w:r>
    </w:p>
    <w:p>
      <w:pPr>
        <w:pStyle w:val="BodyText"/>
      </w:pPr>
      <w:r>
        <w:rPr>
          <w:b/>
          <w:bCs/>
        </w:rPr>
        <w:t xml:space="preserve">P2 — Cooptação para os papéis de staff.</w:t>
      </w:r>
      <w:r>
        <w:t xml:space="preserve"> </w:t>
      </w:r>
      <w:r>
        <w:t xml:space="preserve">A entrada numa equipe (tornar-se librarian ou coordenador) se dá por cooptação das/dos coordenadoras/es existentes. Cabe ao coletivo decidir quem é admitida/o; a/o coordenadora/coordenador é apenas a mão que executa a decisão no SIGB.</w:t>
      </w:r>
    </w:p>
    <w:p>
      <w:pPr>
        <w:pStyle w:val="BodyText"/>
      </w:pPr>
      <w:r>
        <w:rPr>
          <w:b/>
          <w:bCs/>
        </w:rPr>
        <w:t xml:space="preserve">P3 — Rebaixamento voluntário sempre possível.</w:t>
      </w:r>
      <w:r>
        <w:t xml:space="preserve"> </w:t>
      </w:r>
      <w:r>
        <w:t xml:space="preserve">Toda pessoa com um papel de staff pode se rebaixar a qualquer momento, sem consulta.</w:t>
      </w:r>
      <w:r>
        <w:t xml:space="preserve"> </w:t>
      </w:r>
      <w:r>
        <w:t xml:space="preserve">“Passo a função”</w:t>
      </w:r>
      <w:r>
        <w:t xml:space="preserve"> </w:t>
      </w:r>
      <w:r>
        <w:t xml:space="preserve">é um direito fundamental.</w:t>
      </w:r>
    </w:p>
    <w:p>
      <w:pPr>
        <w:pStyle w:val="BodyText"/>
      </w:pPr>
      <w:r>
        <w:rPr>
          <w:b/>
          <w:bCs/>
        </w:rPr>
        <w:t xml:space="preserve">P4 — Exclusão enquadrada por um prazo de carência.</w:t>
      </w:r>
      <w:r>
        <w:t xml:space="preserve"> </w:t>
      </w:r>
      <w:r>
        <w:t xml:space="preserve">A exclusão não voluntária de uma/um librarian por uma/um coordenadora/coordenador passa por um prazo de carência de sete dias antes de fazer efeito. Esse prazo permite a deliberação coletiva e a eventual anulação por outra/outro coordenadora/coordenador.</w:t>
      </w:r>
    </w:p>
    <w:p>
      <w:pPr>
        <w:pStyle w:val="BodyText"/>
      </w:pPr>
      <w:r>
        <w:rPr>
          <w:b/>
          <w:bCs/>
        </w:rPr>
        <w:t xml:space="preserve">P5 — Transparência máxima.</w:t>
      </w:r>
      <w:r>
        <w:t xml:space="preserve"> </w:t>
      </w:r>
      <w:r>
        <w:t xml:space="preserve">O log de auditoria das mudanças de papel é legível por todo o staff ativo da biblioteca, não apenas pelas/pelos coordenadoras/es. Impedir manipulações opacas faz parte da cultura política de horizontalidade informacional.</w:t>
      </w:r>
    </w:p>
    <w:p>
      <w:pPr>
        <w:pStyle w:val="BodyText"/>
      </w:pPr>
      <w:r>
        <w:rPr>
          <w:b/>
          <w:bCs/>
        </w:rPr>
        <w:t xml:space="preserve">P6 — Notificações sistemáticas.</w:t>
      </w:r>
      <w:r>
        <w:t xml:space="preserve"> </w:t>
      </w:r>
      <w:r>
        <w:t xml:space="preserve">Toda mudança de papel aciona um e-mail para a pessoa envolvida e para toda a coordenação. Ninguém pode ter seu papel modificado sem saber, e a coordenação é sempre informada.</w:t>
      </w:r>
    </w:p>
    <w:p>
      <w:pPr>
        <w:pStyle w:val="BodyText"/>
      </w:pPr>
      <w:r>
        <w:rPr>
          <w:b/>
          <w:bCs/>
        </w:rPr>
        <w:t xml:space="preserve">P7 — Soberania local das bibliotecas.</w:t>
      </w:r>
      <w:r>
        <w:t xml:space="preserve"> </w:t>
      </w:r>
      <w:r>
        <w:t xml:space="preserve">As mudanças de papel na biblioteca A não afetam nada na biblioteca B, mesmo para a mesma pessoa. Cada biblioteca é soberana sobre suas delegações internas.</w:t>
      </w:r>
    </w:p>
    <w:p>
      <w:pPr>
        <w:pStyle w:val="BodyText"/>
      </w:pPr>
      <w:r>
        <w:rPr>
          <w:b/>
          <w:bCs/>
        </w:rPr>
        <w:t xml:space="preserve">P8 — O SIGB não modela a AG.</w:t>
      </w:r>
      <w:r>
        <w:t xml:space="preserve"> </w:t>
      </w:r>
      <w:r>
        <w:t xml:space="preserve">O SIGB executa as decisões, ele não as toma. Não contém nenhum mecanismo de votação, quórum, ou deliberação. Essas coisas acontecem no coletivo, fora do software.</w:t>
      </w:r>
    </w:p>
    <w:bookmarkEnd w:id="18"/>
    <w:bookmarkStart w:id="19" w:name="o-que-o-sigb-não-faz"/>
    <w:p>
      <w:pPr>
        <w:pStyle w:val="Heading2"/>
      </w:pPr>
      <w:r>
        <w:t xml:space="preserve">1.5. O que o SIGB não faz</w:t>
      </w:r>
    </w:p>
    <w:p>
      <w:pPr>
        <w:pStyle w:val="FirstParagraph"/>
      </w:pPr>
      <w:r>
        <w:t xml:space="preserve">É útil tornar explícitas as escolhas de</w:t>
      </w:r>
      <w:r>
        <w:t xml:space="preserve"> </w:t>
      </w:r>
      <w:r>
        <w:rPr>
          <w:b/>
          <w:bCs/>
        </w:rPr>
        <w:t xml:space="preserve">não-modelagem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 SIGB</w:t>
      </w:r>
      <w:r>
        <w:t xml:space="preserve"> </w:t>
      </w:r>
      <w:r>
        <w:rPr>
          <w:b/>
          <w:bCs/>
        </w:rPr>
        <w:t xml:space="preserve">não define</w:t>
      </w:r>
      <w:r>
        <w:t xml:space="preserve"> </w:t>
      </w:r>
      <w:r>
        <w:t xml:space="preserve">o que é uma</w:t>
      </w:r>
      <w:r>
        <w:t xml:space="preserve"> </w:t>
      </w:r>
      <w:r>
        <w:t xml:space="preserve">“boa”</w:t>
      </w:r>
      <w:r>
        <w:t xml:space="preserve"> </w:t>
      </w:r>
      <w:r>
        <w:t xml:space="preserve">coordenação. Uma biblioteca pode decidir em círculo, em AG plenária, por revezamento, por sorteio, por consenso, por maioria. O SIGB não se importa.</w:t>
      </w:r>
    </w:p>
    <w:p>
      <w:pPr>
        <w:pStyle w:val="Compact"/>
        <w:numPr>
          <w:ilvl w:val="0"/>
          <w:numId w:val="1007"/>
        </w:numPr>
      </w:pPr>
      <w:r>
        <w:t xml:space="preserve">O SIGB</w:t>
      </w:r>
      <w:r>
        <w:t xml:space="preserve"> </w:t>
      </w:r>
      <w:r>
        <w:rPr>
          <w:b/>
          <w:bCs/>
        </w:rPr>
        <w:t xml:space="preserve">não mede</w:t>
      </w:r>
      <w:r>
        <w:t xml:space="preserve"> </w:t>
      </w:r>
      <w:r>
        <w:t xml:space="preserve">a legitimidade política de uma cooptação. Se uma/um coord clica em</w:t>
      </w:r>
      <w:r>
        <w:t xml:space="preserve"> </w:t>
      </w:r>
      <w:r>
        <w:t xml:space="preserve">“promover X librarian”</w:t>
      </w:r>
      <w:r>
        <w:t xml:space="preserve">, o SIGB registra. Cabe ao coletivo garantir que a decisão foi tomada corretamente, e é na cultura política do coletivo que essa garantia se joga.</w:t>
      </w:r>
    </w:p>
    <w:p>
      <w:pPr>
        <w:pStyle w:val="Compact"/>
        <w:numPr>
          <w:ilvl w:val="0"/>
          <w:numId w:val="1007"/>
        </w:numPr>
      </w:pPr>
      <w:r>
        <w:t xml:space="preserve">O SIGB</w:t>
      </w:r>
      <w:r>
        <w:t xml:space="preserve"> </w:t>
      </w:r>
      <w:r>
        <w:rPr>
          <w:b/>
          <w:bCs/>
        </w:rPr>
        <w:t xml:space="preserve">não arbitra</w:t>
      </w:r>
      <w:r>
        <w:t xml:space="preserve"> </w:t>
      </w:r>
      <w:r>
        <w:t xml:space="preserve">conflitos. Quando algo desanda, o SIGB fornece ferramentas (suspensão imediata, solicitação de retirada, log de auditoria legível), mas a decisão política permanece fora do software.</w:t>
      </w:r>
    </w:p>
    <w:p>
      <w:pPr>
        <w:pStyle w:val="FirstParagraph"/>
      </w:pPr>
      <w:r>
        <w:t xml:space="preserve">Essa modéstia não é um defeito, é uma exigência. Um SIGB que pretendesse modelar a vida política de um coletivo seria, ipso facto, autoritário — imporia sua visão do que é uma</w:t>
      </w:r>
      <w:r>
        <w:t xml:space="preserve"> </w:t>
      </w:r>
      <w:r>
        <w:t xml:space="preserve">“boa”</w:t>
      </w:r>
      <w:r>
        <w:t xml:space="preserve"> </w:t>
      </w:r>
      <w:r>
        <w:t xml:space="preserve">decisão. AnarBib recusa essa inclinação.</w:t>
      </w:r>
    </w:p>
    <w:bookmarkEnd w:id="19"/>
    <w:bookmarkStart w:id="20" w:name="e-o-respeito-às-liberdades-digitais"/>
    <w:p>
      <w:pPr>
        <w:pStyle w:val="Heading2"/>
      </w:pPr>
      <w:r>
        <w:t xml:space="preserve">1.6. E o respeito às liberdades digitais?</w:t>
      </w:r>
    </w:p>
    <w:p>
      <w:pPr>
        <w:pStyle w:val="FirstParagraph"/>
      </w:pPr>
      <w:r>
        <w:t xml:space="preserve">Três esclarecimentos, porque a questão sempre volta: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Dados pessoais</w:t>
      </w:r>
      <w:r>
        <w:t xml:space="preserve">: as contas de leitoras/es/es contêm o que a pessoa quis colocar nelas. As bibliotecas só têm acesso aos dados estritamente necessários ao seu funcionamento. Os memberships em outras bibliotecas são, por construção, estanques (P7).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Log de auditoria</w:t>
      </w:r>
      <w:r>
        <w:t xml:space="preserve">: o log é público</w:t>
      </w:r>
      <w:r>
        <w:t xml:space="preserve"> </w:t>
      </w:r>
      <w:r>
        <w:rPr>
          <w:b/>
          <w:bCs/>
        </w:rPr>
        <w:t xml:space="preserve">para o staff ativo</w:t>
      </w:r>
      <w:r>
        <w:t xml:space="preserve"> </w:t>
      </w:r>
      <w:r>
        <w:t xml:space="preserve">da biblioteca, não para as/os leitoras/es nem para o restante da rede. Essa transparência interna serve para impedir manipulações opacas entre coordenações; não é um panóptico dirigido contra as/os leitoras/es.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Logs cross-bibliotecas</w:t>
      </w:r>
      <w:r>
        <w:t xml:space="preserve">: quando uma/um admin de rede intervém em uma biblioteca (caso coberto pela spec admin-reseau, §6.3.1), a ação é rastreada numa tabela dedicada com nível de criticidade. É legível pelas/pelos admins de rede e pela coordenação da biblioteca envolvida. Transparência nos dois sentidos.</w:t>
      </w:r>
    </w:p>
    <w:bookmarkEnd w:id="20"/>
    <w:bookmarkEnd w:id="21"/>
    <w:bookmarkStart w:id="27" w:name="Xee658d2050c3fed4815fe9e0561adb6839d6342"/>
    <w:p>
      <w:pPr>
        <w:pStyle w:val="Heading1"/>
      </w:pPr>
      <w:r>
        <w:t xml:space="preserve">2. Os dois perímetros: biblioteca local e rede</w:t>
      </w:r>
    </w:p>
    <w:bookmarkStart w:id="22" w:name="por-que-essa-separação"/>
    <w:p>
      <w:pPr>
        <w:pStyle w:val="Heading2"/>
      </w:pPr>
      <w:r>
        <w:t xml:space="preserve">2.1. Por que essa separação</w:t>
      </w:r>
    </w:p>
    <w:p>
      <w:pPr>
        <w:pStyle w:val="FirstParagraph"/>
      </w:pPr>
      <w:r>
        <w:t xml:space="preserve">A rede AnarBib não é uma cadeia de bibliotecas com uma sede central. É uma</w:t>
      </w:r>
      <w:r>
        <w:t xml:space="preserve"> </w:t>
      </w:r>
      <w:r>
        <w:rPr>
          <w:b/>
          <w:bCs/>
        </w:rPr>
        <w:t xml:space="preserve">federação de coletivos autônomos</w:t>
      </w:r>
      <w:r>
        <w:t xml:space="preserve">. Essa realidade política acabou por se impor na própria estrutura do SIGB.</w:t>
      </w:r>
    </w:p>
    <w:p>
      <w:pPr>
        <w:pStyle w:val="BodyText"/>
      </w:pPr>
      <w:r>
        <w:t xml:space="preserve">Inicialmente, nas primeiras versões, o papel de</w:t>
      </w:r>
      <w:r>
        <w:t xml:space="preserve"> </w:t>
      </w:r>
      <w:r>
        <w:t xml:space="preserve">“administradora/administrador AnarBib”</w:t>
      </w:r>
      <w:r>
        <w:t xml:space="preserve"> </w:t>
      </w:r>
      <w:r>
        <w:t xml:space="preserve">estava vinculado a uma biblioteca precisa na tabela</w:t>
      </w:r>
      <w:r>
        <w:t xml:space="preserve"> </w:t>
      </w:r>
      <w:r>
        <w:rPr>
          <w:rStyle w:val="VerbatimChar"/>
        </w:rPr>
        <w:t xml:space="preserve">user_library_memberships</w:t>
      </w:r>
      <w:r>
        <w:t xml:space="preserve">. Essa modelagem sugeria — sem dizê-lo — que uma/um admin AnarBib</w:t>
      </w:r>
      <w:r>
        <w:t xml:space="preserve"> </w:t>
      </w:r>
      <w:r>
        <w:rPr>
          <w:i/>
          <w:iCs/>
        </w:rPr>
        <w:t xml:space="preserve">administrava uma biblioteca</w:t>
      </w:r>
      <w:r>
        <w:t xml:space="preserve">. Isso não era politicamente verdade: uma/um admin de rede anima a coordenação inter-bibliotecas, ela/ele não dirige nenhuma biblioteca em particular.</w:t>
      </w:r>
    </w:p>
    <w:p>
      <w:pPr>
        <w:pStyle w:val="BodyText"/>
      </w:pPr>
      <w:r>
        <w:t xml:space="preserve">A spec</w:t>
      </w:r>
      <w:r>
        <w:t xml:space="preserve"> </w:t>
      </w:r>
      <w:r>
        <w:rPr>
          <w:rStyle w:val="VerbatimChar"/>
        </w:rPr>
        <w:t xml:space="preserve">spec-administrateur-reseau.md</w:t>
      </w:r>
      <w:r>
        <w:t xml:space="preserve"> </w:t>
      </w:r>
      <w:r>
        <w:t xml:space="preserve">(11 de maio de 2026) oficializou a separação. Doravante o SIGB reconhece</w:t>
      </w:r>
      <w:r>
        <w:t xml:space="preserve"> </w:t>
      </w:r>
      <w:r>
        <w:rPr>
          <w:b/>
          <w:bCs/>
        </w:rPr>
        <w:t xml:space="preserve">dois perímetros distintos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 staff local</w:t>
      </w:r>
      <w:r>
        <w:t xml:space="preserve"> </w:t>
      </w:r>
      <w:r>
        <w:t xml:space="preserve">de uma biblioteca (papéis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), armazenado em</w:t>
      </w:r>
      <w:r>
        <w:t xml:space="preserve"> </w:t>
      </w:r>
      <w:r>
        <w:rPr>
          <w:rStyle w:val="VerbatimChar"/>
        </w:rPr>
        <w:t xml:space="preserve">user_library_memberships</w:t>
      </w:r>
      <w:r>
        <w:t xml:space="preserve">. Sua autoridade política se situa</w:t>
      </w:r>
      <w:r>
        <w:t xml:space="preserve"> </w:t>
      </w:r>
      <w:r>
        <w:rPr>
          <w:b/>
          <w:bCs/>
        </w:rPr>
        <w:t xml:space="preserve">no perímetro da biblioteca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 administração da rede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network_administrators</w:t>
      </w:r>
      <w:r>
        <w:t xml:space="preserve">), sem vínculo a uma biblioteca. Sua autoridade política é</w:t>
      </w:r>
      <w:r>
        <w:t xml:space="preserve"> </w:t>
      </w:r>
      <w:r>
        <w:rPr>
          <w:b/>
          <w:bCs/>
        </w:rPr>
        <w:t xml:space="preserve">transversal</w:t>
      </w:r>
      <w:r>
        <w:t xml:space="preserve">, mas nunca se substitui à autonomia local.</w:t>
      </w:r>
    </w:p>
    <w:bookmarkEnd w:id="22"/>
    <w:bookmarkStart w:id="23" w:name="o-que-cada-perímetro-faz"/>
    <w:p>
      <w:pPr>
        <w:pStyle w:val="Heading2"/>
      </w:pPr>
      <w:r>
        <w:t xml:space="preserve">2.2. O que cada perímetro faz</w:t>
      </w:r>
    </w:p>
    <w:p>
      <w:pPr>
        <w:pStyle w:val="FirstParagraph"/>
      </w:pPr>
      <w:r>
        <w:rPr>
          <w:b/>
          <w:bCs/>
        </w:rPr>
        <w:t xml:space="preserve">O staff local</w:t>
      </w:r>
      <w:r>
        <w:t xml:space="preserve"> </w:t>
      </w:r>
      <w:r>
        <w:t xml:space="preserve">gerencia o cotidiano de uma biblioteca: empréstimos, devoluções, reservas, validação das inscrições, modificação do regulamento, das políticas de circulação, da identidade pública da biblioteca. Tudo o que diz respeito ao funcionamento de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biblioteca se resolve no nível do staff local.</w:t>
      </w:r>
    </w:p>
    <w:p>
      <w:pPr>
        <w:pStyle w:val="BodyText"/>
      </w:pPr>
      <w:r>
        <w:rPr>
          <w:b/>
          <w:bCs/>
        </w:rPr>
        <w:t xml:space="preserve">A administração da rede</w:t>
      </w:r>
      <w:r>
        <w:t xml:space="preserve"> </w:t>
      </w:r>
      <w:r>
        <w:t xml:space="preserve">assegura a coordenação inter-bibliotecas: ativação de novas bibliotecas, moderação do catálogo compartilhado, manutenção técnica da plataforma, acolhimento de novos coletivos, e intervenção excepcional quando uma biblioteca se encontra bloqueada (sem coord ativo/a, conflito maior, etc.). Tudo o que diz respeito à</w:t>
      </w:r>
      <w:r>
        <w:t xml:space="preserve"> </w:t>
      </w:r>
      <w:r>
        <w:rPr>
          <w:b/>
          <w:bCs/>
        </w:rPr>
        <w:t xml:space="preserve">rede</w:t>
      </w:r>
      <w:r>
        <w:t xml:space="preserve"> </w:t>
      </w:r>
      <w:r>
        <w:t xml:space="preserve">se resolve no nível da administração de rede.</w:t>
      </w:r>
    </w:p>
    <w:bookmarkEnd w:id="23"/>
    <w:bookmarkStart w:id="24" w:name="a-regra-da-não-sobreposição"/>
    <w:p>
      <w:pPr>
        <w:pStyle w:val="Heading2"/>
      </w:pPr>
      <w:r>
        <w:t xml:space="preserve">2.3. A regra da não-sobreposição</w:t>
      </w:r>
    </w:p>
    <w:p>
      <w:pPr>
        <w:pStyle w:val="FirstParagraph"/>
      </w:pPr>
      <w:r>
        <w:t xml:space="preserve">Uma regra política simples guia todos os contadores e todas as visões do SIGB:</w:t>
      </w:r>
    </w:p>
    <w:p>
      <w:pPr>
        <w:pStyle w:val="BlockText"/>
      </w:pPr>
      <w:r>
        <w:rPr>
          <w:b/>
          <w:bCs/>
        </w:rPr>
        <w:t xml:space="preserve">Cada página conta a história de seu perímetro. Um contador conta o que está inscrito em seu perímetro, nem mais, nem menos.</w:t>
      </w:r>
    </w:p>
    <w:p>
      <w:pPr>
        <w:pStyle w:val="FirstParagraph"/>
      </w:pPr>
      <w:r>
        <w:t xml:space="preserve">Concretamente:</w:t>
      </w:r>
    </w:p>
    <w:p>
      <w:pPr>
        <w:pStyle w:val="Compact"/>
        <w:numPr>
          <w:ilvl w:val="0"/>
          <w:numId w:val="1010"/>
        </w:numPr>
      </w:pPr>
      <w:r>
        <w:t xml:space="preserve">A página de uma biblioteca conta seus memberships locais. Ponto. As/os admins de rede não aparecem nesses contadores, mesmo que possam tecnicamente intervir na biblioteca.</w:t>
      </w:r>
    </w:p>
    <w:p>
      <w:pPr>
        <w:pStyle w:val="Compact"/>
        <w:numPr>
          <w:ilvl w:val="0"/>
          <w:numId w:val="1010"/>
        </w:numPr>
      </w:pPr>
      <w:r>
        <w:t xml:space="preserve">A página da rede conta suas/seus administradoras/es de rede. Ponto.</w:t>
      </w:r>
    </w:p>
    <w:p>
      <w:pPr>
        <w:pStyle w:val="FirstParagraph"/>
      </w:pPr>
      <w:r>
        <w:t xml:space="preserve">Se uma pessoa é ao mesmo tempo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t xml:space="preserve">de uma biblioteca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administradora/administrador de rede (o caso de Xavier em 11 de maio de 2026), ela aparece nos dois contadores,</w:t>
      </w:r>
      <w:r>
        <w:t xml:space="preserve"> </w:t>
      </w:r>
      <w:r>
        <w:rPr>
          <w:b/>
          <w:bCs/>
        </w:rPr>
        <w:t xml:space="preserve">uma vez em cada</w:t>
      </w:r>
      <w:r>
        <w:t xml:space="preserve">, sem deduplicação cruzada. São</w:t>
      </w:r>
      <w:r>
        <w:t xml:space="preserve"> </w:t>
      </w:r>
      <w:r>
        <w:rPr>
          <w:b/>
          <w:bCs/>
        </w:rPr>
        <w:t xml:space="preserve">duas inscrições políticas distintas</w:t>
      </w:r>
      <w:r>
        <w:t xml:space="preserve">, contadas cada uma em seu perímetro.</w:t>
      </w:r>
    </w:p>
    <w:p>
      <w:pPr>
        <w:pStyle w:val="BodyText"/>
      </w:pPr>
      <w:r>
        <w:t xml:space="preserve">Por que essa regra é politicamente saudável, em quatro pontos: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Honestidade</w:t>
      </w:r>
      <w:r>
        <w:t xml:space="preserve">: seu engajamento local é contado na biblioteca onde você atua; seu engajamento na rede é contado no nível da rede. Ninguém conta você como</w:t>
      </w:r>
      <w:r>
        <w:t xml:space="preserve"> </w:t>
      </w:r>
      <w:r>
        <w:t xml:space="preserve">“1,5 vez”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Legibilidade</w:t>
      </w:r>
      <w:r>
        <w:t xml:space="preserve">: uma militante/um militante/uma pessoa militante que olha a ficha de uma biblioteca vê imediatamente quantas pessoas estão engajadas</w:t>
      </w:r>
      <w:r>
        <w:t xml:space="preserve"> </w:t>
      </w:r>
      <w:r>
        <w:rPr>
          <w:b/>
          <w:bCs/>
        </w:rPr>
        <w:t xml:space="preserve">localmente</w:t>
      </w:r>
      <w:r>
        <w:t xml:space="preserve">, sem ter que se perguntar se admins de rede</w:t>
      </w:r>
      <w:r>
        <w:t xml:space="preserve"> </w:t>
      </w:r>
      <w:r>
        <w:t xml:space="preserve">“externas/os/es”</w:t>
      </w:r>
      <w:r>
        <w:t xml:space="preserve"> </w:t>
      </w:r>
      <w:r>
        <w:t xml:space="preserve">incham o contador.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Robustez</w:t>
      </w:r>
      <w:r>
        <w:t xml:space="preserve">: se amanhã forem acrescentados papéis intermediários (auxiliar, estagiária/estagiário, observadora/observador/observadore), a regra</w:t>
      </w:r>
      <w:r>
        <w:t xml:space="preserve"> </w:t>
      </w:r>
      <w:r>
        <w:t xml:space="preserve">“página = perímetro”</w:t>
      </w:r>
      <w:r>
        <w:t xml:space="preserve"> </w:t>
      </w:r>
      <w:r>
        <w:t xml:space="preserve">permanece clara.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Coerência política</w:t>
      </w:r>
      <w:r>
        <w:t xml:space="preserve">: a separação entre admin de rede e staff local é uma</w:t>
      </w:r>
      <w:r>
        <w:t xml:space="preserve"> </w:t>
      </w:r>
      <w:r>
        <w:rPr>
          <w:b/>
          <w:bCs/>
        </w:rPr>
        <w:t xml:space="preserve">decisão política</w:t>
      </w:r>
      <w:r>
        <w:t xml:space="preserve">, não um detalhe de modelagem. Os contadores devem refleti-la.</w:t>
      </w:r>
    </w:p>
    <w:bookmarkEnd w:id="24"/>
    <w:bookmarkStart w:id="25" w:name="o-direito-transversal-dado-admin-de-rede"/>
    <w:p>
      <w:pPr>
        <w:pStyle w:val="Heading2"/>
      </w:pPr>
      <w:r>
        <w:t xml:space="preserve">2.4. O direito transversal da/do admin de rede</w:t>
      </w:r>
    </w:p>
    <w:p>
      <w:pPr>
        <w:pStyle w:val="FirstParagraph"/>
      </w:pPr>
      <w:r>
        <w:t xml:space="preserve">Este ponto merece ser bem compreendido porque é fácil de interpretar mal.</w:t>
      </w:r>
    </w:p>
    <w:p>
      <w:pPr>
        <w:pStyle w:val="BodyText"/>
      </w:pPr>
      <w:r>
        <w:rPr>
          <w:b/>
          <w:bCs/>
        </w:rPr>
        <w:t xml:space="preserve">Uma/um admin de rede pode tecnicamente intervir em qualquer biblioteca.</w:t>
      </w:r>
      <w:r>
        <w:t xml:space="preserve"> </w:t>
      </w:r>
      <w:r>
        <w:t xml:space="preserve">Ela/ele pode, por exemplo, ler o catálogo de uma biblioteca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modificar sua visibilidade, ou — em casos excepcionais — criar ou modificar memberships. É o que a spec chama de</w:t>
      </w:r>
      <w:r>
        <w:t xml:space="preserve"> </w:t>
      </w:r>
      <w:r>
        <w:rPr>
          <w:b/>
          <w:bCs/>
        </w:rPr>
        <w:t xml:space="preserve">direito de intervenção transversal</w:t>
      </w:r>
      <w:r>
        <w:t xml:space="preserve">.</w:t>
      </w:r>
    </w:p>
    <w:p>
      <w:pPr>
        <w:pStyle w:val="BodyText"/>
      </w:pPr>
      <w:r>
        <w:t xml:space="preserve">Esse direito existe por duas razões: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Manutenção</w:t>
      </w:r>
      <w:r>
        <w:t xml:space="preserve">: é preciso que alguém possa desbloquear uma biblioteca que entrou em pane (sem coord, configuração quebrada, etc.).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Mediação</w:t>
      </w:r>
      <w:r>
        <w:t xml:space="preserve">: quando um conflito grave atravessa uma biblioteca e impede o coletivo local de funcionar, é preciso um recurso.</w:t>
      </w:r>
    </w:p>
    <w:p>
      <w:pPr>
        <w:pStyle w:val="FirstParagraph"/>
      </w:pPr>
      <w:r>
        <w:t xml:space="preserve">Mas esse direito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 da/do admin de rede uma/um superiora/superior hierárquica/hierárquico da coordenação local. A doutrina da rede, estabelecida neste guia:</w:t>
      </w:r>
    </w:p>
    <w:p>
      <w:pPr>
        <w:pStyle w:val="BlockText"/>
      </w:pPr>
      <w:r>
        <w:rPr>
          <w:b/>
          <w:bCs/>
        </w:rPr>
        <w:t xml:space="preserve">Uma intervenção de admin de rede em uma biblioteca local deve ser precedida de uma informação à coordenação local envolvida</w:t>
      </w:r>
      <w:r>
        <w:t xml:space="preserve">, salvo urgência vital (comprometimento ativo, assédio em curso, ataque contra a plataforma). A informação prévia não é um pedido de autorização: a/o admin de rede tem o direito de agir. Mas ela é uma</w:t>
      </w:r>
      <w:r>
        <w:t xml:space="preserve"> </w:t>
      </w:r>
      <w:r>
        <w:rPr>
          <w:b/>
          <w:bCs/>
        </w:rPr>
        <w:t xml:space="preserve">marca de respeito</w:t>
      </w:r>
      <w:r>
        <w:t xml:space="preserve"> </w:t>
      </w:r>
      <w:r>
        <w:t xml:space="preserve">à autonomia da biblioteca, e preserva a possibilidade de outro arranjo (por exemplo:</w:t>
      </w:r>
      <w:r>
        <w:t xml:space="preserve"> </w:t>
      </w:r>
      <w:r>
        <w:t xml:space="preserve">“deixa eu tentar resolver isso primeiro, mantenho você informada/o/e”</w:t>
      </w:r>
      <w:r>
        <w:t xml:space="preserve">).</w:t>
      </w:r>
    </w:p>
    <w:p>
      <w:pPr>
        <w:pStyle w:val="FirstParagraph"/>
      </w:pPr>
      <w:r>
        <w:t xml:space="preserve">A rastreabilidade técnica existe por outro lado: todas as ações cross-bibliotecas de uma/um admin de rede são rastreadas na tabela</w:t>
      </w:r>
      <w:r>
        <w:t xml:space="preserve"> </w:t>
      </w:r>
      <w:r>
        <w:rPr>
          <w:rStyle w:val="VerbatimChar"/>
        </w:rPr>
        <w:t xml:space="preserve">cross_library_actions_log</w:t>
      </w:r>
      <w:r>
        <w:t xml:space="preserve"> </w:t>
      </w:r>
      <w:r>
        <w:t xml:space="preserve">com um nível de criticidade, legíveis pela coordenação local a posteriori.</w:t>
      </w:r>
    </w:p>
    <w:bookmarkEnd w:id="25"/>
    <w:bookmarkStart w:id="26" w:name="a-soberania-local-é-inviolável"/>
    <w:p>
      <w:pPr>
        <w:pStyle w:val="Heading2"/>
      </w:pPr>
      <w:r>
        <w:t xml:space="preserve">2.5. A soberania local é inviolável</w:t>
      </w:r>
    </w:p>
    <w:p>
      <w:pPr>
        <w:pStyle w:val="FirstParagraph"/>
      </w:pPr>
      <w:r>
        <w:t xml:space="preserve">Um último esclarecimento político, que decorre do princípio</w:t>
      </w:r>
      <w:r>
        <w:t xml:space="preserve"> </w:t>
      </w:r>
      <w:r>
        <w:rPr>
          <w:b/>
          <w:bCs/>
        </w:rPr>
        <w:t xml:space="preserve">P7 — Soberania local das bibliotecas</w:t>
      </w:r>
      <w:r>
        <w:t xml:space="preserve">.</w:t>
      </w:r>
    </w:p>
    <w:p>
      <w:pPr>
        <w:pStyle w:val="BodyText"/>
      </w:pPr>
      <w:r>
        <w:t xml:space="preserve">As bibliotecas da rede AnarBib</w:t>
      </w:r>
      <w:r>
        <w:t xml:space="preserve"> </w:t>
      </w:r>
      <w:r>
        <w:rPr>
          <w:b/>
          <w:bCs/>
        </w:rPr>
        <w:t xml:space="preserve">se reconhecem mutuamente</w:t>
      </w:r>
      <w:r>
        <w:t xml:space="preserve">. Quando BLMF valida fisicamente uma nova leitora/um novo leitor/uma nova pessoa leitora (cf. </w:t>
      </w:r>
      <w:r>
        <w:rPr>
          <w:rStyle w:val="VerbatimChar"/>
        </w:rPr>
        <w:t xml:space="preserve">spec-validation-physique.md</w:t>
      </w:r>
      <w:r>
        <w:t xml:space="preserve">), essa validação vale para todas as bibliotecas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da rede. É um</w:t>
      </w:r>
      <w:r>
        <w:t xml:space="preserve"> </w:t>
      </w:r>
      <w:r>
        <w:rPr>
          <w:b/>
          <w:bCs/>
        </w:rPr>
        <w:t xml:space="preserve">pacto de circulação implícito</w:t>
      </w:r>
      <w:r>
        <w:t xml:space="preserve"> </w:t>
      </w:r>
      <w:r>
        <w:t xml:space="preserve">entre bibliotecas que compartilham cultura política suficiente para se confiarem mutuamente.</w:t>
      </w:r>
    </w:p>
    <w:p>
      <w:pPr>
        <w:pStyle w:val="BodyText"/>
      </w:pPr>
      <w:r>
        <w:t xml:space="preserve">Mas esse reconhecimento mútuo</w:t>
      </w:r>
      <w:r>
        <w:t xml:space="preserve"> </w:t>
      </w:r>
      <w:r>
        <w:rPr>
          <w:b/>
          <w:bCs/>
        </w:rPr>
        <w:t xml:space="preserve">não dá nenhum direito de ingerência</w:t>
      </w:r>
      <w:r>
        <w:t xml:space="preserve"> </w:t>
      </w:r>
      <w:r>
        <w:t xml:space="preserve">de uma biblioteca em outra. A coordenação da biblioteca A não pode modificar os memberships da biblioteca B. Não pode ver os dados pessoais das/dos leitoras/es de B (exceto as/os que também estão inscritas/os nela). Não pode mudar o regulamento de B.</w:t>
      </w:r>
    </w:p>
    <w:p>
      <w:pPr>
        <w:pStyle w:val="BodyText"/>
      </w:pPr>
      <w:r>
        <w:t xml:space="preserve">Cada biblioteca permanece</w:t>
      </w:r>
      <w:r>
        <w:t xml:space="preserve"> </w:t>
      </w:r>
      <w:r>
        <w:rPr>
          <w:b/>
          <w:bCs/>
        </w:rPr>
        <w:t xml:space="preserve">soberana sobre suas delegações internas</w:t>
      </w:r>
      <w:r>
        <w:t xml:space="preserve">, sua política de acolhimento, seu modo de validação, suas regras de contribuição, seu regulamento interno. A rede não diz como elas devem funcionar. Diz apenas com quem elas se reconhecem.</w:t>
      </w:r>
    </w:p>
    <w:bookmarkEnd w:id="26"/>
    <w:bookmarkEnd w:id="27"/>
    <w:bookmarkStart w:id="33" w:name="Xd039822dca62e09cb93f5c309cb0355f1f94d5a"/>
    <w:p>
      <w:pPr>
        <w:pStyle w:val="Heading1"/>
      </w:pPr>
      <w:r>
        <w:t xml:space="preserve">3. Estatutos, papéis, transições: a gramática do SIGB</w:t>
      </w:r>
    </w:p>
    <w:p>
      <w:pPr>
        <w:pStyle w:val="FirstParagraph"/>
      </w:pPr>
      <w:r>
        <w:t xml:space="preserve">Este capítulo é um pouco mais árido que os outros. Aqui estabelecemos o vocabulário técnico que será usado ao longo de todo o guia. Se você o pular na primeira leitura, poderá retornar a ele quando necessário.</w:t>
      </w:r>
    </w:p>
    <w:bookmarkStart w:id="28" w:name="os-quatro-papéis"/>
    <w:p>
      <w:pPr>
        <w:pStyle w:val="Heading2"/>
      </w:pPr>
      <w:r>
        <w:t xml:space="preserve">3.1. Os quatro papéis</w:t>
      </w:r>
    </w:p>
    <w:p>
      <w:pPr>
        <w:pStyle w:val="FirstParagraph"/>
      </w:pPr>
      <w:r>
        <w:t xml:space="preserve">O SIGB AnarBib utiliza quatro papéis, declarados na base de dados pela restrição</w:t>
      </w:r>
      <w:r>
        <w:t xml:space="preserve"> </w:t>
      </w:r>
      <w:r>
        <w:rPr>
          <w:rStyle w:val="VerbatimChar"/>
        </w:rPr>
        <w:t xml:space="preserve">CHECK (role = ANY (ARRAY['reader', 'librarian', 'coordenador', 'administrador']))</w:t>
      </w:r>
      <w:r>
        <w:t xml:space="preserve"> </w:t>
      </w:r>
      <w:r>
        <w:t xml:space="preserve">na tabela</w:t>
      </w:r>
      <w:r>
        <w:t xml:space="preserve"> </w:t>
      </w:r>
      <w:r>
        <w:rPr>
          <w:rStyle w:val="VerbatimChar"/>
        </w:rPr>
        <w:t xml:space="preserve">user_library_memberships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reader</w:t>
      </w:r>
      <w:r>
        <w:t xml:space="preserve"> </w:t>
      </w:r>
      <w:r>
        <w:t xml:space="preserve">— Conta de leitore(a/e) básica. Sem poder de administração. Permissões: consultar o catálogo (conforme a visibilidade da biblioteca), emprestar, reservar, consultar em sala, modificar seus próprios dados pessoais, solicitar a migração ou exclusão de sua conta.</w:t>
      </w:r>
    </w:p>
    <w:p>
      <w:pPr>
        <w:pStyle w:val="BodyText"/>
      </w:pPr>
      <w:r>
        <w:rPr>
          <w:rStyle w:val="VerbatimChar"/>
          <w:b/>
          <w:bCs/>
        </w:rPr>
        <w:t xml:space="preserve">librarian</w:t>
      </w:r>
      <w:r>
        <w:t xml:space="preserve"> </w:t>
      </w:r>
      <w:r>
        <w:t xml:space="preserve">— Staff operacional. Gerencia o cotidiano: empréstimos, reservações, devoluções, validação das inscrições (conforme o modo da biblioteca), modificação dos dados do catálogo, acesso aos dados pessoais das leitoras/os/es da biblioteca.</w:t>
      </w:r>
      <w:r>
        <w:t xml:space="preserve"> </w:t>
      </w:r>
      <w:r>
        <w:rPr>
          <w:b/>
          <w:bCs/>
        </w:rPr>
        <w:t xml:space="preserve">Somente leitura</w:t>
      </w:r>
      <w:r>
        <w:t xml:space="preserve"> </w:t>
      </w:r>
      <w:r>
        <w:t xml:space="preserve">na lista da equipe. Recebe as notificações de mudanças de papel e pode ler o log de auditoria da equipe (P5).</w:t>
      </w:r>
    </w:p>
    <w:p>
      <w:pPr>
        <w:pStyle w:val="BodyText"/>
      </w:pPr>
      <w:r>
        <w:rPr>
          <w:rStyle w:val="VerbatimChar"/>
          <w:b/>
          <w:bCs/>
        </w:rPr>
        <w:t xml:space="preserve">coordenador</w:t>
      </w:r>
      <w:r>
        <w:t xml:space="preserve"> </w:t>
      </w:r>
      <w:r>
        <w:t xml:space="preserve">— Staff de coordenação. Tudo o que tem um(a/e) librarian, mais: modificar a identidade pública da biblioteca (nome, logo, contato, etc.), modificar a configuração (políticas de empréstimo, regulamento), gerenciar as regras de contribuição,</w:t>
      </w:r>
      <w:r>
        <w:t xml:space="preserve"> </w:t>
      </w:r>
      <w:r>
        <w:rPr>
          <w:b/>
          <w:bCs/>
        </w:rPr>
        <w:t xml:space="preserve">e todas as ações de governança de equipe</w:t>
      </w:r>
      <w:r>
        <w:t xml:space="preserve">: cooptar, solicitar uma saída, suspender, levantar uma suspensão, cancelar uma solicitação de saída.</w:t>
      </w:r>
    </w:p>
    <w:p>
      <w:pPr>
        <w:pStyle w:val="BodyText"/>
      </w:pPr>
      <w:r>
        <w:rPr>
          <w:rStyle w:val="VerbatimChar"/>
          <w:b/>
          <w:bCs/>
        </w:rPr>
        <w:t xml:space="preserve">administrador</w:t>
      </w:r>
      <w:r>
        <w:t xml:space="preserve"> </w:t>
      </w:r>
      <w:r>
        <w:t xml:space="preserve">— Papel histórico, em vias de extinção. Existia para significar</w:t>
      </w:r>
      <w:r>
        <w:t xml:space="preserve"> </w:t>
      </w:r>
      <w:r>
        <w:t xml:space="preserve">“direito de administração cross-biblios”</w:t>
      </w:r>
      <w:r>
        <w:t xml:space="preserve"> </w:t>
      </w:r>
      <w:r>
        <w:t xml:space="preserve">mas vinculado a uma</w:t>
      </w:r>
      <w:r>
        <w:t xml:space="preserve"> </w:t>
      </w:r>
      <w:r>
        <w:rPr>
          <w:rStyle w:val="VerbatimChar"/>
        </w:rPr>
        <w:t xml:space="preserve">library_id</w:t>
      </w:r>
      <w:r>
        <w:t xml:space="preserve">. Agora substituído pelas</w:t>
      </w:r>
      <w:r>
        <w:t xml:space="preserve"> </w:t>
      </w:r>
      <w:r>
        <w:rPr>
          <w:b/>
          <w:bCs/>
        </w:rPr>
        <w:t xml:space="preserve">administradoras/es/es de rede</w:t>
      </w:r>
      <w:r>
        <w:t xml:space="preserve"> </w:t>
      </w:r>
      <w:r>
        <w:t xml:space="preserve">armazenadas/os/es na tabela</w:t>
      </w:r>
      <w:r>
        <w:t xml:space="preserve"> </w:t>
      </w:r>
      <w:r>
        <w:rPr>
          <w:rStyle w:val="VerbatimChar"/>
        </w:rPr>
        <w:t xml:space="preserve">network_administrators</w:t>
      </w:r>
      <w:r>
        <w:t xml:space="preserve"> </w:t>
      </w:r>
      <w:r>
        <w:t xml:space="preserve">(cf. capítulo 2). A spec admin-rede prevê a migração progressiva e a remoção final deste papel da tabela</w:t>
      </w:r>
      <w:r>
        <w:t xml:space="preserve"> </w:t>
      </w:r>
      <w:r>
        <w:rPr>
          <w:rStyle w:val="VerbatimChar"/>
        </w:rPr>
        <w:t xml:space="preserve">user_library_memberships</w:t>
      </w:r>
      <w:r>
        <w:t xml:space="preserve">.</w:t>
      </w:r>
    </w:p>
    <w:bookmarkEnd w:id="28"/>
    <w:bookmarkStart w:id="29" w:name="os-estatutos-de-uma-membership"/>
    <w:p>
      <w:pPr>
        <w:pStyle w:val="Heading2"/>
      </w:pPr>
      <w:r>
        <w:t xml:space="preserve">3.2. Os estatutos de uma membership</w:t>
      </w:r>
    </w:p>
    <w:p>
      <w:pPr>
        <w:pStyle w:val="FirstParagraph"/>
      </w:pPr>
      <w:r>
        <w:t xml:space="preserve">Cada linha da tabela</w:t>
      </w:r>
      <w:r>
        <w:t xml:space="preserve"> </w:t>
      </w:r>
      <w:r>
        <w:rPr>
          <w:rStyle w:val="VerbatimChar"/>
        </w:rPr>
        <w:t xml:space="preserve">user_library_memberships</w:t>
      </w:r>
      <w:r>
        <w:t xml:space="preserve"> </w:t>
      </w:r>
      <w:r>
        <w:t xml:space="preserve">tem um</w:t>
      </w:r>
      <w:r>
        <w:t xml:space="preserve"> </w:t>
      </w:r>
      <w:r>
        <w:rPr>
          <w:b/>
          <w:bCs/>
        </w:rPr>
        <w:t xml:space="preserve">estatuto</w:t>
      </w:r>
      <w:r>
        <w:t xml:space="preserve"> </w:t>
      </w:r>
      <w:r>
        <w:t xml:space="preserve">que expressa o estado da delegação em um determinado momento. Os estatutos que dizem respeito à governança:</w:t>
      </w:r>
    </w:p>
    <w:p>
      <w:pPr>
        <w:pStyle w:val="BodyText"/>
      </w:pPr>
      <w:r>
        <w:rPr>
          <w:rStyle w:val="VerbatimChar"/>
          <w:b/>
          <w:bCs/>
        </w:rPr>
        <w:t xml:space="preserve">active</w:t>
      </w:r>
      <w:r>
        <w:t xml:space="preserve"> </w:t>
      </w:r>
      <w:r>
        <w:t xml:space="preserve">— Estado normal. A pessoa tem seu papel e o exerce.</w:t>
      </w:r>
    </w:p>
    <w:p>
      <w:pPr>
        <w:pStyle w:val="BodyText"/>
      </w:pPr>
      <w:r>
        <w:rPr>
          <w:rStyle w:val="VerbatimChar"/>
          <w:b/>
          <w:bCs/>
        </w:rPr>
        <w:t xml:space="preserve">pending_validation</w:t>
      </w:r>
      <w:r>
        <w:t xml:space="preserve"> </w:t>
      </w:r>
      <w:r>
        <w:t xml:space="preserve">— Reservado para a spec de validação física. A membership é criada mas aguarda um encontro físico com um(a/e) librarian+ da biblioteca de inscrição. Sem acesso às funções do papel enquanto neste estatuto.</w:t>
      </w:r>
    </w:p>
    <w:p>
      <w:pPr>
        <w:pStyle w:val="BodyText"/>
      </w:pPr>
      <w:r>
        <w:rPr>
          <w:rStyle w:val="VerbatimChar"/>
          <w:b/>
          <w:bCs/>
        </w:rPr>
        <w:t xml:space="preserve">suspended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Medida conservatória</w:t>
      </w:r>
      <w:r>
        <w:t xml:space="preserve"> </w:t>
      </w:r>
      <w:r>
        <w:t xml:space="preserve">tomada por um(a/e) coordenador(a/e). Nenhum acesso. Uso: assédio relatado aguardando investigação, conta comprometida, conflito em mediação.</w:t>
      </w:r>
      <w:r>
        <w:t xml:space="preserve"> </w:t>
      </w:r>
      <w:r>
        <w:rPr>
          <w:b/>
          <w:bCs/>
        </w:rPr>
        <w:t xml:space="preserve">Duração indefinida</w:t>
      </w:r>
      <w:r>
        <w:t xml:space="preserve">; o levantamento é manual, por um(a/e) coord (retorno 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 ou por destituição efetiva.</w:t>
      </w:r>
    </w:p>
    <w:p>
      <w:pPr>
        <w:pStyle w:val="BodyText"/>
      </w:pPr>
      <w:r>
        <w:rPr>
          <w:rStyle w:val="VerbatimChar"/>
          <w:b/>
          <w:bCs/>
        </w:rPr>
        <w:t xml:space="preserve">pending_removal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Período de carência de sete dias</w:t>
      </w:r>
      <w:r>
        <w:t xml:space="preserve"> </w:t>
      </w:r>
      <w:r>
        <w:t xml:space="preserve">antes da exclusão efetiva. Nenhum acesso durante este período. Evolução possível: cancelamento por um(a/e) outre coord (retorno 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 auto-rebaixamento pela própria pessoa (atalho), ou passagem automática a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no D+7.</w:t>
      </w:r>
    </w:p>
    <w:p>
      <w:pPr>
        <w:pStyle w:val="BodyText"/>
      </w:pPr>
      <w:r>
        <w:rPr>
          <w:rStyle w:val="VerbatimChar"/>
          <w:b/>
          <w:bCs/>
        </w:rPr>
        <w:t xml:space="preserve">vacated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Papel deixado voluntariamente.</w:t>
      </w:r>
      <w:r>
        <w:t xml:space="preserve"> </w:t>
      </w:r>
      <w:r>
        <w:t xml:space="preserve">Posto pelo auto-rebaixamento (« passo o bastão », direito P3). A pessoa decidiu — este estatuto diz precisamente isso, e nada mais.</w:t>
      </w:r>
      <w:r>
        <w:t xml:space="preserve"> </w:t>
      </w:r>
      <w:r>
        <w:rPr>
          <w:i/>
          <w:iCs/>
        </w:rPr>
        <w:t xml:space="preserve">(Distinção introduzida em 01/09/2026: antes dessa data, a saída voluntária punha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inactive</w:t>
      </w:r>
      <w:r>
        <w:rPr>
          <w:i/>
          <w:iCs/>
        </w:rPr>
        <w:t xml:space="preserve">, confundindo-a com uma conta abandonada.)</w:t>
      </w:r>
    </w:p>
    <w:p>
      <w:pPr>
        <w:pStyle w:val="BodyText"/>
      </w:pPr>
      <w:r>
        <w:rPr>
          <w:rStyle w:val="VerbatimChar"/>
          <w:b/>
          <w:bCs/>
        </w:rPr>
        <w:t xml:space="preserve">removed</w:t>
      </w:r>
      <w:r>
        <w:t xml:space="preserve"> </w:t>
      </w:r>
      <w:r>
        <w:t xml:space="preserve">— Membership encerrada por uma decisão ou um mecanismo do SIGB: fim da carência de uma retirada (D+7), ou fechamento da linha de nível inferior numa promoção (papel exclusivo, cf. §5.6).</w:t>
      </w:r>
    </w:p>
    <w:p>
      <w:pPr>
        <w:pStyle w:val="BodyText"/>
      </w:pPr>
      <w:r>
        <w:rPr>
          <w:rStyle w:val="VerbatimChar"/>
          <w:b/>
          <w:bCs/>
        </w:rPr>
        <w:t xml:space="preserve">inactive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Conta abandonada.</w:t>
      </w:r>
      <w:r>
        <w:t xml:space="preserve"> </w:t>
      </w:r>
      <w:r>
        <w:t xml:space="preserve">Posto unicamente pelo cron de saída automática, após 9 meses sem conexão (T9). A pessoa não decidiu nada: ela desapareceu.</w:t>
      </w:r>
    </w:p>
    <w:p>
      <w:pPr>
        <w:pStyle w:val="BodyText"/>
      </w:pPr>
      <w:r>
        <w:rPr>
          <w:i/>
          <w:iCs/>
        </w:rPr>
        <w:t xml:space="preserve">(A tabela carrega também alguns estatutos próprios dos percursos de inscrição e circulação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refused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left_with_pending_circulation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terminated</w:t>
      </w:r>
      <w:r>
        <w:rPr>
          <w:i/>
          <w:iCs/>
        </w:rPr>
        <w:t xml:space="preserve"> </w:t>
      </w:r>
      <w:r>
        <w:rPr>
          <w:i/>
          <w:iCs/>
        </w:rPr>
        <w:t xml:space="preserve">— que não pertencem à governança de equipe e não são tratados neste guia.)</w:t>
      </w:r>
    </w:p>
    <w:bookmarkEnd w:id="29"/>
    <w:bookmarkStart w:id="30" w:name="o-esquema-de-transições"/>
    <w:p>
      <w:pPr>
        <w:pStyle w:val="Heading2"/>
      </w:pPr>
      <w:r>
        <w:t xml:space="preserve">3.3. O esquema de transições</w:t>
      </w:r>
    </w:p>
    <w:p>
      <w:pPr>
        <w:pStyle w:val="FirstParagraph"/>
      </w:pPr>
      <w:r>
        <w:t xml:space="preserve">O SIGB não permite qualquer transição entre estatutos. A seguir, simplificado, o esquema autorizado: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┌──────────────┐</w:t>
      </w:r>
      <w:r>
        <w:br/>
      </w:r>
      <w:r>
        <w:rPr>
          <w:rStyle w:val="VerbatimChar"/>
        </w:rPr>
        <w:t xml:space="preserve">                       │   active     │ ◄──────────┐</w:t>
      </w:r>
      <w:r>
        <w:br/>
      </w:r>
      <w:r>
        <w:rPr>
          <w:rStyle w:val="VerbatimChar"/>
        </w:rPr>
        <w:t xml:space="preserve">                       └──────┬───────┘            │</w:t>
      </w:r>
      <w:r>
        <w:br/>
      </w:r>
      <w:r>
        <w:rPr>
          <w:rStyle w:val="VerbatimChar"/>
        </w:rPr>
        <w:t xml:space="preserve">                              │                    │</w:t>
      </w:r>
      <w:r>
        <w:br/>
      </w:r>
      <w:r>
        <w:rPr>
          <w:rStyle w:val="VerbatimChar"/>
        </w:rPr>
        <w:t xml:space="preserve">        ┌──────────────┬──────┴────────┬───────────│──────┐</w:t>
      </w:r>
      <w:r>
        <w:br/>
      </w:r>
      <w:r>
        <w:rPr>
          <w:rStyle w:val="VerbatimChar"/>
        </w:rPr>
        <w:t xml:space="preserve">        ▼              ▼               ▼           │      ▼</w:t>
      </w:r>
      <w:r>
        <w:br/>
      </w:r>
      <w:r>
        <w:rPr>
          <w:rStyle w:val="VerbatimChar"/>
        </w:rPr>
        <w:t xml:space="preserve"> ┌─────────────┐ ┌─────────────┐ ┌────────────┐    │ ┌────────────┐</w:t>
      </w:r>
      <w:r>
        <w:br/>
      </w:r>
      <w:r>
        <w:rPr>
          <w:rStyle w:val="VerbatimChar"/>
        </w:rPr>
        <w:t xml:space="preserve"> │  suspended  │ │ pending_    │ │  vacated   │    │ │  inactive  │</w:t>
      </w:r>
      <w:r>
        <w:br/>
      </w:r>
      <w:r>
        <w:rPr>
          <w:rStyle w:val="VerbatimChar"/>
        </w:rPr>
        <w:t xml:space="preserve"> │             │ │ removal     │ │ (P3, auto) │    │ │ (T9, cron) │</w:t>
      </w:r>
      <w:r>
        <w:br/>
      </w:r>
      <w:r>
        <w:rPr>
          <w:rStyle w:val="VerbatimChar"/>
        </w:rPr>
        <w:t xml:space="preserve"> └──────┬──────┘ └──────┬──────┘ └────────────┘    │ └────────────┘</w:t>
      </w:r>
      <w:r>
        <w:br/>
      </w:r>
      <w:r>
        <w:rPr>
          <w:rStyle w:val="VerbatimChar"/>
        </w:rPr>
        <w:t xml:space="preserve">        │               │                          │</w:t>
      </w:r>
      <w:r>
        <w:br/>
      </w:r>
      <w:r>
        <w:rPr>
          <w:rStyle w:val="VerbatimChar"/>
        </w:rPr>
        <w:t xml:space="preserve">        │ levantamento  │ cancelamento             │</w:t>
      </w:r>
      <w:r>
        <w:br/>
      </w:r>
      <w:r>
        <w:rPr>
          <w:rStyle w:val="VerbatimChar"/>
        </w:rPr>
        <w:t xml:space="preserve">        └───────────────┴──────────────────────────┘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 (D+7)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removed    │</w:t>
      </w:r>
      <w:r>
        <w:br/>
      </w:r>
      <w:r>
        <w:rPr>
          <w:rStyle w:val="VerbatimChar"/>
        </w:rPr>
        <w:t xml:space="preserve">                 └──────────────┘</w:t>
      </w:r>
    </w:p>
    <w:p>
      <w:pPr>
        <w:pStyle w:val="FirstParagraph"/>
      </w:pPr>
      <w:r>
        <w:t xml:space="preserve">Algumas regras-chave: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se pode excluir um(a/e) librarian num só gesto por decisão unilateral de um(a/e) outre coord. É preciso passar por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 </w:t>
      </w:r>
      <w:r>
        <w:t xml:space="preserve">e aguardar a carência (ou que a pessoa se rebaixe ela mesma).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Sempre</w:t>
      </w:r>
      <w:r>
        <w:t xml:space="preserve"> </w:t>
      </w:r>
      <w:r>
        <w:t xml:space="preserve">se pode deixar voluntariamente o próprio papel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(auto-rebaixamento, direito P3): a linha passa a</w:t>
      </w:r>
      <w:r>
        <w:t xml:space="preserve"> </w:t>
      </w:r>
      <w:r>
        <w:rPr>
          <w:rStyle w:val="VerbatimChar"/>
        </w:rPr>
        <w:t xml:space="preserve">vacated</w:t>
      </w:r>
      <w:r>
        <w:t xml:space="preserve">, imediatamente.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suspended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tem duração máxima. Não é uma carência antes da exclusão, é uma medida conservatória — dura o tempo da deliberação.</w:t>
      </w:r>
    </w:p>
    <w:p>
      <w:pPr>
        <w:pStyle w:val="Compact"/>
        <w:numPr>
          <w:ilvl w:val="0"/>
          <w:numId w:val="1013"/>
        </w:numPr>
      </w:pPr>
      <w:r>
        <w:t xml:space="preserve">De um estatuto encerrado (</w:t>
      </w:r>
      <w:r>
        <w:rPr>
          <w:rStyle w:val="VerbatimChar"/>
        </w:rPr>
        <w:t xml:space="preserve">vacated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),</w:t>
      </w:r>
      <w:r>
        <w:t xml:space="preserve"> </w:t>
      </w:r>
      <w:r>
        <w:rPr>
          <w:b/>
          <w:bCs/>
        </w:rPr>
        <w:t xml:space="preserve">não se retorna</w:t>
      </w:r>
      <w:r>
        <w:t xml:space="preserve"> </w:t>
      </w:r>
      <w:r>
        <w:t xml:space="preserve">diretamente 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 Para reintegrar uma pessoa, passa-se pelo circuito normal — que reativa a linha encerrada ou cria uma nova. O histórico é preservado.</w:t>
      </w:r>
    </w:p>
    <w:bookmarkEnd w:id="30"/>
    <w:bookmarkStart w:id="31" w:name="as-nove-transições-quem-pode-fazer-o-quê"/>
    <w:p>
      <w:pPr>
        <w:pStyle w:val="Heading2"/>
      </w:pPr>
      <w:r>
        <w:t xml:space="preserve">3.4. As nove transições, quem pode fazer o quê</w:t>
      </w:r>
    </w:p>
    <w:p>
      <w:pPr>
        <w:pStyle w:val="FirstParagraph"/>
      </w:pPr>
      <w:r>
        <w:t xml:space="preserve">A spec de governança dos papéis formaliza nove transições, listadas aqui de forma condensada. O detalhamento operacional está na parte II.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Transição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Proposta (integrante da equipe local) → endosso (quórum) →</w:t>
            </w:r>
            <w:r>
              <w:t xml:space="preserve"> </w:t>
            </w:r>
            <w:r>
              <w:rPr>
                <w:b/>
                <w:bCs/>
              </w:rPr>
              <w:t xml:space="preserve">aceitação</w:t>
            </w:r>
            <w:r>
              <w:t xml:space="preserve"> </w:t>
            </w:r>
            <w:r>
              <w:t xml:space="preserve">(a pessoa em questão)</w:t>
            </w:r>
          </w:p>
        </w:tc>
        <w:tc>
          <w:tcPr/>
          <w:p>
            <w:pPr>
              <w:pStyle w:val="Compact"/>
            </w:pPr>
            <w:r>
              <w:t xml:space="preserve">Cooptação colegiada, via o circuito de convite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librarian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coordenador</w:t>
            </w:r>
          </w:p>
        </w:tc>
        <w:tc>
          <w:tcPr/>
          <w:p>
            <w:pPr>
              <w:pStyle w:val="Compact"/>
            </w:pPr>
            <w:r>
              <w:t xml:space="preserve">Proposta (coord local OU admin de rede) → endosso (outra pessoa da equipe) →</w:t>
            </w:r>
            <w:r>
              <w:t xml:space="preserve"> </w:t>
            </w:r>
            <w:r>
              <w:rPr>
                <w:b/>
                <w:bCs/>
              </w:rPr>
              <w:t xml:space="preserve">aceitação</w:t>
            </w:r>
            <w:r>
              <w:t xml:space="preserve"> </w:t>
            </w:r>
            <w:r>
              <w:t xml:space="preserve">(a pessoa em questão)</w:t>
            </w:r>
          </w:p>
        </w:tc>
        <w:tc>
          <w:tcPr/>
          <w:p>
            <w:pPr>
              <w:pStyle w:val="Compact"/>
            </w:pPr>
            <w:r>
              <w:t xml:space="preserve">Cooptação colegiada, via o circuito de convite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coordenador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salto colegial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Idêntico a T2 — somente se a biblioteca ativou a opção</w:t>
            </w:r>
          </w:p>
        </w:tc>
        <w:tc>
          <w:tcPr/>
          <w:p>
            <w:pPr>
              <w:pStyle w:val="Compact"/>
            </w:pPr>
            <w:r>
              <w:t xml:space="preserve">Cooptação colegiada; opção por biblioteca, desativada por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coordenador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Própria pessoa OU outras/os/es coords</w:t>
            </w:r>
          </w:p>
        </w:tc>
        <w:tc>
          <w:tcPr/>
          <w:p>
            <w:pPr>
              <w:pStyle w:val="Compact"/>
            </w:pPr>
            <w:r>
              <w:t xml:space="preserve">Auto-rebaixamento OU saída coletiva com carência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librarian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reader</w:t>
            </w:r>
            <w:r>
              <w:t xml:space="preserve"> </w:t>
            </w:r>
            <w:r>
              <w:t xml:space="preserve">(voluntária/o/e)</w:t>
            </w:r>
          </w:p>
        </w:tc>
        <w:tc>
          <w:tcPr/>
          <w:p>
            <w:pPr>
              <w:pStyle w:val="Compact"/>
            </w:pPr>
            <w:r>
              <w:t xml:space="preserve">Própria pessoa</w:t>
            </w:r>
          </w:p>
        </w:tc>
        <w:tc>
          <w:tcPr/>
          <w:p>
            <w:pPr>
              <w:pStyle w:val="Compact"/>
            </w:pPr>
            <w:r>
              <w:t xml:space="preserve">Auto-rebaixamento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librarian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reader</w:t>
            </w:r>
            <w:r>
              <w:t xml:space="preserve"> </w:t>
            </w:r>
            <w:r>
              <w:t xml:space="preserve">(coletivo)</w:t>
            </w:r>
          </w:p>
        </w:tc>
        <w:tc>
          <w:tcPr/>
          <w:p>
            <w:pPr>
              <w:pStyle w:val="Compact"/>
            </w:pPr>
            <w:r>
              <w:t xml:space="preserve">Coord+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pending_removal</w:t>
            </w:r>
            <w:r>
              <w:t xml:space="preserve"> </w:t>
            </w:r>
            <w:r>
              <w:t xml:space="preserve">com carência de 7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Suspensão imediata</w:t>
            </w:r>
          </w:p>
        </w:tc>
        <w:tc>
          <w:tcPr/>
          <w:p>
            <w:pPr>
              <w:pStyle w:val="Compact"/>
            </w:pPr>
            <w:r>
              <w:t xml:space="preserve">Coord+</w:t>
            </w:r>
          </w:p>
        </w:tc>
        <w:tc>
          <w:tcPr/>
          <w:p>
            <w:pPr>
              <w:pStyle w:val="Compact"/>
            </w:pPr>
            <w:r>
              <w:t xml:space="preserve">Passagem a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Levantamento de suspensão</w:t>
            </w:r>
          </w:p>
        </w:tc>
        <w:tc>
          <w:tcPr/>
          <w:p>
            <w:pPr>
              <w:pStyle w:val="Compact"/>
            </w:pPr>
            <w:r>
              <w:t xml:space="preserve">Coord+</w:t>
            </w:r>
          </w:p>
        </w:tc>
        <w:tc>
          <w:tcPr/>
          <w:p>
            <w:pPr>
              <w:pStyle w:val="Compact"/>
            </w:pPr>
            <w:r>
              <w:t xml:space="preserve">Retorno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Cancelamento de uma solicitação de saída</w:t>
            </w:r>
          </w:p>
        </w:tc>
        <w:tc>
          <w:tcPr/>
          <w:p>
            <w:pPr>
              <w:pStyle w:val="Compact"/>
            </w:pPr>
            <w:r>
              <w:t xml:space="preserve">Coord+</w:t>
            </w:r>
          </w:p>
        </w:tc>
        <w:tc>
          <w:tcPr/>
          <w:p>
            <w:pPr>
              <w:pStyle w:val="Compact"/>
            </w:pPr>
            <w:r>
              <w:t xml:space="preserve">Retorno</w:t>
            </w:r>
            <w:r>
              <w:t xml:space="preserve"> </w:t>
            </w:r>
            <w:r>
              <w:rPr>
                <w:rStyle w:val="VerbatimChar"/>
              </w:rPr>
              <w:t xml:space="preserve">pending_removal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Saída automática (conta abandonada)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Passagem a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após 9 meses sem login</w:t>
            </w:r>
          </w:p>
        </w:tc>
      </w:tr>
    </w:tbl>
    <w:p>
      <w:pPr>
        <w:pStyle w:val="BodyText"/>
      </w:pPr>
      <w:r>
        <w:t xml:space="preserve">Três princípios estruturam este quadro: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entrada passa pela cooptação colegiada</w:t>
      </w:r>
      <w:r>
        <w:t xml:space="preserve"> </w:t>
      </w:r>
      <w:r>
        <w:t xml:space="preserve">(T1, T2) — e T2b onde a biblioteca a escolheu: uma proposta, o endosso da equipe segundo o quórum, e depois a</w:t>
      </w:r>
      <w:r>
        <w:t xml:space="preserve"> </w:t>
      </w:r>
      <w:r>
        <w:rPr>
          <w:b/>
          <w:bCs/>
        </w:rPr>
        <w:t xml:space="preserve">aceitação da pessoa em questão</w:t>
      </w:r>
      <w:r>
        <w:t xml:space="preserve">. Ninguém se promove sozinhe — e ninguém é promovide sem a sua palavra</w:t>
      </w:r>
      <w:r>
        <w:t xml:space="preserve"> </w:t>
      </w:r>
      <w:r>
        <w:rPr>
          <w:i/>
          <w:iCs/>
        </w:rPr>
        <w:t xml:space="preserve">(refundições de 26/08 e 01/09/2026)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saída voluntária é sempre possível</w:t>
      </w:r>
      <w:r>
        <w:t xml:space="preserve"> </w:t>
      </w:r>
      <w:r>
        <w:t xml:space="preserve">(T3 auto, T4). Ninguém fica presa/o/e em uma função que não quer mais exercer.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saída imposta é retardada pela carência</w:t>
      </w:r>
      <w:r>
        <w:t xml:space="preserve"> </w:t>
      </w:r>
      <w:r>
        <w:t xml:space="preserve">(T5). Sete dias para permitir um eventual recuo coletivo.</w:t>
      </w:r>
    </w:p>
    <w:bookmarkEnd w:id="31"/>
    <w:bookmarkStart w:id="32" w:name="lado-admin-de-rede-um-esquema-gêmeo"/>
    <w:p>
      <w:pPr>
        <w:pStyle w:val="Heading2"/>
      </w:pPr>
      <w:r>
        <w:t xml:space="preserve">3.5. Lado admin de rede: um esquema gêmeo</w:t>
      </w:r>
    </w:p>
    <w:p>
      <w:pPr>
        <w:pStyle w:val="FirstParagraph"/>
      </w:pPr>
      <w:r>
        <w:t xml:space="preserve">A administração de rede (tabela</w:t>
      </w:r>
      <w:r>
        <w:t xml:space="preserve"> </w:t>
      </w:r>
      <w:r>
        <w:rPr>
          <w:rStyle w:val="VerbatimChar"/>
        </w:rPr>
        <w:t xml:space="preserve">network_administrators</w:t>
      </w:r>
      <w:r>
        <w:t xml:space="preserve">) tem seu próprio ciclo de vida, estruturalmente muito próximo mas com duas especificidades: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Cooptação por unanimidade</w:t>
      </w:r>
      <w:r>
        <w:t xml:space="preserve">: para adicionar um(a/e) nova/o/e admin de rede, uma proposta é aberta por um(a/e) admin ativa/o/e, e</w:t>
      </w:r>
      <w:r>
        <w:t xml:space="preserve"> </w:t>
      </w:r>
      <w:r>
        <w:rPr>
          <w:b/>
          <w:bCs/>
        </w:rPr>
        <w:t xml:space="preserve">todas/os/es as/os/es outras/os/es admins ativas/os/es</w:t>
      </w:r>
      <w:r>
        <w:t xml:space="preserve"> </w:t>
      </w:r>
      <w:r>
        <w:t xml:space="preserve">devem votar</w:t>
      </w:r>
      <w:r>
        <w:t xml:space="preserve"> </w:t>
      </w:r>
      <w:r>
        <w:rPr>
          <w:rStyle w:val="VerbatimChar"/>
        </w:rPr>
        <w:t xml:space="preserve">favorable</w:t>
      </w:r>
      <w:r>
        <w:t xml:space="preserve">. Um único voto</w:t>
      </w:r>
      <w:r>
        <w:t xml:space="preserve"> </w:t>
      </w:r>
      <w:r>
        <w:rPr>
          <w:rStyle w:val="VerbatimChar"/>
        </w:rPr>
        <w:t xml:space="preserve">opposed</w:t>
      </w:r>
      <w:r>
        <w:t xml:space="preserve"> </w:t>
      </w:r>
      <w:r>
        <w:t xml:space="preserve">(com fundamentação obrigatória de no mínimo 20 caracteres) bloqueia a proposta. Uma abstenção também bloqueia enquanto não for convertida em voto.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Saída coletiva por unanimidade</w:t>
      </w:r>
      <w:r>
        <w:t xml:space="preserve">: para retirar um(a/e) admin de rede contra sua vontade, o mesmo workflow se aplica em espelho. Com um prazo de carência de</w:t>
      </w:r>
      <w:r>
        <w:t xml:space="preserve"> </w:t>
      </w:r>
      <w:r>
        <w:rPr>
          <w:b/>
          <w:bCs/>
        </w:rPr>
        <w:t xml:space="preserve">sete dias</w:t>
      </w:r>
      <w:r>
        <w:t xml:space="preserve"> </w:t>
      </w:r>
      <w:r>
        <w:t xml:space="preserve">após acordo unânime (campo</w:t>
      </w:r>
      <w:r>
        <w:t xml:space="preserve"> </w:t>
      </w:r>
      <w:r>
        <w:rPr>
          <w:rStyle w:val="VerbatimChar"/>
        </w:rPr>
        <w:t xml:space="preserve">pending_collective_removal_until</w:t>
      </w:r>
      <w:r>
        <w:t xml:space="preserve">).</w:t>
      </w:r>
    </w:p>
    <w:p>
      <w:pPr>
        <w:pStyle w:val="FirstParagraph"/>
      </w:pPr>
      <w:r>
        <w:t xml:space="preserve">A auto-saída, por sua vez, é</w:t>
      </w:r>
      <w:r>
        <w:t xml:space="preserve"> </w:t>
      </w:r>
      <w:r>
        <w:rPr>
          <w:b/>
          <w:bCs/>
        </w:rPr>
        <w:t xml:space="preserve">unilateral e sempre possível</w:t>
      </w:r>
      <w:r>
        <w:t xml:space="preserve"> </w:t>
      </w:r>
      <w:r>
        <w:t xml:space="preserve">(exceto se for a única/o/e admin ativa/o/e, caso em que a transição passa por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 </w:t>
      </w:r>
      <w:r>
        <w:t xml:space="preserve">com uma carência de 30 dias, e um e-mail de alerta às/aos/es outras/os/es admins).</w:t>
      </w:r>
    </w:p>
    <w:p>
      <w:pPr>
        <w:pStyle w:val="BodyText"/>
      </w:pPr>
      <w:r>
        <w:t xml:space="preserve">Detalhes completos no capítulo 8.</w:t>
      </w:r>
    </w:p>
    <w:bookmarkEnd w:id="32"/>
    <w:bookmarkEnd w:id="33"/>
    <w:bookmarkStart w:id="38" w:name="reversibilidade-e-emendabilidade"/>
    <w:p>
      <w:pPr>
        <w:pStyle w:val="Heading1"/>
      </w:pPr>
      <w:r>
        <w:t xml:space="preserve">4. Reversibilidade e emendabilidade</w:t>
      </w:r>
    </w:p>
    <w:p>
      <w:pPr>
        <w:pStyle w:val="FirstParagraph"/>
      </w:pPr>
      <w:r>
        <w:t xml:space="preserve">Este capítulo curto trata de uma questão política crucial:</w:t>
      </w:r>
      <w:r>
        <w:t xml:space="preserve"> </w:t>
      </w:r>
      <w:r>
        <w:rPr>
          <w:b/>
          <w:bCs/>
        </w:rPr>
        <w:t xml:space="preserve">como essas regras podem ser modificadas?</w:t>
      </w:r>
      <w:r>
        <w:t xml:space="preserve"> </w:t>
      </w:r>
      <w:r>
        <w:t xml:space="preserve">Se não pudessem ser modificadas, o SIGB seria uma autoridade, e todo o resto deste guia seria uma mentira.</w:t>
      </w:r>
    </w:p>
    <w:bookmarkStart w:id="34" w:name="três-níveis-de-emendabilidade"/>
    <w:p>
      <w:pPr>
        <w:pStyle w:val="Heading2"/>
      </w:pPr>
      <w:r>
        <w:t xml:space="preserve">4.1. Três níveis de emendabilidade</w:t>
      </w:r>
    </w:p>
    <w:p>
      <w:pPr>
        <w:pStyle w:val="FirstParagraph"/>
      </w:pPr>
      <w:r>
        <w:t xml:space="preserve">É preciso distinguir três níveis de regras, que não se emendas da mesma forma:</w:t>
      </w:r>
    </w:p>
    <w:p>
      <w:pPr>
        <w:pStyle w:val="BodyText"/>
      </w:pPr>
      <w:r>
        <w:rPr>
          <w:b/>
          <w:bCs/>
        </w:rPr>
        <w:t xml:space="preserve">As práticas locais de uma biblioteca</w:t>
      </w:r>
      <w:r>
        <w:t xml:space="preserve"> </w:t>
      </w:r>
      <w:r>
        <w:t xml:space="preserve">— política de acolhimento, modo de validação física (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manual_validation</w:t>
      </w:r>
      <w:r>
        <w:t xml:space="preserve">), regulamento interno, frequência das assembleias, modalidades de cooptação. Essas práticas são</w:t>
      </w:r>
      <w:r>
        <w:t xml:space="preserve"> </w:t>
      </w:r>
      <w:r>
        <w:rPr>
          <w:b/>
          <w:bCs/>
        </w:rPr>
        <w:t xml:space="preserve">internas a cada biblioteca</w:t>
      </w:r>
      <w:r>
        <w:t xml:space="preserve">. A rede não se intromete. Emendas-se em assembleia da biblioteca, ou segundo o procedimento que o coletivo adotou.</w:t>
      </w:r>
    </w:p>
    <w:p>
      <w:pPr>
        <w:pStyle w:val="BodyText"/>
      </w:pPr>
      <w:r>
        <w:rPr>
          <w:b/>
          <w:bCs/>
        </w:rPr>
        <w:t xml:space="preserve">As regras da rede</w:t>
      </w:r>
      <w:r>
        <w:t xml:space="preserve"> </w:t>
      </w:r>
      <w:r>
        <w:t xml:space="preserve">— separação local/rede, princípio de cooptação por unanimidade para as/os/es admins de rede, doutrina de informação prévia durante uma intervenção cross-biblios, modalidades de ativação de novas bibliotecas. Essas regras são</w:t>
      </w:r>
      <w:r>
        <w:t xml:space="preserve"> </w:t>
      </w:r>
      <w:r>
        <w:rPr>
          <w:b/>
          <w:bCs/>
        </w:rPr>
        <w:t xml:space="preserve">inter-biblios</w:t>
      </w:r>
      <w:r>
        <w:t xml:space="preserve">. Emendas-se em coordenação de rede, após discussão entre admins de rede e coordenações locais envolvidas.</w:t>
      </w:r>
    </w:p>
    <w:p>
      <w:pPr>
        <w:pStyle w:val="BodyText"/>
      </w:pPr>
      <w:r>
        <w:rPr>
          <w:b/>
          <w:bCs/>
        </w:rPr>
        <w:t xml:space="preserve">Os fundamentos políticos do projeto</w:t>
      </w:r>
      <w:r>
        <w:t xml:space="preserve"> </w:t>
      </w:r>
      <w:r>
        <w:t xml:space="preserve">— os oito princípios (P1 a P8 do capítulo 1), a ideia de que o SIGB não modela a assembleia, a modéstia reivindicada do software diante da vida política dos coletivos. Esses fundamentos podem ser emendados, mas são estruturantes: modificá-los é provavelmente modificar o que chamamos de</w:t>
      </w:r>
      <w:r>
        <w:t xml:space="preserve"> </w:t>
      </w:r>
      <w:r>
        <w:t xml:space="preserve">“AnarBib”</w:t>
      </w:r>
      <w:r>
        <w:t xml:space="preserve"> </w:t>
      </w:r>
      <w:r>
        <w:t xml:space="preserve">em sentido amplo. Uma revisão desta amplitude passaria por uma discussão coletiva em toda a rede, provavelmente por ocasião de um evento (encontro anual, etc.).</w:t>
      </w:r>
    </w:p>
    <w:bookmarkEnd w:id="34"/>
    <w:bookmarkStart w:id="35" w:name="como-propor-um-emenda"/>
    <w:p>
      <w:pPr>
        <w:pStyle w:val="Heading2"/>
      </w:pPr>
      <w:r>
        <w:t xml:space="preserve">4.2. Como propor um emenda</w:t>
      </w:r>
    </w:p>
    <w:p>
      <w:pPr>
        <w:pStyle w:val="FirstParagraph"/>
      </w:pPr>
      <w:r>
        <w:t xml:space="preserve">Não há uma única forma de fazer — cada nível tem a sua — mas aqui está o padrão geral que a rede tende a praticar: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Identificar a spec envolvida</w:t>
      </w:r>
      <w:r>
        <w:t xml:space="preserve">. As regras do SIGB estão consignadas em arquivos</w:t>
      </w:r>
      <w:r>
        <w:t xml:space="preserve"> </w:t>
      </w:r>
      <w:r>
        <w:rPr>
          <w:rStyle w:val="VerbatimChar"/>
        </w:rPr>
        <w:t xml:space="preserve">spec-*.md</w:t>
      </w:r>
      <w:r>
        <w:t xml:space="preserve"> </w:t>
      </w:r>
      <w:r>
        <w:t xml:space="preserve">do repositório. Encontre aquela que contém a regra que você quer emendar (o anexo D fornece as correspondências).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Redigir uma nota de emenda</w:t>
      </w:r>
      <w:r>
        <w:t xml:space="preserve">. Formato livre, mas que responda a: qual regra, por que ela apresenta problema, qual modificação se propõe, quais consequências técnicas e políticas se antecipa. O anexo C propõe um modelo.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Fazer circular a nota</w:t>
      </w:r>
      <w:r>
        <w:t xml:space="preserve">. Conforme o nível: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Local</w:t>
      </w:r>
      <w:r>
        <w:t xml:space="preserve">: em assembleia da biblioteca, ou no canal de discussão do coletivo.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Rede</w:t>
      </w:r>
      <w:r>
        <w:t xml:space="preserve">: no canal de coordenação inter-biblios (Matrix</w:t>
      </w:r>
      <w:r>
        <w:t xml:space="preserve"> </w:t>
      </w:r>
      <w:r>
        <w:rPr>
          <w:rStyle w:val="VerbatimChar"/>
        </w:rPr>
        <w:t xml:space="preserve">#anarbib</w:t>
      </w:r>
      <w:r>
        <w:t xml:space="preserve">), marcando as/os/es admins de rede e as coordenações locais pertinentes.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Fundamentos</w:t>
      </w:r>
      <w:r>
        <w:t xml:space="preserve">: em todos os canais, e provavelmente na pauta de um encontro.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Discutir, emendar, reter uma versão</w:t>
      </w:r>
      <w:r>
        <w:t xml:space="preserve">. O SIGB não diz como esta etapa deve se desenrolar. É o ofício dos coletivos.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Se a decisão for tomada</w:t>
      </w:r>
      <w:r>
        <w:t xml:space="preserve">: um(a/e) admin de rede ou um(a/e) dev (frequentemente as mesmas pessoas) implementa a modificação na spec correspondente, depois no código. A nova versão é implantada segundo o procedimento habitual (changelog, comunicação, etc.).</w:t>
      </w:r>
    </w:p>
    <w:bookmarkEnd w:id="35"/>
    <w:bookmarkStart w:id="36" w:name="se-a-decisão-técnica-apresentar-problema"/>
    <w:p>
      <w:pPr>
        <w:pStyle w:val="Heading2"/>
      </w:pPr>
      <w:r>
        <w:t xml:space="preserve">4.3. Se a decisão técnica apresentar problema</w:t>
      </w:r>
    </w:p>
    <w:p>
      <w:pPr>
        <w:pStyle w:val="FirstParagraph"/>
      </w:pPr>
      <w:r>
        <w:t xml:space="preserve">Acontece de se chegar a um acordo político sobre uma regra, mas sua tradução técnica ser complicada, pesada ou ter efeitos colaterais indesejáveis. Isso é normal. As specs existentes estão repletas de notas do tipo</w:t>
      </w:r>
      <w:r>
        <w:t xml:space="preserve"> </w:t>
      </w:r>
      <w:r>
        <w:t xml:space="preserve">“esta decisão política implica tocar em 22 sub-SELECT nas RLS, o que justifica um refatoramento prévio”</w:t>
      </w:r>
      <w:r>
        <w:t xml:space="preserve">. O diálogo político/técnico é permanente.</w:t>
      </w:r>
    </w:p>
    <w:p>
      <w:pPr>
        <w:pStyle w:val="BodyText"/>
      </w:pPr>
      <w:r>
        <w:t xml:space="preserve">Quando você propuser uma emenda, não hesite em fazê-lo mesmo que não tenha ideia da dificuldade técnica. As/os/es devs da rede lhe dirão o que isso custa. E se for muito caro, vocês poderão decidir coletivamente se o desafio político vale o custo técnico. Inversamente, às vezes uma mudança política aparentemente simples permite simplificar enormemente a base de código.</w:t>
      </w:r>
    </w:p>
    <w:bookmarkEnd w:id="36"/>
    <w:bookmarkStart w:id="37" w:name="este-guia-é-ele-próprio-emendável"/>
    <w:p>
      <w:pPr>
        <w:pStyle w:val="Heading2"/>
      </w:pPr>
      <w:r>
        <w:t xml:space="preserve">4.4. Este guia é ele próprio emendável</w:t>
      </w:r>
    </w:p>
    <w:p>
      <w:pPr>
        <w:pStyle w:val="FirstParagraph"/>
      </w:pPr>
      <w:r>
        <w:t xml:space="preserve">Este guia é versionado. A versão corrente está indicada na página de capa. Se você achar que ele diz algo errado, que esqueceu um caso, ou que assume uma posição que não corresponde mais à doutrina da rede,</w:t>
      </w:r>
      <w:r>
        <w:t xml:space="preserve"> </w:t>
      </w:r>
      <w:r>
        <w:rPr>
          <w:b/>
          <w:bCs/>
        </w:rPr>
        <w:t xml:space="preserve">diga</w:t>
      </w:r>
      <w:r>
        <w:t xml:space="preserve">. Abra uma discussão, proponha uma modificação, ou reescreva a passagem e submeta-a.</w:t>
      </w:r>
    </w:p>
    <w:p>
      <w:pPr>
        <w:pStyle w:val="BodyText"/>
      </w:pPr>
      <w:r>
        <w:t xml:space="preserve">Um guia que não pode ser modificado não é um guia, é um dogma. O projeto AnarBib não tem vocação para produzir dogmas.</w:t>
      </w:r>
    </w:p>
    <w:bookmarkEnd w:id="37"/>
    <w:bookmarkEnd w:id="38"/>
    <w:bookmarkStart w:id="39" w:name="parte-ii-o-como"/>
    <w:p>
      <w:pPr>
        <w:pStyle w:val="Heading1"/>
      </w:pPr>
      <w:r>
        <w:t xml:space="preserve">Parte II — O como</w:t>
      </w:r>
    </w:p>
    <w:bookmarkEnd w:id="39"/>
    <w:bookmarkStart w:id="58" w:name="cooptar-alguém-para-sua-equipe"/>
    <w:p>
      <w:pPr>
        <w:pStyle w:val="Heading1"/>
      </w:pPr>
      <w:r>
        <w:t xml:space="preserve">5. Cooptar alguém para sua equipe</w:t>
      </w:r>
    </w:p>
    <w:p>
      <w:pPr>
        <w:pStyle w:val="FirstParagraph"/>
      </w:pPr>
      <w:r>
        <w:t xml:space="preserve">Este capítulo cobre as transições T1 (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) e T2 (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), ou seja, os</w:t>
      </w:r>
      <w:r>
        <w:t xml:space="preserve"> </w:t>
      </w:r>
      <w:r>
        <w:rPr>
          <w:b/>
          <w:bCs/>
        </w:rPr>
        <w:t xml:space="preserve">dois movimentos de entrada</w:t>
      </w:r>
      <w:r>
        <w:t xml:space="preserve"> </w:t>
      </w:r>
      <w:r>
        <w:t xml:space="preserve">em uma equipe de biblioteca. A validação física de um(a/e) nova/o/e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(que não é uma cooptação no sentido político, mas uma operação técnica de acolhimento) é tratada separadamente no §5.5.</w:t>
      </w:r>
    </w:p>
    <w:bookmarkStart w:id="40" w:name="o-princípio-político"/>
    <w:p>
      <w:pPr>
        <w:pStyle w:val="Heading2"/>
      </w:pPr>
      <w:r>
        <w:t xml:space="preserve">5.1. O princípio político</w:t>
      </w:r>
    </w:p>
    <w:p>
      <w:pPr>
        <w:pStyle w:val="BlockText"/>
      </w:pPr>
      <w:r>
        <w:rPr>
          <w:b/>
          <w:bCs/>
        </w:rPr>
        <w:t xml:space="preserve">P2 — Cooptação para os papéis staff.</w:t>
      </w:r>
      <w:r>
        <w:t xml:space="preserve"> </w:t>
      </w:r>
      <w:r>
        <w:t xml:space="preserve">A entrada numa equipe se faz por cooptação. É o coletivo político que decide quem é admitide; o SIGB é só a mão que executa a decisão.</w:t>
      </w:r>
    </w:p>
    <w:p>
      <w:pPr>
        <w:pStyle w:val="FirstParagraph"/>
      </w:pPr>
      <w:r>
        <w:t xml:space="preserve">Isso significa que</w:t>
      </w:r>
      <w:r>
        <w:t xml:space="preserve"> </w:t>
      </w:r>
      <w:r>
        <w:rPr>
          <w:b/>
          <w:bCs/>
        </w:rPr>
        <w:t xml:space="preserve">registrar uma proposta</w:t>
      </w:r>
      <w:r>
        <w:t xml:space="preserve"> </w:t>
      </w:r>
      <w:r>
        <w:t xml:space="preserve">não é uma decisão pessoal de quem clica: é a</w:t>
      </w:r>
      <w:r>
        <w:t xml:space="preserve"> </w:t>
      </w:r>
      <w:r>
        <w:rPr>
          <w:b/>
          <w:bCs/>
        </w:rPr>
        <w:t xml:space="preserve">execução técnica</w:t>
      </w:r>
      <w:r>
        <w:t xml:space="preserve"> </w:t>
      </w:r>
      <w:r>
        <w:t xml:space="preserve">de uma decisão que foi tomada — ou deve ser tomada — pelo coletivo da biblioteca. Desde as refundições do inverno de 2026, o próprio SIGB reflete essa colegialidade:</w:t>
      </w:r>
      <w:r>
        <w:t xml:space="preserve"> </w:t>
      </w:r>
      <w:r>
        <w:rPr>
          <w:b/>
          <w:bCs/>
        </w:rPr>
        <w:t xml:space="preserve">nenhum papel staff se dá mais com um clique</w:t>
      </w:r>
      <w:r>
        <w:t xml:space="preserve">. Toda entrada passa por três tempos — proposta, endosso,</w:t>
      </w:r>
      <w:r>
        <w:t xml:space="preserve"> </w:t>
      </w:r>
      <w:r>
        <w:rPr>
          <w:b/>
          <w:bCs/>
        </w:rPr>
        <w:t xml:space="preserve">aceitação da pessoa em questão</w:t>
      </w:r>
      <w:r>
        <w:t xml:space="preserve">. A doutrina sobre o «quando exatamente» a decisão deve ser tomada não é deliberadamente resolvida por este guia: cada biblioteca faz a sua (ver §5.4).</w:t>
      </w:r>
    </w:p>
    <w:bookmarkEnd w:id="40"/>
    <w:bookmarkStart w:id="45" w:name="Xa6b09927153e58ec9f35a21a90f6cb80fedce38"/>
    <w:p>
      <w:pPr>
        <w:pStyle w:val="Heading2"/>
      </w:pPr>
      <w:r>
        <w:t xml:space="preserve">5.2. Para fazer alguém entrar como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(T1)</w:t>
      </w:r>
    </w:p>
    <w:p>
      <w:pPr>
        <w:pStyle w:val="FirstParagraph"/>
      </w:pPr>
      <w:r>
        <w:t xml:space="preserve">Desde 1.º de setembro de 2026, a acolhida é</w:t>
      </w:r>
      <w:r>
        <w:t xml:space="preserve"> </w:t>
      </w:r>
      <w:r>
        <w:rPr>
          <w:b/>
          <w:bCs/>
        </w:rPr>
        <w:t xml:space="preserve">colegiada de ponta a ponta</w:t>
      </w:r>
      <w:r>
        <w:t xml:space="preserve">: não se «nomeia» mais ninguém com um clique. Registra-se uma</w:t>
      </w:r>
      <w:r>
        <w:t xml:space="preserve"> </w:t>
      </w:r>
      <w:r>
        <w:rPr>
          <w:b/>
          <w:bCs/>
        </w:rPr>
        <w:t xml:space="preserve">proposta</w:t>
      </w:r>
      <w:r>
        <w:t xml:space="preserve">, a equipe a</w:t>
      </w:r>
      <w:r>
        <w:t xml:space="preserve"> </w:t>
      </w:r>
      <w:r>
        <w:rPr>
          <w:b/>
          <w:bCs/>
        </w:rPr>
        <w:t xml:space="preserve">endossa</w:t>
      </w:r>
      <w:r>
        <w:t xml:space="preserve"> </w:t>
      </w:r>
      <w:r>
        <w:t xml:space="preserve">segundo o quórum da biblioteca, e a pessoa em questão</w:t>
      </w:r>
      <w:r>
        <w:t xml:space="preserve"> </w:t>
      </w:r>
      <w:r>
        <w:rPr>
          <w:b/>
          <w:bCs/>
        </w:rPr>
        <w:t xml:space="preserve">aceita</w:t>
      </w:r>
      <w:r>
        <w:t xml:space="preserve"> </w:t>
      </w:r>
      <w:r>
        <w:t xml:space="preserve">— ou recusa, ou deixa a proposta expirar (30 dias). Não fazer nada é uma resposta: a proposta se fecha sozinha.</w:t>
      </w:r>
    </w:p>
    <w:bookmarkStart w:id="41" w:name="precondições"/>
    <w:p>
      <w:pPr>
        <w:pStyle w:val="Heading3"/>
      </w:pPr>
      <w:r>
        <w:t xml:space="preserve">Precondições</w:t>
      </w:r>
    </w:p>
    <w:p>
      <w:pPr>
        <w:pStyle w:val="Compact"/>
        <w:numPr>
          <w:ilvl w:val="0"/>
          <w:numId w:val="1018"/>
        </w:numPr>
      </w:pPr>
      <w:r>
        <w:t xml:space="preserve">A pessoa tem uma conta AnarBib.</w:t>
      </w:r>
    </w:p>
    <w:p>
      <w:pPr>
        <w:pStyle w:val="Compact"/>
        <w:numPr>
          <w:ilvl w:val="0"/>
          <w:numId w:val="1018"/>
        </w:numPr>
      </w:pPr>
      <w:r>
        <w:t xml:space="preserve">Ela não tem já uma membresia staff (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) ativa na biblioteca.</w:t>
      </w:r>
    </w:p>
    <w:p>
      <w:pPr>
        <w:pStyle w:val="Compact"/>
        <w:numPr>
          <w:ilvl w:val="0"/>
          <w:numId w:val="1018"/>
        </w:numPr>
      </w:pPr>
      <w:r>
        <w:t xml:space="preserve">Caso nominal: ela é leitora da biblioteca. A acolhida aceita também uma pessoa sem adesão local.</w:t>
      </w:r>
    </w:p>
    <w:bookmarkEnd w:id="41"/>
    <w:bookmarkStart w:id="42" w:name="procedimento-no-sigb"/>
    <w:p>
      <w:pPr>
        <w:pStyle w:val="Heading3"/>
      </w:pPr>
      <w:r>
        <w:t xml:space="preserve">Procedimento no SIGB</w:t>
      </w:r>
    </w:p>
    <w:p>
      <w:pPr>
        <w:pStyle w:val="Compact"/>
        <w:numPr>
          <w:ilvl w:val="0"/>
          <w:numId w:val="1019"/>
        </w:numPr>
      </w:pPr>
      <w:r>
        <w:t xml:space="preserve">Ir a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 </w:t>
      </w:r>
      <w:r>
        <w:t xml:space="preserve">→ «Acolher na equipe» (por identificador público), ou aba</w:t>
      </w:r>
      <w:r>
        <w:t xml:space="preserve"> </w:t>
      </w:r>
      <w:r>
        <w:rPr>
          <w:b/>
          <w:bCs/>
        </w:rPr>
        <w:t xml:space="preserve">Leitoras·es</w:t>
      </w:r>
      <w:r>
        <w:t xml:space="preserve"> </w:t>
      </w:r>
      <w:r>
        <w:t xml:space="preserve">→ «Propor para a equipe» na linha da pessoa.</w:t>
      </w:r>
    </w:p>
    <w:p>
      <w:pPr>
        <w:pStyle w:val="Compact"/>
        <w:numPr>
          <w:ilvl w:val="0"/>
          <w:numId w:val="1019"/>
        </w:numPr>
      </w:pPr>
      <w:r>
        <w:t xml:space="preserve">Confirmar o diálogo: uma</w:t>
      </w:r>
      <w:r>
        <w:t xml:space="preserve"> </w:t>
      </w:r>
      <w:r>
        <w:rPr>
          <w:b/>
          <w:bCs/>
        </w:rPr>
        <w:t xml:space="preserve">proposta</w:t>
      </w:r>
      <w:r>
        <w:t xml:space="preserve"> </w:t>
      </w:r>
      <w:r>
        <w:t xml:space="preserve">é registrada — nada é promovido nesta etapa.</w:t>
      </w:r>
    </w:p>
    <w:p>
      <w:pPr>
        <w:pStyle w:val="Compact"/>
        <w:numPr>
          <w:ilvl w:val="0"/>
          <w:numId w:val="1019"/>
        </w:numPr>
      </w:pPr>
      <w:r>
        <w:t xml:space="preserve">A equipe endossa, segundo o quórum da biblioteca (visível nos «Ajustes de governança» da aba Equipe): em «coassinatura», 2 endossos incl. ao menos um da coordenação — a própria proposta conta como um.</w:t>
      </w:r>
    </w:p>
    <w:p>
      <w:pPr>
        <w:pStyle w:val="Compact"/>
        <w:numPr>
          <w:ilvl w:val="0"/>
          <w:numId w:val="1019"/>
        </w:numPr>
      </w:pPr>
      <w:r>
        <w:t xml:space="preserve">A pessoa recebe o convite e</w:t>
      </w:r>
      <w:r>
        <w:t xml:space="preserve"> </w:t>
      </w:r>
      <w:r>
        <w:rPr>
          <w:b/>
          <w:bCs/>
        </w:rPr>
        <w:t xml:space="preserve">aceita</w:t>
      </w:r>
      <w:r>
        <w:t xml:space="preserve"> </w:t>
      </w:r>
      <w:r>
        <w:t xml:space="preserve">(na sua conta, «Minhas bibliotecas»), ou recusa.</w:t>
      </w:r>
    </w:p>
    <w:p>
      <w:pPr>
        <w:pStyle w:val="Compact"/>
        <w:numPr>
          <w:ilvl w:val="0"/>
          <w:numId w:val="1019"/>
        </w:numPr>
      </w:pPr>
      <w:r>
        <w:t xml:space="preserve">Na aceitação, o SIGB executa: linha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ativa; a linha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, se existia, é</w:t>
      </w:r>
      <w:r>
        <w:t xml:space="preserve"> </w:t>
      </w:r>
      <w:r>
        <w:rPr>
          <w:b/>
          <w:bCs/>
        </w:rPr>
        <w:t xml:space="preserve">fechada</w:t>
      </w:r>
      <w:r>
        <w:t xml:space="preserve"> </w:t>
      </w:r>
      <w:r>
        <w:t xml:space="preserve">(os papéis são exclusivos — o papel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engloba o papel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); emails à pessoa e a toda a coordenação; audit log</w:t>
      </w:r>
      <w:r>
        <w:t xml:space="preserve"> </w:t>
      </w:r>
      <w:r>
        <w:rPr>
          <w:rStyle w:val="VerbatimChar"/>
        </w:rPr>
        <w:t xml:space="preserve">promoted_to_librarian</w:t>
      </w:r>
      <w:r>
        <w:t xml:space="preserve">.</w:t>
      </w:r>
    </w:p>
    <w:bookmarkEnd w:id="42"/>
    <w:bookmarkStart w:id="43" w:name="efeito-na-aceitação"/>
    <w:p>
      <w:pPr>
        <w:pStyle w:val="Heading3"/>
      </w:pPr>
      <w:r>
        <w:t xml:space="preserve">Efeito na aceitação</w:t>
      </w:r>
    </w:p>
    <w:p>
      <w:pPr>
        <w:pStyle w:val="FirstParagraph"/>
      </w:pPr>
      <w:r>
        <w:t xml:space="preserve">A pessoa recebe as permissões de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: gestão de empréstimos, validação de inscrições, acesso aos dados pessoais das leitoras e leitores da biblioteca, etc. Ela não recebe as permissões de modificação da identidade pública nem da configuração — essas ficam reservadas a</w:t>
      </w:r>
      <w:r>
        <w:t xml:space="preserve"> </w:t>
      </w:r>
      <w:r>
        <w:rPr>
          <w:rStyle w:val="VerbatimChar"/>
        </w:rPr>
        <w:t xml:space="preserve">coordenador+</w:t>
      </w:r>
      <w:r>
        <w:t xml:space="preserve">.</w:t>
      </w:r>
    </w:p>
    <w:bookmarkEnd w:id="43"/>
    <w:bookmarkStart w:id="44" w:name="lado-técnico"/>
    <w:p>
      <w:pPr>
        <w:pStyle w:val="Heading3"/>
      </w:pPr>
      <w:r>
        <w:t xml:space="preserve">Lado técnico</w:t>
      </w:r>
    </w:p>
    <w:p>
      <w:pPr>
        <w:pStyle w:val="FirstParagraph"/>
      </w:pPr>
      <w:r>
        <w:t xml:space="preserve">RPCs do circuito:</w:t>
      </w:r>
      <w:r>
        <w:t xml:space="preserve"> </w:t>
      </w:r>
      <w:r>
        <w:rPr>
          <w:rStyle w:val="VerbatimChar"/>
        </w:rPr>
        <w:t xml:space="preserve">fn_team_propose_invitation(p_library_id, p_invited_public_id, 'librarian')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fn_team_ratify_invitation(p_invitation_id)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fn_team_accept_invitation(p_invitation_id)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fn_team_decline_invitation</w:t>
      </w:r>
      <w:r>
        <w:t xml:space="preserve">). A antiga promoção direta (</w:t>
      </w:r>
      <w:r>
        <w:rPr>
          <w:rStyle w:val="VerbatimChar"/>
        </w:rPr>
        <w:t xml:space="preserve">fn_team_promote_to_librarian</w:t>
      </w:r>
      <w:r>
        <w:t xml:space="preserve">) está</w:t>
      </w:r>
      <w:r>
        <w:t xml:space="preserve"> </w:t>
      </w:r>
      <w:r>
        <w:rPr>
          <w:b/>
          <w:bCs/>
        </w:rPr>
        <w:t xml:space="preserve">condenada</w:t>
      </w:r>
      <w:r>
        <w:t xml:space="preserve"> </w:t>
      </w:r>
      <w:r>
        <w:t xml:space="preserve">desde 01/09/2026: ela recusa, indicando o caminho colegiado.</w:t>
      </w:r>
    </w:p>
    <w:bookmarkEnd w:id="44"/>
    <w:bookmarkEnd w:id="45"/>
    <w:bookmarkStart w:id="50" w:name="X447c8d75278643a7c48eb3812c0be1ffd212f63"/>
    <w:p>
      <w:pPr>
        <w:pStyle w:val="Heading2"/>
      </w:pPr>
      <w:r>
        <w:t xml:space="preserve">5.3. Para propor a coordenação a alguém da equipe (T2)</w:t>
      </w:r>
    </w:p>
    <w:p>
      <w:pPr>
        <w:pStyle w:val="FirstParagraph"/>
      </w:pPr>
      <w:r>
        <w:t xml:space="preserve">Mesmo circuito, mesma lógica (refundição de 26/08/2026):</w:t>
      </w:r>
      <w:r>
        <w:t xml:space="preserve"> </w:t>
      </w:r>
      <w:r>
        <w:rPr>
          <w:b/>
          <w:bCs/>
        </w:rPr>
        <w:t xml:space="preserve">proposta → endosso → aceitação</w:t>
      </w:r>
      <w:r>
        <w:t xml:space="preserve">. A coordenação não se dá sozinha, e tampouco se impõe: é uma carga, e ela se aceita.</w:t>
      </w:r>
    </w:p>
    <w:bookmarkStart w:id="46" w:name="precondições-1"/>
    <w:p>
      <w:pPr>
        <w:pStyle w:val="Heading3"/>
      </w:pPr>
      <w:r>
        <w:t xml:space="preserve">Precondições</w:t>
      </w:r>
    </w:p>
    <w:p>
      <w:pPr>
        <w:pStyle w:val="Compact"/>
        <w:numPr>
          <w:ilvl w:val="0"/>
          <w:numId w:val="1020"/>
        </w:numPr>
      </w:pPr>
      <w:r>
        <w:t xml:space="preserve">A pessoa tem uma membresia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na biblioteca —</w:t>
      </w:r>
      <w:r>
        <w:t xml:space="preserve"> </w:t>
      </w:r>
      <w:r>
        <w:rPr>
          <w:b/>
          <w:bCs/>
        </w:rPr>
        <w:t xml:space="preserve">ou</w:t>
      </w:r>
      <w:r>
        <w:t xml:space="preserve">, se a biblioteca ativou o</w:t>
      </w:r>
      <w:r>
        <w:t xml:space="preserve"> </w:t>
      </w:r>
      <w:r>
        <w:rPr>
          <w:b/>
          <w:bCs/>
        </w:rPr>
        <w:t xml:space="preserve">salto colegial</w:t>
      </w:r>
      <w:r>
        <w:t xml:space="preserve"> </w:t>
      </w:r>
      <w:r>
        <w:t xml:space="preserve">(ver abaixo), uma membresia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Ela não tem já uma membresia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t xml:space="preserve">ativa, nem um convite em curso.</w:t>
      </w:r>
    </w:p>
    <w:bookmarkEnd w:id="46"/>
    <w:bookmarkStart w:id="47" w:name="procedimento-no-sigb-1"/>
    <w:p>
      <w:pPr>
        <w:pStyle w:val="Heading3"/>
      </w:pPr>
      <w:r>
        <w:t xml:space="preserve">Procedimento no SIGB</w:t>
      </w:r>
    </w:p>
    <w:p>
      <w:pPr>
        <w:pStyle w:val="Compact"/>
        <w:numPr>
          <w:ilvl w:val="0"/>
          <w:numId w:val="1021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Equipe</w:t>
      </w:r>
      <w:r>
        <w:t xml:space="preserve">, linha da pessoa →</w:t>
      </w:r>
      <w:r>
        <w:t xml:space="preserve"> </w:t>
      </w:r>
      <w:r>
        <w:rPr>
          <w:b/>
          <w:bCs/>
        </w:rPr>
        <w:t xml:space="preserve">«Propor a coordenação»</w:t>
      </w:r>
      <w:r>
        <w:t xml:space="preserve"> </w:t>
      </w:r>
      <w:r>
        <w:t xml:space="preserve">(ou, para um salto, aba</w:t>
      </w:r>
      <w:r>
        <w:t xml:space="preserve"> </w:t>
      </w:r>
      <w:r>
        <w:rPr>
          <w:b/>
          <w:bCs/>
        </w:rPr>
        <w:t xml:space="preserve">Leitoras·es</w:t>
      </w:r>
      <w:r>
        <w:t xml:space="preserve"> </w:t>
      </w:r>
      <w:r>
        <w:t xml:space="preserve">→ «Propor à coordenação»).</w:t>
      </w:r>
    </w:p>
    <w:p>
      <w:pPr>
        <w:pStyle w:val="Compact"/>
        <w:numPr>
          <w:ilvl w:val="0"/>
          <w:numId w:val="1021"/>
        </w:numPr>
      </w:pPr>
      <w:r>
        <w:t xml:space="preserve">Outra pessoa da equipe endossa (a pessoa em questão não conta no quórum: ela aceita, não endossa).</w:t>
      </w:r>
    </w:p>
    <w:p>
      <w:pPr>
        <w:pStyle w:val="Compact"/>
        <w:numPr>
          <w:ilvl w:val="0"/>
          <w:numId w:val="1021"/>
        </w:numPr>
      </w:pPr>
      <w:r>
        <w:t xml:space="preserve">A pessoa recebe um email que nomeia a carga pelo que ela é, e</w:t>
      </w:r>
      <w:r>
        <w:t xml:space="preserve"> </w:t>
      </w:r>
      <w:r>
        <w:rPr>
          <w:b/>
          <w:bCs/>
        </w:rPr>
        <w:t xml:space="preserve">aceita</w:t>
      </w:r>
      <w:r>
        <w:t xml:space="preserve"> </w:t>
      </w:r>
      <w:r>
        <w:t xml:space="preserve">— recusar não custa nada, e passar a mão continuará sendo um direito depois.</w:t>
      </w:r>
    </w:p>
    <w:p>
      <w:pPr>
        <w:pStyle w:val="Compact"/>
        <w:numPr>
          <w:ilvl w:val="0"/>
          <w:numId w:val="1021"/>
        </w:numPr>
      </w:pPr>
      <w:r>
        <w:t xml:space="preserve">Na aceitação: linha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t xml:space="preserve">ativa; a linha ativa inferior (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ou, num salto,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) se fecha; audit log</w:t>
      </w:r>
      <w:r>
        <w:t xml:space="preserve"> </w:t>
      </w:r>
      <w:r>
        <w:rPr>
          <w:rStyle w:val="VerbatimChar"/>
        </w:rPr>
        <w:t xml:space="preserve">promoted_to_coordenador</w:t>
      </w:r>
      <w:r>
        <w:t xml:space="preserve">, com a procedência (</w:t>
      </w:r>
      <w:r>
        <w:rPr>
          <w:rStyle w:val="VerbatimChar"/>
        </w:rPr>
        <w:t xml:space="preserve">from_role</w:t>
      </w:r>
      <w:r>
        <w:t xml:space="preserve">).</w:t>
      </w:r>
    </w:p>
    <w:bookmarkEnd w:id="47"/>
    <w:bookmarkStart w:id="48" w:name="X2b12fe3f9ea184a4ee6dd58751d45f1a483f779"/>
    <w:p>
      <w:pPr>
        <w:pStyle w:val="Heading3"/>
      </w:pPr>
      <w:r>
        <w:t xml:space="preserve">O salto colegial: leitora·or → coordenação (opção por biblioteca)</w:t>
      </w:r>
    </w:p>
    <w:p>
      <w:pPr>
        <w:pStyle w:val="FirstParagraph"/>
      </w:pPr>
      <w:r>
        <w:t xml:space="preserve">Para as bibliotecas que funcionam em</w:t>
      </w:r>
      <w:r>
        <w:t xml:space="preserve"> </w:t>
      </w:r>
      <w:r>
        <w:rPr>
          <w:b/>
          <w:bCs/>
        </w:rPr>
        <w:t xml:space="preserve">coletivo horizontal</w:t>
      </w:r>
      <w:r>
        <w:t xml:space="preserve"> </w:t>
      </w:r>
      <w:r>
        <w:t xml:space="preserve">— onde entrar no coletivo é compartilhar a coordenação — a escada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t xml:space="preserve">impunha um grau de passagem sem realidade no grupo. Desde 1.º de setembro de 2026, uma biblioteca pode autorizar que a proposta de coordenação vise diretamente uma·um</w:t>
      </w:r>
      <w:r>
        <w:t xml:space="preserve"> </w:t>
      </w:r>
      <w:r>
        <w:rPr>
          <w:b/>
          <w:bCs/>
        </w:rPr>
        <w:t xml:space="preserve">leitora·or ativa·o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É uma escolha de cada biblioteca</w:t>
      </w:r>
      <w:r>
        <w:t xml:space="preserve">, desativada por padrão. O ajuste se alterna na aba</w:t>
      </w:r>
      <w:r>
        <w:t xml:space="preserve"> </w:t>
      </w:r>
      <w:r>
        <w:rPr>
          <w:b/>
          <w:bCs/>
        </w:rPr>
        <w:t xml:space="preserve">Equipe</w:t>
      </w:r>
      <w:r>
        <w:t xml:space="preserve">, bloco «Ajustes de governança» — visível a toda a equipe, alternável pela coordenação. Ative por decisão do seu coletivo, não por comodidade.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circuito colegiado se aplica integralmente</w:t>
      </w:r>
      <w:r>
        <w:t xml:space="preserve">: proposta, endosso segundo o quórum, aceitação. O salto encurta a escada, nunca os consentimentos.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 preço a conhecer</w:t>
      </w:r>
      <w:r>
        <w:t xml:space="preserve">: a pessoa recebe de uma vez o acesso aos dados pessoais das leitoras e leitores, à configuração e à gestão da equipe — sem o período de exercício que a etapa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dava. É coerente onde a confiança se constrói em assembleia, fora do software.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Os emails o dizem</w:t>
      </w:r>
      <w:r>
        <w:t xml:space="preserve">: o endosso de um salto é pedido com conhecimento de causa («ainda fora da equipe»), e a pessoa em questão sabe que entraria diretamente pela coordenação.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Desativável a qualquer momento</w:t>
      </w:r>
      <w:r>
        <w:t xml:space="preserve">: a escada volta a ser o único caminho, e as propostas de salto abertas falharão na aceitação.</w:t>
      </w:r>
    </w:p>
    <w:bookmarkEnd w:id="48"/>
    <w:bookmarkStart w:id="49" w:name="lado-técnico-1"/>
    <w:p>
      <w:pPr>
        <w:pStyle w:val="Heading3"/>
      </w:pPr>
      <w:r>
        <w:t xml:space="preserve">Lado técnico</w:t>
      </w:r>
    </w:p>
    <w:p>
      <w:pPr>
        <w:pStyle w:val="FirstParagraph"/>
      </w:pPr>
      <w:r>
        <w:t xml:space="preserve">Mesmo circuito RPC que a acolhida, com</w:t>
      </w:r>
      <w:r>
        <w:t xml:space="preserve"> </w:t>
      </w:r>
      <w:r>
        <w:rPr>
          <w:rStyle w:val="VerbatimChar"/>
        </w:rPr>
        <w:t xml:space="preserve">p_role = 'coordenador'</w:t>
      </w:r>
      <w:r>
        <w:t xml:space="preserve">. Ajuste:</w:t>
      </w:r>
      <w:r>
        <w:t xml:space="preserve"> </w:t>
      </w:r>
      <w:r>
        <w:rPr>
          <w:rStyle w:val="VerbatimChar"/>
        </w:rPr>
        <w:t xml:space="preserve">libraries.allow_direct_coordenador</w:t>
      </w:r>
      <w:r>
        <w:t xml:space="preserve">. A antiga</w:t>
      </w:r>
      <w:r>
        <w:t xml:space="preserve"> </w:t>
      </w:r>
      <w:r>
        <w:rPr>
          <w:rStyle w:val="VerbatimChar"/>
        </w:rPr>
        <w:t xml:space="preserve">fn_team_promote_to_coordenador</w:t>
      </w:r>
      <w:r>
        <w:t xml:space="preserve"> </w:t>
      </w:r>
      <w:r>
        <w:t xml:space="preserve">está condenada desde 26/08/2026.</w:t>
      </w:r>
    </w:p>
    <w:bookmarkEnd w:id="49"/>
    <w:bookmarkEnd w:id="50"/>
    <w:bookmarkStart w:id="51" w:name="a-questão-política-quando-clicar"/>
    <w:p>
      <w:pPr>
        <w:pStyle w:val="Heading2"/>
      </w:pPr>
      <w:r>
        <w:t xml:space="preserve">5.4. A questão política: quando clicar?</w:t>
      </w:r>
    </w:p>
    <w:p>
      <w:pPr>
        <w:pStyle w:val="FirstParagraph"/>
      </w:pPr>
      <w:r>
        <w:t xml:space="preserve">É a questão que toda/o/e coord se faz na primeira vez. A rede AnarBib</w:t>
      </w:r>
      <w:r>
        <w:t xml:space="preserve"> </w:t>
      </w:r>
      <w:r>
        <w:rPr>
          <w:b/>
          <w:bCs/>
        </w:rPr>
        <w:t xml:space="preserve">deliberadamente não definiu</w:t>
      </w:r>
      <w:r>
        <w:t xml:space="preserve"> </w:t>
      </w:r>
      <w:r>
        <w:t xml:space="preserve">esta questão no nível do guia: cada biblioteca faz sua própria doutrina, porque a cultura política de um coletivo anarquista não se decide na escala de um guia genérico.</w:t>
      </w:r>
    </w:p>
    <w:p>
      <w:pPr>
        <w:pStyle w:val="BodyText"/>
      </w:pPr>
      <w:r>
        <w:t xml:space="preserve">Aqui estão as três doutrinas que se encontram na rede, sem julgamento:</w:t>
      </w:r>
    </w:p>
    <w:p>
      <w:pPr>
        <w:pStyle w:val="BodyText"/>
      </w:pPr>
      <w:r>
        <w:rPr>
          <w:b/>
          <w:bCs/>
        </w:rPr>
        <w:t xml:space="preserve">Doutrina 1 — Espera estrita.</w:t>
      </w:r>
      <w:r>
        <w:t xml:space="preserve"> </w:t>
      </w:r>
      <w:r>
        <w:t xml:space="preserve">Só se clica</w:t>
      </w:r>
      <w:r>
        <w:t xml:space="preserve"> </w:t>
      </w:r>
      <w:r>
        <w:rPr>
          <w:b/>
          <w:bCs/>
        </w:rPr>
        <w:t xml:space="preserve">após</w:t>
      </w:r>
      <w:r>
        <w:t xml:space="preserve"> </w:t>
      </w:r>
      <w:r>
        <w:t xml:space="preserve">uma decisão registrada do coletivo (assembleia, círculo, consenso formal, pouco importa a modalidade). A/o/e coord apenas executa. Vantagem: maximização da horizontalidade, rastreabilidade política forte. Desvantagem: pode ser lento, particularmente quando a biblioteca está em fase inicial ou o coletivo está disperso.</w:t>
      </w:r>
    </w:p>
    <w:p>
      <w:pPr>
        <w:pStyle w:val="BodyText"/>
      </w:pPr>
      <w:r>
        <w:rPr>
          <w:b/>
          <w:bCs/>
        </w:rPr>
        <w:t xml:space="preserve">Doutrina 2 — Antecipação balizada.</w:t>
      </w:r>
      <w:r>
        <w:t xml:space="preserve"> </w:t>
      </w:r>
      <w:r>
        <w:t xml:space="preserve">A/o/e coord pode antecipar uma decisão que considera certa (</w:t>
      </w:r>
      <w:r>
        <w:t xml:space="preserve">“é evidente que Voltairine vai ser cooptada, faz seis meses que ela vem toda semana”</w:t>
      </w:r>
      <w:r>
        <w:t xml:space="preserve">),</w:t>
      </w:r>
      <w:r>
        <w:t xml:space="preserve"> </w:t>
      </w:r>
      <w:r>
        <w:rPr>
          <w:b/>
          <w:bCs/>
        </w:rPr>
        <w:t xml:space="preserve">desde que o explicite no log de auditoria</w:t>
      </w:r>
      <w:r>
        <w:t xml:space="preserve">: motivo =</w:t>
      </w:r>
      <w:r>
        <w:t xml:space="preserve"> </w:t>
      </w:r>
      <w:r>
        <w:t xml:space="preserve">“antecipação sob minha responsabilidade, a validar na próxima assembleia”</w:t>
      </w:r>
      <w:r>
        <w:t xml:space="preserve">. A decisão pode ser contestada a posteriori, e a saída continua sempre possível. Vantagem: flexibilidade prática. Desvantagem: desloca uma parte da responsabilidade política para a/o/e coord que clica.</w:t>
      </w:r>
    </w:p>
    <w:p>
      <w:pPr>
        <w:pStyle w:val="BodyText"/>
      </w:pPr>
      <w:r>
        <w:rPr>
          <w:b/>
          <w:bCs/>
        </w:rPr>
        <w:t xml:space="preserve">Doutrina 3 — Círculo de coord.</w:t>
      </w:r>
      <w:r>
        <w:t xml:space="preserve"> </w:t>
      </w:r>
      <w:r>
        <w:t xml:space="preserve">A cooptação é decidida por acordo entre as/os/es coords ativas/os/es da biblioteca, sem passar pela assembleia plenária. Argumento: a coordenação é ela própria um coletivo deliberante, e tem o mandato para agir. Vantagem: intermediária entre 1 e 2. Desvantagem: pode se tornar opaca se a coordenação não se renova ela própria.</w:t>
      </w:r>
    </w:p>
    <w:p>
      <w:pPr>
        <w:pStyle w:val="BodyText"/>
      </w:pPr>
      <w:r>
        <w:rPr>
          <w:b/>
          <w:bCs/>
        </w:rPr>
        <w:t xml:space="preserve">Nossa recomendação</w:t>
      </w:r>
      <w:r>
        <w:t xml:space="preserve"> </w:t>
      </w:r>
      <w:r>
        <w:t xml:space="preserve">(e nada mais que isso):</w:t>
      </w:r>
      <w:r>
        <w:t xml:space="preserve"> </w:t>
      </w:r>
      <w:r>
        <w:rPr>
          <w:b/>
          <w:bCs/>
        </w:rPr>
        <w:t xml:space="preserve">escolha explicitamente</w:t>
      </w:r>
      <w:r>
        <w:t xml:space="preserve"> </w:t>
      </w:r>
      <w:r>
        <w:t xml:space="preserve">uma doutrina, escreva-a no regulamento de sua biblioteca, e indique-a no campo</w:t>
      </w:r>
      <w:r>
        <w:t xml:space="preserve"> </w:t>
      </w:r>
      <w:r>
        <w:t xml:space="preserve">“Motivo”</w:t>
      </w:r>
      <w:r>
        <w:t xml:space="preserve"> </w:t>
      </w:r>
      <w:r>
        <w:t xml:space="preserve">do log de auditoria a cada cooptação (</w:t>
      </w:r>
      <w:r>
        <w:t xml:space="preserve">“doutrina 2 — antecipação sob minha responsabilidade”</w:t>
      </w:r>
      <w:r>
        <w:t xml:space="preserve">, por exemplo). A opacidade raramente é boa em política.</w:t>
      </w:r>
    </w:p>
    <w:bookmarkEnd w:id="51"/>
    <w:bookmarkStart w:id="54" w:name="Xbbf9488b9776d5375a1cfb3e6e1a7d7a273e893"/>
    <w:p>
      <w:pPr>
        <w:pStyle w:val="Heading2"/>
      </w:pPr>
      <w:r>
        <w:t xml:space="preserve">5.5. Caso particular: a validação física de um(a/e)</w:t>
      </w:r>
      <w:r>
        <w:t xml:space="preserve"> </w:t>
      </w:r>
      <w:r>
        <w:rPr>
          <w:rStyle w:val="VerbatimChar"/>
        </w:rPr>
        <w:t xml:space="preserve">reader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chegada</w:t>
      </w:r>
      <w:r>
        <w:t xml:space="preserve"> </w:t>
      </w:r>
      <w:r>
        <w:t xml:space="preserve">de um(a/e)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a uma biblioteca é uma operação diferente de uma cooptação no sentido político. Está coberta pela spec</w:t>
      </w:r>
      <w:r>
        <w:t xml:space="preserve"> </w:t>
      </w:r>
      <w:r>
        <w:rPr>
          <w:rStyle w:val="VerbatimChar"/>
        </w:rPr>
        <w:t xml:space="preserve">spec-validation-physique.md</w:t>
      </w:r>
      <w:r>
        <w:t xml:space="preserve">.</w:t>
      </w:r>
    </w:p>
    <w:p>
      <w:pPr>
        <w:pStyle w:val="BodyText"/>
      </w:pPr>
      <w:r>
        <w:t xml:space="preserve">Dois modos possíveis, escolhidos por cada biblioteca em sua configuração:</w:t>
      </w:r>
    </w:p>
    <w:p>
      <w:pPr>
        <w:pStyle w:val="BodyText"/>
      </w:pPr>
      <w:r>
        <w:rPr>
          <w:b/>
          <w:bCs/>
        </w:rPr>
        <w:t xml:space="preserve">Modo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</w:t>
      </w:r>
      <w:r>
        <w:t xml:space="preserve"> </w:t>
      </w:r>
      <w:r>
        <w:t xml:space="preserve">— A validação é</w:t>
      </w:r>
      <w:r>
        <w:t xml:space="preserve"> </w:t>
      </w:r>
      <w:r>
        <w:rPr>
          <w:b/>
          <w:bCs/>
        </w:rPr>
        <w:t xml:space="preserve">automática</w:t>
      </w:r>
      <w:r>
        <w:t xml:space="preserve"> </w:t>
      </w:r>
      <w:r>
        <w:t xml:space="preserve">na inscrição. Uma vez a conta criada e o e-mail confirmado, a/o/e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tem acesso imediato aos catálogos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. Adequado para bibliotecas com menor exposição política.</w:t>
      </w:r>
    </w:p>
    <w:p>
      <w:pPr>
        <w:pStyle w:val="BodyText"/>
      </w:pPr>
      <w:r>
        <w:rPr>
          <w:b/>
          <w:bCs/>
        </w:rPr>
        <w:t xml:space="preserve">Modo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manual_validation</w:t>
      </w:r>
      <w:r>
        <w:t xml:space="preserve"> </w:t>
      </w:r>
      <w:r>
        <w:t xml:space="preserve">— A conta é criada online mas fica</w:t>
      </w:r>
      <w:r>
        <w:t xml:space="preserve"> </w:t>
      </w:r>
      <w:r>
        <w:rPr>
          <w:b/>
          <w:bCs/>
        </w:rPr>
        <w:t xml:space="preserve">em espera</w:t>
      </w:r>
      <w:r>
        <w:t xml:space="preserve"> </w:t>
      </w:r>
      <w:r>
        <w:t xml:space="preserve">até um</w:t>
      </w:r>
      <w:r>
        <w:t xml:space="preserve"> </w:t>
      </w:r>
      <w:r>
        <w:rPr>
          <w:b/>
          <w:bCs/>
        </w:rPr>
        <w:t xml:space="preserve">encontro físico</w:t>
      </w:r>
      <w:r>
        <w:t xml:space="preserve"> </w:t>
      </w:r>
      <w:r>
        <w:t xml:space="preserve">entre a/o/e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e um(a/e)</w:t>
      </w:r>
      <w:r>
        <w:t xml:space="preserve"> </w:t>
      </w:r>
      <w:r>
        <w:rPr>
          <w:rStyle w:val="VerbatimChar"/>
        </w:rPr>
        <w:t xml:space="preserve">librarian+</w:t>
      </w:r>
      <w:r>
        <w:t xml:space="preserve"> </w:t>
      </w:r>
      <w:r>
        <w:t xml:space="preserve">da biblioteca de inscrição. Adequado para bibliotecas expostas (contexto político tenso, acervo sensível, locais frágeis, etc.).</w:t>
      </w:r>
    </w:p>
    <w:bookmarkStart w:id="52" w:name="X6b2f7dfd58874b383714f0c936e5f5b28af9867"/>
    <w:p>
      <w:pPr>
        <w:pStyle w:val="Heading3"/>
      </w:pPr>
      <w:r>
        <w:t xml:space="preserve">Procedimento de validação física (modo</w:t>
      </w:r>
      <w:r>
        <w:t xml:space="preserve"> </w:t>
      </w:r>
      <w:r>
        <w:rPr>
          <w:rStyle w:val="VerbatimChar"/>
        </w:rPr>
        <w:t xml:space="preserve">manual_validation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A pessoa se inscreve online e escolhe sua biblioteca como biblioteca de referência.</w:t>
      </w:r>
    </w:p>
    <w:p>
      <w:pPr>
        <w:pStyle w:val="Compact"/>
        <w:numPr>
          <w:ilvl w:val="0"/>
          <w:numId w:val="1023"/>
        </w:numPr>
      </w:pPr>
      <w:r>
        <w:t xml:space="preserve">Sua conta é criada com</w:t>
      </w:r>
      <w:r>
        <w:t xml:space="preserve"> </w:t>
      </w:r>
      <w:r>
        <w:rPr>
          <w:rStyle w:val="VerbatimChar"/>
        </w:rPr>
        <w:t xml:space="preserve">status='pending_validation'</w:t>
      </w:r>
      <w:r>
        <w:t xml:space="preserve">. Ela recebe um e-mail explicando que deve vir se apresentar fisicamente à biblioteca.</w:t>
      </w:r>
    </w:p>
    <w:p>
      <w:pPr>
        <w:pStyle w:val="Compact"/>
        <w:numPr>
          <w:ilvl w:val="0"/>
          <w:numId w:val="1023"/>
        </w:numPr>
      </w:pPr>
      <w:r>
        <w:t xml:space="preserve">Quando ela vem, um(a/e)</w:t>
      </w:r>
      <w:r>
        <w:t xml:space="preserve"> </w:t>
      </w:r>
      <w:r>
        <w:rPr>
          <w:rStyle w:val="VerbatimChar"/>
        </w:rPr>
        <w:t xml:space="preserve">librarian+</w:t>
      </w:r>
      <w:r>
        <w:t xml:space="preserve"> </w:t>
      </w:r>
      <w:r>
        <w:t xml:space="preserve">a encontra, verifica o que há a verificar (a doutrina do que</w:t>
      </w:r>
      <w:r>
        <w:t xml:space="preserve"> </w:t>
      </w:r>
      <w:r>
        <w:t xml:space="preserve">“verificar”</w:t>
      </w:r>
      <w:r>
        <w:t xml:space="preserve"> </w:t>
      </w:r>
      <w:r>
        <w:t xml:space="preserve">significa é local), e clica em</w:t>
      </w:r>
      <w:r>
        <w:t xml:space="preserve"> </w:t>
      </w:r>
      <w:r>
        <w:rPr>
          <w:b/>
          <w:bCs/>
        </w:rPr>
        <w:t xml:space="preserve">“Validar”</w:t>
      </w:r>
      <w:r>
        <w:t xml:space="preserve"> </w:t>
      </w:r>
      <w:r>
        <w:t xml:space="preserve">na sua linha na aba</w:t>
      </w:r>
      <w:r>
        <w:t xml:space="preserve"> </w:t>
      </w:r>
      <w:r>
        <w:rPr>
          <w:b/>
          <w:bCs/>
        </w:rPr>
        <w:t xml:space="preserve">Equipe</w:t>
      </w:r>
      <w:r>
        <w:t xml:space="preserve"> </w:t>
      </w:r>
      <w:r>
        <w:t xml:space="preserve">→ seção</w:t>
      </w:r>
      <w:r>
        <w:t xml:space="preserve"> </w:t>
      </w:r>
      <w:r>
        <w:rPr>
          <w:b/>
          <w:bCs/>
        </w:rPr>
        <w:t xml:space="preserve">Contas em espera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Um campo</w:t>
      </w:r>
      <w:r>
        <w:t xml:space="preserve"> </w:t>
      </w:r>
      <w:r>
        <w:t xml:space="preserve">“Nota”</w:t>
      </w:r>
      <w:r>
        <w:t xml:space="preserve"> </w:t>
      </w:r>
      <w:r>
        <w:t xml:space="preserve">opcional permite registrar um contexto (</w:t>
      </w:r>
      <w:r>
        <w:t xml:space="preserve">“encontro de 12/05 na permanência, apresentada/o/e por Emma”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A conta passa a</w:t>
      </w:r>
      <w:r>
        <w:t xml:space="preserve"> </w:t>
      </w:r>
      <w:r>
        <w:rPr>
          <w:rStyle w:val="VerbatimChar"/>
        </w:rPr>
        <w:t xml:space="preserve">status='active'</w:t>
      </w:r>
      <w:r>
        <w:t xml:space="preserve">. A pessoa recebe um e-mail de boas-vindas.</w:t>
      </w:r>
    </w:p>
    <w:bookmarkEnd w:id="52"/>
    <w:bookmarkStart w:id="53" w:name="importante-politicamente"/>
    <w:p>
      <w:pPr>
        <w:pStyle w:val="Heading3"/>
      </w:pPr>
      <w:r>
        <w:t xml:space="preserve">Importante politicamente</w:t>
      </w:r>
    </w:p>
    <w:p>
      <w:pPr>
        <w:pStyle w:val="Compact"/>
        <w:numPr>
          <w:ilvl w:val="0"/>
          <w:numId w:val="1024"/>
        </w:numPr>
      </w:pPr>
      <w:r>
        <w:t xml:space="preserve">A validação física de uma biblioteca</w:t>
      </w:r>
      <w:r>
        <w:t xml:space="preserve"> </w:t>
      </w:r>
      <w:r>
        <w:rPr>
          <w:b/>
          <w:bCs/>
        </w:rPr>
        <w:t xml:space="preserve">vale para toda a rede</w:t>
      </w:r>
      <w:r>
        <w:t xml:space="preserve"> </w:t>
      </w:r>
      <w:r>
        <w:t xml:space="preserve">das bibliotecas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(P7 matizado: a soberania local diz respeito às delegações internas, mas o reconhecimento mútuo é um pacto explícito).</w:t>
      </w:r>
    </w:p>
    <w:p>
      <w:pPr>
        <w:pStyle w:val="Compact"/>
        <w:numPr>
          <w:ilvl w:val="0"/>
          <w:numId w:val="1024"/>
        </w:numPr>
      </w:pPr>
      <w:r>
        <w:t xml:space="preserve">O que se</w:t>
      </w:r>
      <w:r>
        <w:t xml:space="preserve"> </w:t>
      </w:r>
      <w:r>
        <w:t xml:space="preserve">“verifica”</w:t>
      </w:r>
      <w:r>
        <w:t xml:space="preserve"> </w:t>
      </w:r>
      <w:r>
        <w:t xml:space="preserve">durante uma validação física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um controle de identidade no sentido administrativo. É um encontro. Cada biblioteca define seu sentido político. Para algumas, é</w:t>
      </w:r>
      <w:r>
        <w:t xml:space="preserve"> </w:t>
      </w:r>
      <w:r>
        <w:t xml:space="preserve">“trocamos um pouco para verificar que a pessoa não é policial ou fascista”</w:t>
      </w:r>
      <w:r>
        <w:t xml:space="preserve">. Para outras, é</w:t>
      </w:r>
      <w:r>
        <w:t xml:space="preserve"> </w:t>
      </w:r>
      <w:r>
        <w:t xml:space="preserve">“apresentamos a biblioteca, seu funcionamento, suas regras”</w:t>
      </w:r>
      <w:r>
        <w:t xml:space="preserve">. Para outras ainda, é simplesmente</w:t>
      </w:r>
      <w:r>
        <w:t xml:space="preserve"> </w:t>
      </w:r>
      <w:r>
        <w:t xml:space="preserve">“nos vemos pessoalmente para que a relação seja encarnada”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Uma biblioteca pode</w:t>
      </w:r>
      <w:r>
        <w:t xml:space="preserve"> </w:t>
      </w:r>
      <w:r>
        <w:rPr>
          <w:b/>
          <w:bCs/>
        </w:rPr>
        <w:t xml:space="preserve">mudar de modo</w:t>
      </w:r>
      <w:r>
        <w:t xml:space="preserve"> </w:t>
      </w:r>
      <w:r>
        <w:t xml:space="preserve">a qualquer momento (</w:t>
      </w:r>
      <w:r>
        <w:rPr>
          <w:rStyle w:val="VerbatimChar"/>
        </w:rPr>
        <w:t xml:space="preserve">coordenador+</w:t>
      </w:r>
      <w:r>
        <w:t xml:space="preserve">). A mudança não invalida as validações existentes.</w:t>
      </w:r>
    </w:p>
    <w:bookmarkEnd w:id="53"/>
    <w:bookmarkEnd w:id="54"/>
    <w:bookmarkStart w:id="55" w:name="o-papel-exclusivo-ponto-de-atenção"/>
    <w:p>
      <w:pPr>
        <w:pStyle w:val="Heading2"/>
      </w:pPr>
      <w:r>
        <w:t xml:space="preserve">5.6. O papel exclusivo, ponto de atenção</w:t>
      </w:r>
    </w:p>
    <w:p>
      <w:pPr>
        <w:pStyle w:val="FirstParagraph"/>
      </w:pPr>
      <w:r>
        <w:t xml:space="preserve">Uma pessoa tem só</w:t>
      </w:r>
      <w:r>
        <w:t xml:space="preserve"> </w:t>
      </w:r>
      <w:r>
        <w:rPr>
          <w:b/>
          <w:bCs/>
        </w:rPr>
        <w:t xml:space="preserve">um papel ativo</w:t>
      </w:r>
      <w:r>
        <w:t xml:space="preserve"> </w:t>
      </w:r>
      <w:r>
        <w:t xml:space="preserve">por biblioteca (doutrina adotada em 20/05/2026). Uma promoção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t xml:space="preserve">a linha de nível inferior (ela passa a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); uma retrogradação reativa o degrau de baixo — ou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diretamente, à escolha da pessoa. O histórico não se perde: ele é integralmente carregado pelas linhas não ativas e pelo audit log. Na interface como na base, o papel mostrado é portanto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papel, sem ambiguidade.</w:t>
      </w:r>
      <w:r>
        <w:t xml:space="preserve"> </w:t>
      </w:r>
      <w:r>
        <w:rPr>
          <w:i/>
          <w:iCs/>
        </w:rPr>
        <w:t xml:space="preserve">(As versões anteriores deste guia descreviam um «multi-membership» de linhas ativas acumuladas: isso está obsoleto desde maio de 2026.)</w:t>
      </w:r>
    </w:p>
    <w:bookmarkEnd w:id="55"/>
    <w:bookmarkStart w:id="56" w:name="erros-e-salvaguardas"/>
    <w:p>
      <w:pPr>
        <w:pStyle w:val="Heading2"/>
      </w:pPr>
      <w:r>
        <w:t xml:space="preserve">5.7. Erros e salvaguardas</w:t>
      </w:r>
    </w:p>
    <w:p>
      <w:pPr>
        <w:pStyle w:val="FirstParagraph"/>
      </w:pPr>
      <w:r>
        <w:t xml:space="preserve">Alguns casos que se encontram com regularidade:</w:t>
      </w:r>
    </w:p>
    <w:p>
      <w:pPr>
        <w:pStyle w:val="BodyText"/>
      </w:pPr>
      <w:r>
        <w:rPr>
          <w:b/>
          <w:bCs/>
        </w:rPr>
        <w:t xml:space="preserve">«O SIGB me diz que a pessoa já é da equipe.»</w:t>
      </w:r>
      <w:r>
        <w:t xml:space="preserve"> </w:t>
      </w:r>
      <w:r>
        <w:t xml:space="preserve">Provavelmente é verdade. O circuito recusa explicitamente uma proposta visando alguém ativo da equipe — ou uma·um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t xml:space="preserve">já em funções, para uma proposta de coordenação. Verifique a aba</w:t>
      </w:r>
      <w:r>
        <w:t xml:space="preserve">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«Não vejo a pessoa na lista.»</w:t>
      </w:r>
      <w:r>
        <w:t xml:space="preserve"> </w:t>
      </w:r>
      <w:r>
        <w:t xml:space="preserve">Três casos possíveis: (a) ela ainda não tem conta AnarBib; (b) ela tem conta mas não é leitora da sua biblioteca (para uma acolhida, o convite por identificador público funciona mesmo assim; para um salto, ela precisa antes ser leitora ativa); (c) ela está filtrada pela busca — tentar com o email exato.</w:t>
      </w:r>
    </w:p>
    <w:p>
      <w:pPr>
        <w:pStyle w:val="BodyText"/>
      </w:pPr>
      <w:r>
        <w:rPr>
          <w:b/>
          <w:bCs/>
        </w:rPr>
        <w:t xml:space="preserve">«Registrei uma proposta por engano.»</w:t>
      </w:r>
      <w:r>
        <w:t xml:space="preserve"> </w:t>
      </w:r>
      <w:r>
        <w:t xml:space="preserve">Nada mudou enquanto ela não for aceita: revogue-a pela aba</w:t>
      </w:r>
      <w:r>
        <w:t xml:space="preserve"> </w:t>
      </w:r>
      <w:r>
        <w:rPr>
          <w:b/>
          <w:bCs/>
        </w:rPr>
        <w:t xml:space="preserve">Equipe</w:t>
      </w:r>
      <w:r>
        <w:t xml:space="preserve">, ou deixe-a expirar (30 dias). Se já foi aceita, aplica-se o capítulo 6 (retirada com carência, ou a pessoa passa a mão).</w:t>
      </w:r>
    </w:p>
    <w:p>
      <w:pPr>
        <w:pStyle w:val="BodyText"/>
      </w:pPr>
      <w:r>
        <w:rPr>
          <w:b/>
          <w:bCs/>
        </w:rPr>
        <w:t xml:space="preserve">«A pessoa não recebe o email.»</w:t>
      </w:r>
      <w:r>
        <w:t xml:space="preserve"> </w:t>
      </w:r>
      <w:r>
        <w:t xml:space="preserve">Verifique primeiro a grafia do email no perfil dela, e peça que olhe o spam. Se o problema persistir, fale com uma·um admin de rede: provavelmente é um problema de configuração de email a investigar.</w:t>
      </w:r>
    </w:p>
    <w:bookmarkEnd w:id="56"/>
    <w:bookmarkStart w:id="57" w:name="se-a-regra-lhe-incomoda"/>
    <w:p>
      <w:pPr>
        <w:pStyle w:val="Heading2"/>
      </w:pPr>
      <w:r>
        <w:t xml:space="preserve">5.8. Se a regra lhe incomoda</w:t>
      </w:r>
    </w:p>
    <w:p>
      <w:pPr>
        <w:pStyle w:val="FirstParagraph"/>
      </w:pPr>
      <w:r>
        <w:t xml:space="preserve">Várias coisas podem não lhe convir neste capítulo: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O próprio princípio de cooptação</w:t>
      </w:r>
      <w:r>
        <w:t xml:space="preserve"> </w:t>
      </w:r>
      <w:r>
        <w:t xml:space="preserve">(P2). Você acha que toda pessoa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engajada deveria poder passar livremente a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sem precisar de cooptação. É um debate político de fundo, que toca no princípio P1. A levar ao canal de coordenação de rede e provavelmente a discutir em encontro.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A ausência de doutrina definida sobre o</w:t>
      </w:r>
      <w:r>
        <w:rPr>
          <w:b/>
          <w:bCs/>
        </w:rPr>
        <w:t xml:space="preserve"> </w:t>
      </w:r>
      <w:r>
        <w:rPr>
          <w:b/>
          <w:bCs/>
        </w:rPr>
        <w:t xml:space="preserve">“quando clicar”</w:t>
      </w:r>
      <w:r>
        <w:t xml:space="preserve"> </w:t>
      </w:r>
      <w:r>
        <w:t xml:space="preserve">(§5.4). Você acha que o guia deveria recomendar uma única doutrina. Ou ao contrário, você acha que ele sugere demasiado. Propor uma emenda a este capítulo, argumentando.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Os modos de validação física</w:t>
      </w:r>
      <w:r>
        <w:t xml:space="preserve"> </w:t>
      </w:r>
      <w:r>
        <w:t xml:space="preserve">(§5.5). Você acha que seria necessário um terceiro modo (</w:t>
      </w:r>
      <w:r>
        <w:t xml:space="preserve">“validação diferida”</w:t>
      </w:r>
      <w:r>
        <w:t xml:space="preserve">,</w:t>
      </w:r>
      <w:r>
        <w:t xml:space="preserve"> </w:t>
      </w:r>
      <w:r>
        <w:t xml:space="preserve">“validação à distância”</w:t>
      </w:r>
      <w:r>
        <w:t xml:space="preserve">, outro). A levar para</w:t>
      </w:r>
      <w:r>
        <w:t xml:space="preserve"> </w:t>
      </w:r>
      <w:r>
        <w:rPr>
          <w:rStyle w:val="VerbatimChar"/>
        </w:rPr>
        <w:t xml:space="preserve">spec-validation-physique.md</w:t>
      </w:r>
      <w:r>
        <w:t xml:space="preserve">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O papel exclusivo</w:t>
      </w:r>
      <w:r>
        <w:t xml:space="preserve"> </w:t>
      </w:r>
      <w:r>
        <w:t xml:space="preserve">(§5.6). Você acha que uma pessoa deveria poder acumular vários papéis ativos na mesma biblioteca (ser ao mesmo tempo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, por exemplo). É uma decisão de modelo de dados, mais estruturante do que parece — e já foi decidida no outro sentido em maio de 2026. A levar com as/os/es devs.</w:t>
      </w:r>
    </w:p>
    <w:p>
      <w:pPr>
        <w:pStyle w:val="FirstParagraph"/>
      </w:pPr>
      <w:r>
        <w:t xml:space="preserve">Ver capítulo 4 para o procedimento geral de emenda, e o anexo C para o modelo de nota.</w:t>
      </w:r>
    </w:p>
    <w:bookmarkEnd w:id="57"/>
    <w:bookmarkEnd w:id="58"/>
    <w:bookmarkStart w:id="92" w:name="passar-o-bastão-sair-suspender"/>
    <w:p>
      <w:pPr>
        <w:pStyle w:val="Heading1"/>
      </w:pPr>
      <w:r>
        <w:t xml:space="preserve">6. Passar o bastão, sair, suspender</w:t>
      </w:r>
    </w:p>
    <w:p>
      <w:pPr>
        <w:pStyle w:val="FirstParagraph"/>
      </w:pPr>
      <w:r>
        <w:t xml:space="preserve">Este capítulo abrange as transições T3 a T8 — ou seja,</w:t>
      </w:r>
      <w:r>
        <w:t xml:space="preserve"> </w:t>
      </w:r>
      <w:r>
        <w:rPr>
          <w:b/>
          <w:bCs/>
        </w:rPr>
        <w:t xml:space="preserve">tudo o que retira uma pessoa de uma equipe</w:t>
      </w:r>
      <w:r>
        <w:t xml:space="preserve">, ou a coloca em pausa. Politicamente, é provavelmente o capítulo mais importante do guia, porque os mecanismos de retirada estão no cerne do projeto anarquista (cf. capítulo 1, §1.2).</w:t>
      </w:r>
    </w:p>
    <w:bookmarkStart w:id="59" w:name="os-princípios-políticos"/>
    <w:p>
      <w:pPr>
        <w:pStyle w:val="Heading2"/>
      </w:pPr>
      <w:r>
        <w:t xml:space="preserve">6.1. Os princípios políticos</w:t>
      </w:r>
    </w:p>
    <w:p>
      <w:pPr>
        <w:pStyle w:val="FirstParagraph"/>
      </w:pPr>
      <w:r>
        <w:t xml:space="preserve">Três princípios estruturam este capítulo :</w:t>
      </w:r>
    </w:p>
    <w:p>
      <w:pPr>
        <w:pStyle w:val="BlockText"/>
      </w:pPr>
      <w:r>
        <w:rPr>
          <w:b/>
          <w:bCs/>
        </w:rPr>
        <w:t xml:space="preserve">P3 — Rebaixamento voluntário sempre possível.</w:t>
      </w:r>
      <w:r>
        <w:t xml:space="preserve"> </w:t>
      </w:r>
      <w:r>
        <w:t xml:space="preserve">Toda pessoa com um papel staff pode se rebaixar a qualquer momento, sem consulta.</w:t>
      </w:r>
      <w:r>
        <w:t xml:space="preserve"> </w:t>
      </w:r>
      <w:r>
        <w:t xml:space="preserve">“Passo o bastão”</w:t>
      </w:r>
      <w:r>
        <w:t xml:space="preserve"> </w:t>
      </w:r>
      <w:r>
        <w:t xml:space="preserve">é um direito fundamental.</w:t>
      </w:r>
    </w:p>
    <w:p>
      <w:pPr>
        <w:pStyle w:val="BlockText"/>
      </w:pPr>
      <w:r>
        <w:rPr>
          <w:b/>
          <w:bCs/>
        </w:rPr>
        <w:t xml:space="preserve">P4 — Exclusão enquadrada por um prazo de carência.</w:t>
      </w:r>
      <w:r>
        <w:t xml:space="preserve"> </w:t>
      </w:r>
      <w:r>
        <w:t xml:space="preserve">A exclusão não voluntária de um(a/e) librarian por um(a/e) coordenador(a/e) passa por um prazo de carência de sete dias antes de entrar em vigor. Esse prazo permite a deliberação coletiva e a eventual anulação por um(a/e) outro(a/e) coordenador(a/e).</w:t>
      </w:r>
    </w:p>
    <w:p>
      <w:pPr>
        <w:pStyle w:val="BlockText"/>
      </w:pPr>
      <w:r>
        <w:rPr>
          <w:b/>
          <w:bCs/>
        </w:rPr>
        <w:t xml:space="preserve">P6 — Notificações sistemáticas.</w:t>
      </w:r>
      <w:r>
        <w:t xml:space="preserve"> </w:t>
      </w:r>
      <w:r>
        <w:t xml:space="preserve">Toda mudança de papel aciona um e-mail para a pessoa envolvida e para toda a coordenação.</w:t>
      </w:r>
    </w:p>
    <w:p>
      <w:pPr>
        <w:pStyle w:val="FirstParagraph"/>
      </w:pPr>
      <w:r>
        <w:t xml:space="preserve">A ideia de fundo é que nunca se retira alguém de uma equipe</w:t>
      </w:r>
      <w:r>
        <w:t xml:space="preserve"> </w:t>
      </w:r>
      <w:r>
        <w:t xml:space="preserve">“de surpresa”</w:t>
      </w:r>
      <w:r>
        <w:t xml:space="preserve"> </w:t>
      </w:r>
      <w:r>
        <w:t xml:space="preserve">ou</w:t>
      </w:r>
      <w:r>
        <w:t xml:space="preserve"> </w:t>
      </w:r>
      <w:r>
        <w:t xml:space="preserve">“em silêncio”</w:t>
      </w:r>
      <w:r>
        <w:t xml:space="preserve">. Ou a pessoa decide por si mesma (e é imediato), ou o coletivo pede (e é rastreado, notificado, e deliberável até o último momento).</w:t>
      </w:r>
    </w:p>
    <w:bookmarkEnd w:id="59"/>
    <w:bookmarkStart w:id="65" w:name="X9b85d399131e8530b796e2d0670d78ab4918e96"/>
    <w:p>
      <w:pPr>
        <w:pStyle w:val="Heading2"/>
      </w:pPr>
      <w:r>
        <w:t xml:space="preserve">6.2. Passar o bastão : auto-rebaixamento (T3 e T4)</w:t>
      </w:r>
    </w:p>
    <w:p>
      <w:pPr>
        <w:pStyle w:val="FirstParagraph"/>
      </w:pPr>
      <w:r>
        <w:t xml:space="preserve">Este é o</w:t>
      </w:r>
      <w:r>
        <w:t xml:space="preserve"> </w:t>
      </w:r>
      <w:r>
        <w:rPr>
          <w:b/>
          <w:bCs/>
        </w:rPr>
        <w:t xml:space="preserve">direito mais fundamental</w:t>
      </w:r>
      <w:r>
        <w:t xml:space="preserve"> </w:t>
      </w:r>
      <w:r>
        <w:t xml:space="preserve">no sistema de governança do AnarBib. Toda pessoa que exerce uma função staff pode, a qualquer momento, sem nenhuma consulta, deixá-la.</w:t>
      </w:r>
    </w:p>
    <w:bookmarkStart w:id="60" w:name="quando-usar"/>
    <w:p>
      <w:pPr>
        <w:pStyle w:val="Heading3"/>
      </w:pPr>
      <w:r>
        <w:t xml:space="preserve">Quando usar</w:t>
      </w:r>
    </w:p>
    <w:p>
      <w:pPr>
        <w:pStyle w:val="Compact"/>
        <w:numPr>
          <w:ilvl w:val="0"/>
          <w:numId w:val="1026"/>
        </w:numPr>
      </w:pPr>
      <w:r>
        <w:t xml:space="preserve">Você não tem mais tempo para exercer a função.</w:t>
      </w:r>
    </w:p>
    <w:p>
      <w:pPr>
        <w:pStyle w:val="Compact"/>
        <w:numPr>
          <w:ilvl w:val="0"/>
          <w:numId w:val="1026"/>
        </w:numPr>
      </w:pPr>
      <w:r>
        <w:t xml:space="preserve">Você não se reconhece mais nas decisões da coordenação.</w:t>
      </w:r>
    </w:p>
    <w:p>
      <w:pPr>
        <w:pStyle w:val="Compact"/>
        <w:numPr>
          <w:ilvl w:val="0"/>
          <w:numId w:val="1026"/>
        </w:numPr>
      </w:pPr>
      <w:r>
        <w:t xml:space="preserve">Você está em desacordo com uma decisão e quer se dessolidarizar dela.</w:t>
      </w:r>
    </w:p>
    <w:p>
      <w:pPr>
        <w:pStyle w:val="Compact"/>
        <w:numPr>
          <w:ilvl w:val="0"/>
          <w:numId w:val="1026"/>
        </w:numPr>
      </w:pPr>
      <w:r>
        <w:t xml:space="preserve">Você quer simplesmente fazer a função rodar.</w:t>
      </w:r>
    </w:p>
    <w:p>
      <w:pPr>
        <w:pStyle w:val="Compact"/>
        <w:numPr>
          <w:ilvl w:val="0"/>
          <w:numId w:val="1026"/>
        </w:numPr>
      </w:pPr>
      <w:r>
        <w:t xml:space="preserve">Você precisa de uma pausa.</w:t>
      </w:r>
    </w:p>
    <w:p>
      <w:pPr>
        <w:pStyle w:val="Compact"/>
        <w:numPr>
          <w:ilvl w:val="0"/>
          <w:numId w:val="1026"/>
        </w:numPr>
      </w:pPr>
      <w:r>
        <w:t xml:space="preserve">Não há razão a dar, na verdade. O direito de sair é incondicional.</w:t>
      </w:r>
    </w:p>
    <w:bookmarkEnd w:id="60"/>
    <w:bookmarkStart w:id="61" w:name="procedimento"/>
    <w:p>
      <w:pPr>
        <w:pStyle w:val="Heading3"/>
      </w:pPr>
      <w:r>
        <w:t xml:space="preserve">Procedimento</w:t>
      </w:r>
    </w:p>
    <w:p>
      <w:pPr>
        <w:pStyle w:val="Compact"/>
        <w:numPr>
          <w:ilvl w:val="0"/>
          <w:numId w:val="1027"/>
        </w:numPr>
      </w:pPr>
      <w:r>
        <w:t xml:space="preserve">Ir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Na</w:t>
      </w:r>
      <w:r>
        <w:t xml:space="preserve"> </w:t>
      </w:r>
      <w:r>
        <w:rPr>
          <w:b/>
          <w:bCs/>
        </w:rPr>
        <w:t xml:space="preserve">sua própria linha</w:t>
      </w:r>
      <w:r>
        <w:t xml:space="preserve">, clicar</w:t>
      </w:r>
      <w:r>
        <w:t xml:space="preserve"> </w:t>
      </w:r>
      <w:r>
        <w:rPr>
          <w:b/>
          <w:bCs/>
        </w:rPr>
        <w:t xml:space="preserve">“Passo o bastão”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Escolher o nível de rebaixamento :</w:t>
      </w:r>
    </w:p>
    <w:p>
      <w:pPr>
        <w:pStyle w:val="Compact"/>
        <w:numPr>
          <w:ilvl w:val="1"/>
          <w:numId w:val="1028"/>
        </w:numPr>
      </w:pPr>
      <w:r>
        <w:t xml:space="preserve">Se você é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, pode escolher</w:t>
      </w:r>
      <w:r>
        <w:t xml:space="preserve"> </w:t>
      </w:r>
      <w:r>
        <w:t xml:space="preserve">“voltar a ser librarian”</w:t>
      </w:r>
      <w:r>
        <w:t xml:space="preserve"> </w:t>
      </w:r>
      <w:r>
        <w:t xml:space="preserve">(você permanece na equipe como librarian) ou</w:t>
      </w:r>
      <w:r>
        <w:t xml:space="preserve"> </w:t>
      </w:r>
      <w:r>
        <w:t xml:space="preserve">“sair da equipe”</w:t>
      </w:r>
      <w:r>
        <w:t xml:space="preserve"> </w:t>
      </w:r>
      <w:r>
        <w:t xml:space="preserve">(você volta a ser reader).</w:t>
      </w:r>
    </w:p>
    <w:p>
      <w:pPr>
        <w:pStyle w:val="Compact"/>
        <w:numPr>
          <w:ilvl w:val="1"/>
          <w:numId w:val="1028"/>
        </w:numPr>
      </w:pPr>
      <w:r>
        <w:t xml:space="preserve">Se você é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, pode escolher</w:t>
      </w:r>
      <w:r>
        <w:t xml:space="preserve"> </w:t>
      </w:r>
      <w:r>
        <w:t xml:space="preserve">“sair da equipe”</w:t>
      </w:r>
      <w:r>
        <w:t xml:space="preserve"> </w:t>
      </w:r>
      <w:r>
        <w:t xml:space="preserve">(você volta a ser reader).</w:t>
      </w:r>
    </w:p>
    <w:p>
      <w:pPr>
        <w:pStyle w:val="Compact"/>
        <w:numPr>
          <w:ilvl w:val="0"/>
          <w:numId w:val="1027"/>
        </w:numPr>
      </w:pPr>
      <w:r>
        <w:t xml:space="preserve">O modal lembra as consequências. Confirmar.</w:t>
      </w:r>
    </w:p>
    <w:bookmarkEnd w:id="61"/>
    <w:bookmarkStart w:id="62" w:name="efeito-imediato"/>
    <w:p>
      <w:pPr>
        <w:pStyle w:val="Heading3"/>
      </w:pPr>
      <w:r>
        <w:t xml:space="preserve">Efeito imediato</w:t>
      </w:r>
    </w:p>
    <w:p>
      <w:pPr>
        <w:pStyle w:val="Compact"/>
        <w:numPr>
          <w:ilvl w:val="0"/>
          <w:numId w:val="1029"/>
        </w:numPr>
      </w:pPr>
      <w:r>
        <w:t xml:space="preserve">Sua membership atual (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) passa para</w:t>
      </w:r>
      <w:r>
        <w:t xml:space="preserve"> </w:t>
      </w:r>
      <w:r>
        <w:rPr>
          <w:rStyle w:val="VerbatimChar"/>
        </w:rPr>
        <w:t xml:space="preserve">vacated</w:t>
      </w:r>
      <w:r>
        <w:t xml:space="preserve"> </w:t>
      </w:r>
      <w:r>
        <w:t xml:space="preserve">— o estatuto do papel</w:t>
      </w:r>
      <w:r>
        <w:t xml:space="preserve"> </w:t>
      </w:r>
      <w:r>
        <w:rPr>
          <w:b/>
          <w:bCs/>
        </w:rPr>
        <w:t xml:space="preserve">deixado voluntariamente</w:t>
      </w:r>
      <w:r>
        <w:t xml:space="preserve">, distinto do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da conta abandonada.</w:t>
      </w:r>
    </w:p>
    <w:p>
      <w:pPr>
        <w:pStyle w:val="Compact"/>
        <w:numPr>
          <w:ilvl w:val="0"/>
          <w:numId w:val="1029"/>
        </w:numPr>
      </w:pPr>
      <w:r>
        <w:t xml:space="preserve">Sua linha de nível inferior (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, conforme o pouso escolhido) é reativada se existia — ou criada como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caso contrário.</w:t>
      </w:r>
    </w:p>
    <w:p>
      <w:pPr>
        <w:pStyle w:val="Compact"/>
        <w:numPr>
          <w:ilvl w:val="0"/>
          <w:numId w:val="1029"/>
        </w:numPr>
      </w:pPr>
      <w:r>
        <w:t xml:space="preserve">E-mail para toda a coordenação + para você(a/e) mesmo(a/e) (confirmação).</w:t>
      </w:r>
    </w:p>
    <w:p>
      <w:pPr>
        <w:pStyle w:val="Compact"/>
        <w:numPr>
          <w:ilvl w:val="0"/>
          <w:numId w:val="1029"/>
        </w:numPr>
      </w:pPr>
      <w:r>
        <w:t xml:space="preserve">Log de auditoria :</w:t>
      </w:r>
      <w:r>
        <w:t xml:space="preserve"> </w:t>
      </w:r>
      <w:r>
        <w:rPr>
          <w:rStyle w:val="VerbatimChar"/>
        </w:rPr>
        <w:t xml:space="preserve">action='self_demoted'</w:t>
      </w:r>
      <w:r>
        <w:t xml:space="preserve">.</w:t>
      </w:r>
    </w:p>
    <w:bookmarkEnd w:id="62"/>
    <w:bookmarkStart w:id="63" w:name="Xdaa60dd928fe808f13d4a6d306e278251d9a9c0"/>
    <w:p>
      <w:pPr>
        <w:pStyle w:val="Heading3"/>
      </w:pPr>
      <w:r>
        <w:t xml:space="preserve">Caso especial : você é o(a/e) único(a/e) coordenador(a/e) ativo(a/e)</w:t>
      </w:r>
    </w:p>
    <w:p>
      <w:pPr>
        <w:pStyle w:val="FirstParagraph"/>
      </w:pPr>
      <w:r>
        <w:t xml:space="preserve">O SIGB</w:t>
      </w:r>
      <w:r>
        <w:t xml:space="preserve"> </w:t>
      </w:r>
      <w:r>
        <w:rPr>
          <w:b/>
          <w:bCs/>
        </w:rPr>
        <w:t xml:space="preserve">deixa você sair</w:t>
      </w:r>
      <w:r>
        <w:t xml:space="preserve">, mas avisa você:</w:t>
      </w:r>
    </w:p>
    <w:p>
      <w:pPr>
        <w:pStyle w:val="BlockText"/>
      </w:pPr>
      <w:r>
        <w:t xml:space="preserve">⚠️ ATENÇÃO : você é o(a/e) único(a/e) coordenador(a/e) ativo(a/e) de [biblio]. A biblio ficará sem coordenação. Os(as/es) administradores(as/es) AnarBib serão notificados(as/es). Continuar ?</w:t>
      </w:r>
    </w:p>
    <w:p>
      <w:pPr>
        <w:pStyle w:val="FirstParagraph"/>
      </w:pPr>
      <w:r>
        <w:t xml:space="preserve">Se você confirmar :</w:t>
      </w:r>
      <w:r>
        <w:t xml:space="preserve"> </w:t>
      </w:r>
      <w:r>
        <w:t xml:space="preserve">- Sua membership coord passa para</w:t>
      </w:r>
      <w:r>
        <w:t xml:space="preserve"> </w:t>
      </w:r>
      <w:r>
        <w:rPr>
          <w:rStyle w:val="VerbatimChar"/>
        </w:rPr>
        <w:t xml:space="preserve">vacated</w:t>
      </w:r>
      <w:r>
        <w:t xml:space="preserve">.</w:t>
      </w:r>
      <w:r>
        <w:t xml:space="preserve"> </w:t>
      </w:r>
      <w:r>
        <w:t xml:space="preserve">- A biblio entra em</w:t>
      </w:r>
      <w:r>
        <w:t xml:space="preserve"> </w:t>
      </w:r>
      <w:r>
        <w:rPr>
          <w:b/>
          <w:bCs/>
        </w:rPr>
        <w:t xml:space="preserve">modo degradado</w:t>
      </w:r>
      <w:r>
        <w:t xml:space="preserve"> </w:t>
      </w:r>
      <w:r>
        <w:t xml:space="preserve">: os(as/es)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podem continuar gerindo os empréstimos, validar as inscrições, etc., mas nenhuma modificação da identidade pública ou da configuração é possível até a cooptação de um(a/e) novo(a/e) coord.</w:t>
      </w:r>
      <w:r>
        <w:t xml:space="preserve"> </w:t>
      </w:r>
      <w:r>
        <w:t xml:space="preserve">- E-mail para todos(as/es) os(as/es) admins da rede :</w:t>
      </w:r>
      <w:r>
        <w:t xml:space="preserve"> </w:t>
      </w:r>
      <w:r>
        <w:t xml:space="preserve">“A biblio X não tem mais coordenador(a/e). Aqui estão os(as/es) librarians ativos(as/es) : …”</w:t>
      </w:r>
    </w:p>
    <w:p>
      <w:pPr>
        <w:pStyle w:val="BodyText"/>
      </w:pPr>
      <w:r>
        <w:t xml:space="preserve">Politicamente, isso é importante : o SIGB</w:t>
      </w:r>
      <w:r>
        <w:t xml:space="preserve"> </w:t>
      </w:r>
      <w:r>
        <w:rPr>
          <w:b/>
          <w:bCs/>
        </w:rPr>
        <w:t xml:space="preserve">não impede</w:t>
      </w:r>
      <w:r>
        <w:t xml:space="preserve"> </w:t>
      </w:r>
      <w:r>
        <w:t xml:space="preserve">sua saída. Mas ele informa a rede, para que um(a/e) admin da rede possa, se você desejar e se o coletivo local precisar, entrar em contato para ajudar a organizar a transição. É a rotação das funções em ação.</w:t>
      </w:r>
    </w:p>
    <w:bookmarkEnd w:id="63"/>
    <w:bookmarkStart w:id="64" w:name="lado-técnico-2"/>
    <w:p>
      <w:pPr>
        <w:pStyle w:val="Heading3"/>
      </w:pPr>
      <w:r>
        <w:t xml:space="preserve">Lado técnico</w:t>
      </w:r>
    </w:p>
    <w:p>
      <w:pPr>
        <w:pStyle w:val="FirstParagraph"/>
      </w:pPr>
      <w:r>
        <w:t xml:space="preserve">RPC :</w:t>
      </w:r>
      <w:r>
        <w:t xml:space="preserve"> </w:t>
      </w:r>
      <w:r>
        <w:rPr>
          <w:rStyle w:val="VerbatimChar"/>
        </w:rPr>
        <w:t xml:space="preserve">fn_team_self_demote(p_library_id uuid, p_target_role text DEFAULT 'librarian')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(v2 do salto colegial — 01/09/2026)</w:t>
      </w:r>
      <w:r>
        <w:t xml:space="preserve"> </w:t>
      </w:r>
      <w:r>
        <w:t xml:space="preserve">Se você chegou à coordenação por</w:t>
      </w:r>
      <w:r>
        <w:t xml:space="preserve"> </w:t>
      </w:r>
      <w:r>
        <w:rPr>
          <w:b/>
          <w:bCs/>
        </w:rPr>
        <w:t xml:space="preserve">salto colegial</w:t>
      </w:r>
      <w:r>
        <w:t xml:space="preserve"> </w:t>
      </w:r>
      <w:r>
        <w:t xml:space="preserve">(diretamente de leitora·or), o diálogo «Passo a mão» pré-seleciona «deixar a equipe»: você nunca exerceu como librarian, e nada obriga a «descer» para um papel desconhecido. A escolha continua inteiramente livre.</w:t>
      </w:r>
    </w:p>
    <w:bookmarkEnd w:id="64"/>
    <w:bookmarkEnd w:id="65"/>
    <w:bookmarkStart w:id="71" w:name="pedir-o-afastamento-de-umae-librarian-t5"/>
    <w:p>
      <w:pPr>
        <w:pStyle w:val="Heading2"/>
      </w:pPr>
      <w:r>
        <w:t xml:space="preserve">6.3. Pedir o afastamento de um(a/e) librarian (T5)</w:t>
      </w:r>
    </w:p>
    <w:p>
      <w:pPr>
        <w:pStyle w:val="FirstParagraph"/>
      </w:pPr>
      <w:r>
        <w:t xml:space="preserve">Quando o coletivo decide que uma pessoa deve sair da equipe, e essa pessoa não se rebaixa por conta própria, abre-se um</w:t>
      </w:r>
      <w:r>
        <w:t xml:space="preserve"> </w:t>
      </w:r>
      <w:r>
        <w:rPr>
          <w:b/>
          <w:bCs/>
        </w:rPr>
        <w:t xml:space="preserve">pedido de afastamento com carência de sete dias</w:t>
      </w:r>
      <w:r>
        <w:t xml:space="preserve">.</w:t>
      </w:r>
    </w:p>
    <w:bookmarkStart w:id="66" w:name="pré-condições"/>
    <w:p>
      <w:pPr>
        <w:pStyle w:val="Heading3"/>
      </w:pPr>
      <w:r>
        <w:t xml:space="preserve">Pré-condições</w:t>
      </w:r>
    </w:p>
    <w:p>
      <w:pPr>
        <w:pStyle w:val="Compact"/>
        <w:numPr>
          <w:ilvl w:val="0"/>
          <w:numId w:val="1030"/>
        </w:numPr>
      </w:pPr>
      <w:r>
        <w:t xml:space="preserve">Você é</w:t>
      </w:r>
      <w:r>
        <w:t xml:space="preserve"> </w:t>
      </w:r>
      <w:r>
        <w:rPr>
          <w:rStyle w:val="VerbatimChar"/>
        </w:rPr>
        <w:t xml:space="preserve">coordenador+</w:t>
      </w:r>
      <w:r>
        <w:t xml:space="preserve"> </w:t>
      </w:r>
      <w:r>
        <w:t xml:space="preserve">ativo(a/e) da biblio.</w:t>
      </w:r>
    </w:p>
    <w:p>
      <w:pPr>
        <w:pStyle w:val="Compact"/>
        <w:numPr>
          <w:ilvl w:val="0"/>
          <w:numId w:val="1030"/>
        </w:numPr>
      </w:pPr>
      <w:r>
        <w:t xml:space="preserve">A pessoa-alvo tem uma membership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Você não é a pessoa-alvo (caso contrário, usar §6.2).</w:t>
      </w:r>
    </w:p>
    <w:bookmarkEnd w:id="66"/>
    <w:bookmarkStart w:id="67" w:name="procedimento-1"/>
    <w:p>
      <w:pPr>
        <w:pStyle w:val="Heading3"/>
      </w:pPr>
      <w:r>
        <w:t xml:space="preserve">Procedimento</w:t>
      </w:r>
    </w:p>
    <w:p>
      <w:pPr>
        <w:pStyle w:val="Compact"/>
        <w:numPr>
          <w:ilvl w:val="0"/>
          <w:numId w:val="1031"/>
        </w:numPr>
      </w:pPr>
      <w:r>
        <w:t xml:space="preserve">Ir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Na linha da pessoa, clicar</w:t>
      </w:r>
      <w:r>
        <w:t xml:space="preserve"> </w:t>
      </w:r>
      <w:r>
        <w:rPr>
          <w:b/>
          <w:bCs/>
        </w:rPr>
        <w:t xml:space="preserve">“Pedir afastamento”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O modal que se abre é</w:t>
      </w:r>
      <w:r>
        <w:t xml:space="preserve"> </w:t>
      </w:r>
      <w:r>
        <w:rPr>
          <w:b/>
          <w:bCs/>
        </w:rPr>
        <w:t xml:space="preserve">vermelho e insistente</w:t>
      </w:r>
      <w:r>
        <w:t xml:space="preserve">. Ele lembra :</w:t>
      </w:r>
    </w:p>
    <w:p>
      <w:pPr>
        <w:pStyle w:val="Compact"/>
        <w:numPr>
          <w:ilvl w:val="1"/>
          <w:numId w:val="1032"/>
        </w:numPr>
      </w:pPr>
      <w:r>
        <w:t xml:space="preserve">O prazo de carência :</w:t>
      </w:r>
      <w:r>
        <w:t xml:space="preserve"> </w:t>
      </w:r>
      <w:r>
        <w:t xml:space="preserve">“Este pedido entrará em vigor em [data J+7] salvo anulação por um(a/e) outro(a/e) coordenador(a/e).”</w:t>
      </w:r>
    </w:p>
    <w:p>
      <w:pPr>
        <w:pStyle w:val="Compact"/>
        <w:numPr>
          <w:ilvl w:val="1"/>
          <w:numId w:val="1032"/>
        </w:numPr>
      </w:pPr>
      <w:r>
        <w:t xml:space="preserve">O caráter reversível :</w:t>
      </w:r>
      <w:r>
        <w:t xml:space="preserve"> </w:t>
      </w:r>
      <w:r>
        <w:t xml:space="preserve">“Anulável por qualquer coord até a data de efeito.”</w:t>
      </w:r>
    </w:p>
    <w:p>
      <w:pPr>
        <w:pStyle w:val="Compact"/>
        <w:numPr>
          <w:ilvl w:val="1"/>
          <w:numId w:val="1032"/>
        </w:numPr>
      </w:pPr>
      <w:r>
        <w:t xml:space="preserve">O caráter colegial :</w:t>
      </w:r>
      <w:r>
        <w:t xml:space="preserve"> </w:t>
      </w:r>
      <w:r>
        <w:t xml:space="preserve">“Todos(as/es) os(as/es) coords ativos(as/es) serão notificados(as/es).”</w:t>
      </w:r>
    </w:p>
    <w:p>
      <w:pPr>
        <w:pStyle w:val="Compact"/>
        <w:numPr>
          <w:ilvl w:val="0"/>
          <w:numId w:val="1031"/>
        </w:numPr>
      </w:pPr>
      <w:r>
        <w:t xml:space="preserve">Um campo</w:t>
      </w:r>
      <w:r>
        <w:t xml:space="preserve"> </w:t>
      </w:r>
      <w:r>
        <w:rPr>
          <w:b/>
          <w:bCs/>
        </w:rPr>
        <w:t xml:space="preserve">“Razão”</w:t>
      </w:r>
      <w:r>
        <w:t xml:space="preserve"> </w:t>
      </w:r>
      <w:r>
        <w:t xml:space="preserve">é obrigatório — mínimo 20 caracteres. Nenhum afastamento silencioso. A razão pode ser política (</w:t>
      </w:r>
      <w:r>
        <w:t xml:space="preserve">“decisão da AG de 04/05”</w:t>
      </w:r>
      <w:r>
        <w:t xml:space="preserve">) ou prática (</w:t>
      </w:r>
      <w:r>
        <w:t xml:space="preserve">“saída geográfica anunciada”</w:t>
      </w:r>
      <w:r>
        <w:t xml:space="preserve">). Ela será legível por todo(a/e) o staff no log de auditoria.</w:t>
      </w:r>
    </w:p>
    <w:p>
      <w:pPr>
        <w:pStyle w:val="Compact"/>
        <w:numPr>
          <w:ilvl w:val="0"/>
          <w:numId w:val="1031"/>
        </w:numPr>
      </w:pPr>
      <w:r>
        <w:t xml:space="preserve">Confirmar.</w:t>
      </w:r>
    </w:p>
    <w:bookmarkEnd w:id="67"/>
    <w:bookmarkStart w:id="68" w:name="efeito-imediato-1"/>
    <w:p>
      <w:pPr>
        <w:pStyle w:val="Heading3"/>
      </w:pPr>
      <w:r>
        <w:t xml:space="preserve">Efeito imediato</w:t>
      </w:r>
    </w:p>
    <w:p>
      <w:pPr>
        <w:pStyle w:val="Compact"/>
        <w:numPr>
          <w:ilvl w:val="0"/>
          <w:numId w:val="1033"/>
        </w:numPr>
      </w:pPr>
      <w:r>
        <w:t xml:space="preserve">A membership passa para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Campo</w:t>
      </w:r>
      <w:r>
        <w:t xml:space="preserve"> </w:t>
      </w:r>
      <w:r>
        <w:rPr>
          <w:rStyle w:val="VerbatimChar"/>
        </w:rPr>
        <w:t xml:space="preserve">pending_removal_until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now() + 7 days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Campo</w:t>
      </w:r>
      <w:r>
        <w:t xml:space="preserve"> </w:t>
      </w:r>
      <w:r>
        <w:rPr>
          <w:rStyle w:val="VerbatimChar"/>
        </w:rPr>
        <w:t xml:space="preserve">pending_removal_requested_by</w:t>
      </w:r>
      <w:r>
        <w:t xml:space="preserve"> </w:t>
      </w:r>
      <w:r>
        <w:t xml:space="preserve">= você.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Nenhum acesso</w:t>
      </w:r>
      <w:r>
        <w:t xml:space="preserve"> </w:t>
      </w:r>
      <w:r>
        <w:t xml:space="preserve">para a pessoa durante a carência (a membership fica congelada como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E-mail para a pessoa envolvida :</w:t>
      </w:r>
      <w:r>
        <w:t xml:space="preserve"> </w:t>
      </w:r>
      <w:r>
        <w:t xml:space="preserve">“A coordenação pediu seu afastamento da equipe [biblio] (aviso prévio até [data]). Esta decisão faz parte da vida orgânica do coletivo [biblio] ; para qualquer discussão, dirija-se à coordenação.”</w:t>
      </w:r>
    </w:p>
    <w:p>
      <w:pPr>
        <w:pStyle w:val="Compact"/>
        <w:numPr>
          <w:ilvl w:val="0"/>
          <w:numId w:val="1033"/>
        </w:numPr>
      </w:pPr>
      <w:r>
        <w:t xml:space="preserve">E-mail para todos(as/es) os(as/es) coordenadores(as/es) ativos(as/es) : com seu nome e a razão.</w:t>
      </w:r>
    </w:p>
    <w:p>
      <w:pPr>
        <w:pStyle w:val="Compact"/>
        <w:numPr>
          <w:ilvl w:val="0"/>
          <w:numId w:val="1033"/>
        </w:numPr>
      </w:pPr>
      <w:r>
        <w:t xml:space="preserve">Log de auditoria :</w:t>
      </w:r>
      <w:r>
        <w:t xml:space="preserve"> </w:t>
      </w:r>
      <w:r>
        <w:rPr>
          <w:rStyle w:val="VerbatimChar"/>
        </w:rPr>
        <w:t xml:space="preserve">action='removal_requested'</w:t>
      </w:r>
      <w:r>
        <w:t xml:space="preserve"> </w:t>
      </w:r>
      <w:r>
        <w:t xml:space="preserve">com seu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 </w:t>
      </w:r>
      <w:r>
        <w:t xml:space="preserve">e o campo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bookmarkEnd w:id="68"/>
    <w:bookmarkStart w:id="69" w:name="efeito-em-j7-cron-automático"/>
    <w:p>
      <w:pPr>
        <w:pStyle w:val="Heading3"/>
      </w:pPr>
      <w:r>
        <w:t xml:space="preserve">Efeito em J+7 (cron automático)</w:t>
      </w:r>
    </w:p>
    <w:p>
      <w:pPr>
        <w:pStyle w:val="FirstParagraph"/>
      </w:pPr>
      <w:r>
        <w:t xml:space="preserve">Se o pedido não tiver sido anulado nem contornado :</w:t>
      </w:r>
      <w:r>
        <w:t xml:space="preserve"> </w:t>
      </w:r>
      <w:r>
        <w:t xml:space="preserve">- A membership passa para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. A linha de nível inferior (fechada na promoção, cf. papel exclusivo §5.6) é reativada — ou uma linha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é criada: a pessoa deixa a equipe, não a biblioteca.</w:t>
      </w:r>
      <w:r>
        <w:t xml:space="preserve"> </w:t>
      </w:r>
      <w:r>
        <w:t xml:space="preserve">- E-mail final para a pessoa e para a coordenação :</w:t>
      </w:r>
      <w:r>
        <w:t xml:space="preserve"> </w:t>
      </w:r>
      <w:r>
        <w:t xml:space="preserve">“Afastamento efetivo.”</w:t>
      </w:r>
      <w:r>
        <w:t xml:space="preserve"> </w:t>
      </w:r>
      <w:r>
        <w:t xml:space="preserve">- Log de auditoria :</w:t>
      </w:r>
      <w:r>
        <w:t xml:space="preserve"> </w:t>
      </w:r>
      <w:r>
        <w:rPr>
          <w:rStyle w:val="VerbatimChar"/>
        </w:rPr>
        <w:t xml:space="preserve">action='removal_completed'</w:t>
      </w:r>
      <w:r>
        <w:t xml:space="preserve">.</w:t>
      </w:r>
    </w:p>
    <w:bookmarkEnd w:id="69"/>
    <w:bookmarkStart w:id="70" w:name="lado-técnico-3"/>
    <w:p>
      <w:pPr>
        <w:pStyle w:val="Heading3"/>
      </w:pPr>
      <w:r>
        <w:t xml:space="preserve">Lado técnico</w:t>
      </w:r>
    </w:p>
    <w:p>
      <w:pPr>
        <w:pStyle w:val="FirstParagraph"/>
      </w:pPr>
      <w:r>
        <w:t xml:space="preserve">RPC :</w:t>
      </w:r>
      <w:r>
        <w:t xml:space="preserve"> </w:t>
      </w:r>
      <w:r>
        <w:rPr>
          <w:rStyle w:val="VerbatimChar"/>
        </w:rPr>
        <w:t xml:space="preserve">fn_team_request_remove_member(p_user_id, p_library_id, p_role, p_reason)</w:t>
      </w:r>
      <w:r>
        <w:t xml:space="preserve">. Cron :</w:t>
      </w:r>
      <w:r>
        <w:t xml:space="preserve"> </w:t>
      </w:r>
      <w:r>
        <w:rPr>
          <w:rStyle w:val="VerbatimChar"/>
        </w:rPr>
        <w:t xml:space="preserve">cron_team_pending_removal_complete</w:t>
      </w:r>
      <w:r>
        <w:t xml:space="preserve"> </w:t>
      </w:r>
      <w:r>
        <w:t xml:space="preserve">(executa diariamente).</w:t>
      </w:r>
    </w:p>
    <w:bookmarkEnd w:id="70"/>
    <w:bookmarkEnd w:id="71"/>
    <w:bookmarkStart w:id="77" w:name="anular-um-pedido-de-afastamento-t8"/>
    <w:p>
      <w:pPr>
        <w:pStyle w:val="Heading2"/>
      </w:pPr>
      <w:r>
        <w:t xml:space="preserve">6.4. Anular um pedido de afastamento (T8)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salvaguarda colegial</w:t>
      </w:r>
      <w:r>
        <w:t xml:space="preserve"> </w:t>
      </w:r>
      <w:r>
        <w:t xml:space="preserve">do sistema. Qualquer coord — não necessariamente aquele(a/e) que pediu — pode anular um pedido de afastamento durante o período de carência.</w:t>
      </w:r>
    </w:p>
    <w:bookmarkStart w:id="72" w:name="quando-usar-1"/>
    <w:p>
      <w:pPr>
        <w:pStyle w:val="Heading3"/>
      </w:pPr>
      <w:r>
        <w:t xml:space="preserve">Quando usar</w:t>
      </w:r>
    </w:p>
    <w:p>
      <w:pPr>
        <w:pStyle w:val="Compact"/>
        <w:numPr>
          <w:ilvl w:val="0"/>
          <w:numId w:val="1034"/>
        </w:numPr>
      </w:pPr>
      <w:r>
        <w:t xml:space="preserve">A discussão coletiva chegou a uma outra decisão (mediação, suspensão temporária no lugar, etc.).</w:t>
      </w:r>
    </w:p>
    <w:p>
      <w:pPr>
        <w:pStyle w:val="Compact"/>
        <w:numPr>
          <w:ilvl w:val="0"/>
          <w:numId w:val="1034"/>
        </w:numPr>
      </w:pPr>
      <w:r>
        <w:t xml:space="preserve">O pedido inicial foi feito no calor do momento e a coordenação quer retomar a questão colegialmente.</w:t>
      </w:r>
    </w:p>
    <w:p>
      <w:pPr>
        <w:pStyle w:val="Compact"/>
        <w:numPr>
          <w:ilvl w:val="0"/>
          <w:numId w:val="1034"/>
        </w:numPr>
      </w:pPr>
      <w:r>
        <w:t xml:space="preserve">A pessoa-alvo foi finalmente contatada e a situação foi desarmada.</w:t>
      </w:r>
    </w:p>
    <w:bookmarkEnd w:id="72"/>
    <w:bookmarkStart w:id="73" w:name="procedimento-2"/>
    <w:p>
      <w:pPr>
        <w:pStyle w:val="Heading3"/>
      </w:pPr>
      <w:r>
        <w:t xml:space="preserve">Procedimento</w:t>
      </w:r>
    </w:p>
    <w:p>
      <w:pPr>
        <w:pStyle w:val="Compact"/>
        <w:numPr>
          <w:ilvl w:val="0"/>
          <w:numId w:val="1035"/>
        </w:numPr>
      </w:pPr>
      <w:r>
        <w:t xml:space="preserve">Ir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, seção</w:t>
      </w:r>
      <w:r>
        <w:t xml:space="preserve"> </w:t>
      </w:r>
      <w:r>
        <w:rPr>
          <w:b/>
          <w:bCs/>
        </w:rPr>
        <w:t xml:space="preserve">Suspensões e avisos prévios em curso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Na linha da pessoa em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, clicar</w:t>
      </w:r>
      <w:r>
        <w:t xml:space="preserve"> </w:t>
      </w:r>
      <w:r>
        <w:rPr>
          <w:b/>
          <w:bCs/>
        </w:rPr>
        <w:t xml:space="preserve">“Anular o pedido”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Modal simples de confirmação. Campo</w:t>
      </w:r>
      <w:r>
        <w:t xml:space="preserve"> </w:t>
      </w:r>
      <w:r>
        <w:t xml:space="preserve">“Razão”</w:t>
      </w:r>
      <w:r>
        <w:t xml:space="preserve"> </w:t>
      </w:r>
      <w:r>
        <w:t xml:space="preserve">opcional.</w:t>
      </w:r>
    </w:p>
    <w:p>
      <w:pPr>
        <w:pStyle w:val="Compact"/>
        <w:numPr>
          <w:ilvl w:val="0"/>
          <w:numId w:val="1035"/>
        </w:numPr>
      </w:pPr>
      <w:r>
        <w:t xml:space="preserve">Confirmar.</w:t>
      </w:r>
    </w:p>
    <w:bookmarkEnd w:id="73"/>
    <w:bookmarkStart w:id="74" w:name="efeito-imediato-2"/>
    <w:p>
      <w:pPr>
        <w:pStyle w:val="Heading3"/>
      </w:pPr>
      <w:r>
        <w:t xml:space="preserve">Efeito imediato</w:t>
      </w:r>
    </w:p>
    <w:p>
      <w:pPr>
        <w:pStyle w:val="Compact"/>
        <w:numPr>
          <w:ilvl w:val="0"/>
          <w:numId w:val="1036"/>
        </w:numPr>
      </w:pPr>
      <w:r>
        <w:t xml:space="preserve">A membership volta para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Campo</w:t>
      </w:r>
      <w:r>
        <w:t xml:space="preserve"> </w:t>
      </w:r>
      <w:r>
        <w:rPr>
          <w:rStyle w:val="VerbatimChar"/>
        </w:rPr>
        <w:t xml:space="preserve">pending_removal_until</w:t>
      </w:r>
      <w:r>
        <w:t xml:space="preserve"> </w:t>
      </w:r>
      <w:r>
        <w:t xml:space="preserve">recolocado como NULL.</w:t>
      </w:r>
    </w:p>
    <w:p>
      <w:pPr>
        <w:pStyle w:val="Compact"/>
        <w:numPr>
          <w:ilvl w:val="0"/>
          <w:numId w:val="1036"/>
        </w:numPr>
      </w:pPr>
      <w:r>
        <w:t xml:space="preserve">E-mail para a pessoa :</w:t>
      </w:r>
      <w:r>
        <w:t xml:space="preserve"> </w:t>
      </w:r>
      <w:r>
        <w:t xml:space="preserve">“O pedido de afastamento foi anulado. Você recupera suas prerrogativas.”</w:t>
      </w:r>
    </w:p>
    <w:p>
      <w:pPr>
        <w:pStyle w:val="Compact"/>
        <w:numPr>
          <w:ilvl w:val="0"/>
          <w:numId w:val="1036"/>
        </w:numPr>
      </w:pPr>
      <w:r>
        <w:t xml:space="preserve">E-mail para toda a coordenação.</w:t>
      </w:r>
    </w:p>
    <w:p>
      <w:pPr>
        <w:pStyle w:val="Compact"/>
        <w:numPr>
          <w:ilvl w:val="0"/>
          <w:numId w:val="1036"/>
        </w:numPr>
      </w:pPr>
      <w:r>
        <w:t xml:space="preserve">Log de auditoria :</w:t>
      </w:r>
      <w:r>
        <w:t xml:space="preserve"> </w:t>
      </w:r>
      <w:r>
        <w:rPr>
          <w:rStyle w:val="VerbatimChar"/>
        </w:rPr>
        <w:t xml:space="preserve">action='removal_cancelled'</w:t>
      </w:r>
      <w:r>
        <w:t xml:space="preserve"> </w:t>
      </w:r>
      <w:r>
        <w:t xml:space="preserve">com seu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.</w:t>
      </w:r>
    </w:p>
    <w:bookmarkEnd w:id="74"/>
    <w:bookmarkStart w:id="75" w:name="politicamente"/>
    <w:p>
      <w:pPr>
        <w:pStyle w:val="Heading3"/>
      </w:pPr>
      <w:r>
        <w:t xml:space="preserve">Politicamente</w:t>
      </w:r>
    </w:p>
    <w:p>
      <w:pPr>
        <w:pStyle w:val="FirstParagraph"/>
      </w:pPr>
      <w:r>
        <w:t xml:space="preserve">A anulação é deliberadamente muito simples de ativar. É um mecanismo de</w:t>
      </w:r>
      <w:r>
        <w:t xml:space="preserve"> </w:t>
      </w:r>
      <w:r>
        <w:rPr>
          <w:b/>
          <w:bCs/>
        </w:rPr>
        <w:t xml:space="preserve">reequilíbrio colegial</w:t>
      </w:r>
      <w:r>
        <w:t xml:space="preserve"> </w:t>
      </w:r>
      <w:r>
        <w:t xml:space="preserve">: se um(a/e) coord pediu um afastamento no calor do momento, qualquer outro(a/e) coord pode suspender a execução enquanto o coletivo delibera. Isso torna os pedidos de afastamento menos pesados (nenhum drama irreversível) mas também menos leves (qualquer pessoa pode contradizê-lo). É o interesse da carência.</w:t>
      </w:r>
    </w:p>
    <w:bookmarkEnd w:id="75"/>
    <w:bookmarkStart w:id="76" w:name="lado-técnico-4"/>
    <w:p>
      <w:pPr>
        <w:pStyle w:val="Heading3"/>
      </w:pPr>
      <w:r>
        <w:t xml:space="preserve">Lado técnico</w:t>
      </w:r>
    </w:p>
    <w:p>
      <w:pPr>
        <w:pStyle w:val="FirstParagraph"/>
      </w:pPr>
      <w:r>
        <w:t xml:space="preserve">RPC :</w:t>
      </w:r>
      <w:r>
        <w:t xml:space="preserve"> </w:t>
      </w:r>
      <w:r>
        <w:rPr>
          <w:rStyle w:val="VerbatimChar"/>
        </w:rPr>
        <w:t xml:space="preserve">fn_team_cancel_remove_member(p_user_id, p_library_id, p_role)</w:t>
      </w:r>
      <w:r>
        <w:t xml:space="preserve">.</w:t>
      </w:r>
    </w:p>
    <w:bookmarkEnd w:id="76"/>
    <w:bookmarkEnd w:id="77"/>
    <w:bookmarkStart w:id="84" w:name="Xe8b7d6e6e64e1aeec907fece8ea12e84b5dcb40"/>
    <w:p>
      <w:pPr>
        <w:pStyle w:val="Heading2"/>
      </w:pPr>
      <w:r>
        <w:t xml:space="preserve">6.5. Suspensão imediata : a medida cautelar (T6 e T7)</w:t>
      </w:r>
    </w:p>
    <w:p>
      <w:pPr>
        <w:pStyle w:val="FirstParagraph"/>
      </w:pPr>
      <w:r>
        <w:t xml:space="preserve">A suspensão é uma ferramenta</w:t>
      </w:r>
      <w:r>
        <w:t xml:space="preserve"> </w:t>
      </w:r>
      <w:r>
        <w:rPr>
          <w:b/>
          <w:bCs/>
        </w:rPr>
        <w:t xml:space="preserve">diferente</w:t>
      </w:r>
      <w:r>
        <w:t xml:space="preserve"> </w:t>
      </w:r>
      <w:r>
        <w:t xml:space="preserve">do pedido de afastamento. Ela é</w:t>
      </w:r>
      <w:r>
        <w:t xml:space="preserve"> </w:t>
      </w:r>
      <w:r>
        <w:rPr>
          <w:b/>
          <w:bCs/>
        </w:rPr>
        <w:t xml:space="preserve">imediata</w:t>
      </w:r>
      <w:r>
        <w:t xml:space="preserve">, sem carência, e</w:t>
      </w:r>
      <w:r>
        <w:t xml:space="preserve"> </w:t>
      </w:r>
      <w:r>
        <w:rPr>
          <w:b/>
          <w:bCs/>
        </w:rPr>
        <w:t xml:space="preserve">sem duração máxima</w:t>
      </w:r>
      <w:r>
        <w:t xml:space="preserve">. Não é uma exclusão, é uma</w:t>
      </w:r>
      <w:r>
        <w:t xml:space="preserve"> </w:t>
      </w:r>
      <w:r>
        <w:rPr>
          <w:b/>
          <w:bCs/>
        </w:rPr>
        <w:t xml:space="preserve">colocação em pausa</w:t>
      </w:r>
      <w:r>
        <w:t xml:space="preserve">.</w:t>
      </w:r>
    </w:p>
    <w:bookmarkStart w:id="78" w:name="quando-usar-2"/>
    <w:p>
      <w:pPr>
        <w:pStyle w:val="Heading3"/>
      </w:pPr>
      <w:r>
        <w:t xml:space="preserve">Quando usar</w:t>
      </w:r>
    </w:p>
    <w:p>
      <w:pPr>
        <w:pStyle w:val="FirstParagraph"/>
      </w:pPr>
      <w:r>
        <w:t xml:space="preserve">Casos típicos previstos pela spec 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Conta comprometida</w:t>
      </w:r>
      <w:r>
        <w:t xml:space="preserve"> </w:t>
      </w:r>
      <w:r>
        <w:t xml:space="preserve">: há razões para acreditar que a senha da pessoa vazou. Suspende-se enquanto aguarda que ela troque sua senha.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Assédio sinalizado urgente</w:t>
      </w:r>
      <w:r>
        <w:t xml:space="preserve"> </w:t>
      </w:r>
      <w:r>
        <w:t xml:space="preserve">: um(a/e) leitor(a/e) sinaliza um comportamento abusivo de um(a/e) membro staff. Suspende-se enquanto aguarda a investigação coletiva.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Comportamento manifestamente abusivo</w:t>
      </w:r>
      <w:r>
        <w:t xml:space="preserve"> </w:t>
      </w:r>
      <w:r>
        <w:t xml:space="preserve">observado diretamente : suspende-se enquanto a coordenação se reúne.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Conflito em mediação</w:t>
      </w:r>
      <w:r>
        <w:t xml:space="preserve"> </w:t>
      </w:r>
      <w:r>
        <w:t xml:space="preserve">: a pessoa é colocada em pausa voluntariamente enquanto a mediação é concluída.</w:t>
      </w:r>
    </w:p>
    <w:bookmarkEnd w:id="78"/>
    <w:bookmarkStart w:id="79" w:name="procedimento-3"/>
    <w:p>
      <w:pPr>
        <w:pStyle w:val="Heading3"/>
      </w:pPr>
      <w:r>
        <w:t xml:space="preserve">Procedimento</w:t>
      </w:r>
    </w:p>
    <w:p>
      <w:pPr>
        <w:pStyle w:val="Compact"/>
        <w:numPr>
          <w:ilvl w:val="0"/>
          <w:numId w:val="1038"/>
        </w:numPr>
      </w:pPr>
      <w:r>
        <w:t xml:space="preserve">Ir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Na linha da pessoa, clicar</w:t>
      </w:r>
      <w:r>
        <w:t xml:space="preserve"> </w:t>
      </w:r>
      <w:r>
        <w:rPr>
          <w:b/>
          <w:bCs/>
        </w:rPr>
        <w:t xml:space="preserve">“Suspender”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Modal com um campo</w:t>
      </w:r>
      <w:r>
        <w:t xml:space="preserve"> </w:t>
      </w:r>
      <w:r>
        <w:rPr>
          <w:b/>
          <w:bCs/>
        </w:rPr>
        <w:t xml:space="preserve">“Razão da suspensão”</w:t>
      </w:r>
      <w:r>
        <w:rPr>
          <w:b/>
          <w:bCs/>
        </w:rPr>
        <w:t xml:space="preserve"> </w:t>
      </w:r>
      <w:r>
        <w:rPr>
          <w:b/>
          <w:bCs/>
        </w:rPr>
        <w:t xml:space="preserve">obrigatório</w:t>
      </w:r>
      <w:r>
        <w:t xml:space="preserve"> </w:t>
      </w:r>
      <w:r>
        <w:t xml:space="preserve">(mínimo 20 caracteres). Esta razão será legível no log de auditoria por todo(a/e) o staff ativo.</w:t>
      </w:r>
    </w:p>
    <w:p>
      <w:pPr>
        <w:pStyle w:val="Compact"/>
        <w:numPr>
          <w:ilvl w:val="0"/>
          <w:numId w:val="1038"/>
        </w:numPr>
      </w:pPr>
      <w:r>
        <w:t xml:space="preserve">Confirmar.</w:t>
      </w:r>
    </w:p>
    <w:bookmarkEnd w:id="79"/>
    <w:bookmarkStart w:id="80" w:name="efeito-imediato-3"/>
    <w:p>
      <w:pPr>
        <w:pStyle w:val="Heading3"/>
      </w:pPr>
      <w:r>
        <w:t xml:space="preserve">Efeito imediato</w:t>
      </w:r>
    </w:p>
    <w:p>
      <w:pPr>
        <w:pStyle w:val="Compact"/>
        <w:numPr>
          <w:ilvl w:val="0"/>
          <w:numId w:val="1039"/>
        </w:numPr>
      </w:pPr>
      <w:r>
        <w:t xml:space="preserve">A membership passa para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Nenhum acesso</w:t>
      </w:r>
      <w:r>
        <w:t xml:space="preserve"> </w:t>
      </w:r>
      <w:r>
        <w:t xml:space="preserve">para a pessoa. O papel nominal é mantido (ela continua sendo exibida como</w:t>
      </w:r>
      <w:r>
        <w:t xml:space="preserve"> </w:t>
      </w:r>
      <w:r>
        <w:t xml:space="preserve">“librarian suspenso(a/e)”</w:t>
      </w:r>
      <w:r>
        <w:t xml:space="preserve">) mas ela não pode mais fazer nada.</w:t>
      </w:r>
    </w:p>
    <w:p>
      <w:pPr>
        <w:pStyle w:val="Compact"/>
        <w:numPr>
          <w:ilvl w:val="0"/>
          <w:numId w:val="1039"/>
        </w:numPr>
      </w:pPr>
      <w:r>
        <w:t xml:space="preserve">E-mail para a pessoa envolvida : urgente, com a razão, e — no caso de uma conta comprometida — um convite para trocar sua senha.</w:t>
      </w:r>
    </w:p>
    <w:p>
      <w:pPr>
        <w:pStyle w:val="Compact"/>
        <w:numPr>
          <w:ilvl w:val="0"/>
          <w:numId w:val="1039"/>
        </w:numPr>
      </w:pPr>
      <w:r>
        <w:t xml:space="preserve">E-mail para toda a coordenação.</w:t>
      </w:r>
    </w:p>
    <w:p>
      <w:pPr>
        <w:pStyle w:val="Compact"/>
        <w:numPr>
          <w:ilvl w:val="0"/>
          <w:numId w:val="1039"/>
        </w:numPr>
      </w:pPr>
      <w:r>
        <w:t xml:space="preserve">Log de auditoria :</w:t>
      </w:r>
      <w:r>
        <w:t xml:space="preserve"> </w:t>
      </w:r>
      <w:r>
        <w:rPr>
          <w:rStyle w:val="VerbatimChar"/>
        </w:rPr>
        <w:t xml:space="preserve">action='suspended'</w:t>
      </w:r>
      <w:r>
        <w:t xml:space="preserve"> </w:t>
      </w:r>
      <w:r>
        <w:t xml:space="preserve">com seu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 </w:t>
      </w:r>
      <w:r>
        <w:t xml:space="preserve">e o campo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bookmarkEnd w:id="80"/>
    <w:bookmarkStart w:id="81" w:name="levantamento-da-suspensão"/>
    <w:p>
      <w:pPr>
        <w:pStyle w:val="Heading3"/>
      </w:pPr>
      <w:r>
        <w:t xml:space="preserve">Levantamento da suspensão</w:t>
      </w:r>
    </w:p>
    <w:p>
      <w:pPr>
        <w:pStyle w:val="FirstParagraph"/>
      </w:pPr>
      <w:r>
        <w:t xml:space="preserve">Quando a situação estiver resolvida (conta rebloqueada, mediação concluída, investigação encerrada, etc.) :</w:t>
      </w:r>
    </w:p>
    <w:p>
      <w:pPr>
        <w:pStyle w:val="Compact"/>
        <w:numPr>
          <w:ilvl w:val="0"/>
          <w:numId w:val="1040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Equipe</w:t>
      </w:r>
      <w:r>
        <w:t xml:space="preserve"> </w:t>
      </w:r>
      <w:r>
        <w:t xml:space="preserve">→ seção</w:t>
      </w:r>
      <w:r>
        <w:t xml:space="preserve"> </w:t>
      </w:r>
      <w:r>
        <w:rPr>
          <w:b/>
          <w:bCs/>
        </w:rPr>
        <w:t xml:space="preserve">Suspensões e avisos prévios em curso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Na linha suspensa, clicar</w:t>
      </w:r>
      <w:r>
        <w:t xml:space="preserve"> </w:t>
      </w:r>
      <w:r>
        <w:rPr>
          <w:b/>
          <w:bCs/>
        </w:rPr>
        <w:t xml:space="preserve">“Levantar a suspensão”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Modal simples. Campo razão opcional mas recomendado para encerrar politicamente o episódio.</w:t>
      </w:r>
    </w:p>
    <w:p>
      <w:pPr>
        <w:pStyle w:val="Compact"/>
        <w:numPr>
          <w:ilvl w:val="0"/>
          <w:numId w:val="1040"/>
        </w:numPr>
      </w:pPr>
      <w:r>
        <w:t xml:space="preserve">Confirmar.</w:t>
      </w:r>
    </w:p>
    <w:p>
      <w:pPr>
        <w:pStyle w:val="FirstParagraph"/>
      </w:pPr>
      <w:r>
        <w:t xml:space="preserve">Efeito : retorno 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e-mails, log de auditoria</w:t>
      </w:r>
      <w:r>
        <w:t xml:space="preserve"> </w:t>
      </w:r>
      <w:r>
        <w:rPr>
          <w:rStyle w:val="VerbatimChar"/>
        </w:rPr>
        <w:t xml:space="preserve">action='unsuspended'</w:t>
      </w:r>
      <w:r>
        <w:t xml:space="preserve">.</w:t>
      </w:r>
    </w:p>
    <w:bookmarkEnd w:id="81"/>
    <w:bookmarkStart w:id="82" w:name="importante-suspensão-vs-afastamento"/>
    <w:p>
      <w:pPr>
        <w:pStyle w:val="Heading3"/>
      </w:pPr>
      <w:r>
        <w:t xml:space="preserve">Importante : suspensão vs afastamento</w:t>
      </w:r>
    </w:p>
    <w:p>
      <w:pPr>
        <w:pStyle w:val="FirstParagraph"/>
      </w:pPr>
      <w:r>
        <w:t xml:space="preserve">A distinção é crucial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Suspensão (T6)</w:t>
            </w:r>
          </w:p>
        </w:tc>
        <w:tc>
          <w:tcPr/>
          <w:p>
            <w:pPr>
              <w:pStyle w:val="Compact"/>
            </w:pPr>
            <w:r>
              <w:t xml:space="preserve">Afastamento (T5)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Efeito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Diferido (J+7)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Indefinida</w:t>
            </w:r>
          </w:p>
        </w:tc>
        <w:tc>
          <w:tcPr/>
          <w:p>
            <w:pPr>
              <w:pStyle w:val="Compact"/>
            </w:pPr>
            <w:r>
              <w:t xml:space="preserve">7 dias e então</w:t>
            </w:r>
            <w:r>
              <w:t xml:space="preserve"> </w:t>
            </w:r>
            <w:r>
              <w:rPr>
                <w:rStyle w:val="VerbatimChar"/>
              </w:rPr>
              <w:t xml:space="preserve">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Reversível por</w:t>
            </w:r>
          </w:p>
        </w:tc>
        <w:tc>
          <w:tcPr/>
          <w:p>
            <w:pPr>
              <w:pStyle w:val="Compact"/>
            </w:pPr>
            <w:r>
              <w:t xml:space="preserve">Levantamento explícito</w:t>
            </w:r>
          </w:p>
        </w:tc>
        <w:tc>
          <w:tcPr/>
          <w:p>
            <w:pPr>
              <w:pStyle w:val="Compact"/>
            </w:pPr>
            <w:r>
              <w:t xml:space="preserve">Anulação durante a carência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Medida cautelar</w:t>
            </w:r>
          </w:p>
        </w:tc>
        <w:tc>
          <w:tcPr/>
          <w:p>
            <w:pPr>
              <w:pStyle w:val="Compact"/>
            </w:pPr>
            <w:r>
              <w:t xml:space="preserve">Decisão de exclusão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subjacente</w:t>
            </w:r>
          </w:p>
        </w:tc>
        <w:tc>
          <w:tcPr/>
          <w:p>
            <w:pPr>
              <w:pStyle w:val="Compact"/>
            </w:pPr>
            <w:r>
              <w:t xml:space="preserve">“Nos damos tempo para entender”</w:t>
            </w:r>
          </w:p>
        </w:tc>
        <w:tc>
          <w:tcPr/>
          <w:p>
            <w:pPr>
              <w:pStyle w:val="Compact"/>
            </w:pPr>
            <w:r>
              <w:t xml:space="preserve">“Decidimos que essa pessoa sai”</w:t>
            </w:r>
          </w:p>
        </w:tc>
      </w:tr>
    </w:tbl>
    <w:p>
      <w:pPr>
        <w:pStyle w:val="BodyText"/>
      </w:pPr>
      <w:r>
        <w:t xml:space="preserve">O SIGB</w:t>
      </w:r>
      <w:r>
        <w:t xml:space="preserve"> </w:t>
      </w:r>
      <w:r>
        <w:rPr>
          <w:b/>
          <w:bCs/>
        </w:rPr>
        <w:t xml:space="preserve">recusa</w:t>
      </w:r>
      <w:r>
        <w:t xml:space="preserve"> </w:t>
      </w:r>
      <w:r>
        <w:t xml:space="preserve">fazer uma membership passar de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diretamente para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 </w:t>
      </w:r>
      <w:r>
        <w:t xml:space="preserve">(a transição não é autorizada pela matriz). Por quê : são duas temporalidades políticas distintas. Para passar de uma para outra, é preciso explicitamente</w:t>
      </w:r>
      <w:r>
        <w:t xml:space="preserve"> </w:t>
      </w:r>
      <w:r>
        <w:rPr>
          <w:b/>
          <w:bCs/>
        </w:rPr>
        <w:t xml:space="preserve">levantar a suspensão</w:t>
      </w:r>
      <w:r>
        <w:t xml:space="preserve"> </w:t>
      </w:r>
      <w:r>
        <w:t xml:space="preserve">primeiro (retorno 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 depois pedir o afastamento (</w:t>
      </w:r>
      <w:r>
        <w:rPr>
          <w:rStyle w:val="VerbatimChar"/>
        </w:rPr>
        <w:t xml:space="preserve">pending_removal</w:t>
      </w:r>
      <w:r>
        <w:t xml:space="preserve">). Esta dupla etapa é intencional : ela obriga o coletivo a reconhecer explicitamente a transição.</w:t>
      </w:r>
    </w:p>
    <w:bookmarkEnd w:id="82"/>
    <w:bookmarkStart w:id="83" w:name="lado-técnico-5"/>
    <w:p>
      <w:pPr>
        <w:pStyle w:val="Heading3"/>
      </w:pPr>
      <w:r>
        <w:t xml:space="preserve">Lado técnico</w:t>
      </w:r>
    </w:p>
    <w:p>
      <w:pPr>
        <w:pStyle w:val="FirstParagraph"/>
      </w:pPr>
      <w:r>
        <w:t xml:space="preserve">RPC suspender :</w:t>
      </w:r>
      <w:r>
        <w:t xml:space="preserve"> </w:t>
      </w:r>
      <w:r>
        <w:rPr>
          <w:rStyle w:val="VerbatimChar"/>
        </w:rPr>
        <w:t xml:space="preserve">fn_team_suspend_member(p_user_id, p_library_id, p_role, p_reason)</w:t>
      </w:r>
      <w:r>
        <w:t xml:space="preserve">. RPC levantar :</w:t>
      </w:r>
      <w:r>
        <w:t xml:space="preserve"> </w:t>
      </w:r>
      <w:r>
        <w:rPr>
          <w:rStyle w:val="VerbatimChar"/>
        </w:rPr>
        <w:t xml:space="preserve">fn_team_unsuspend_member(p_user_id, p_library_id, p_role)</w:t>
      </w:r>
      <w:r>
        <w:t xml:space="preserve">.</w:t>
      </w:r>
    </w:p>
    <w:bookmarkEnd w:id="83"/>
    <w:bookmarkEnd w:id="84"/>
    <w:bookmarkStart w:id="85" w:name="Xa1bb7b399667d811d3ca27ed2520f4500053450"/>
    <w:p>
      <w:pPr>
        <w:pStyle w:val="Heading2"/>
      </w:pPr>
      <w:r>
        <w:t xml:space="preserve">6.6. Rebaixar um(a/e) outro(a/e)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t xml:space="preserve">(T3 coletivo)</w:t>
      </w:r>
    </w:p>
    <w:p>
      <w:pPr>
        <w:pStyle w:val="FirstParagraph"/>
      </w:pPr>
      <w:r>
        <w:t xml:space="preserve">Um caso um pouco particular : o que fazer quando a coordenação quer</w:t>
      </w:r>
      <w:r>
        <w:t xml:space="preserve"> </w:t>
      </w:r>
      <w:r>
        <w:rPr>
          <w:b/>
          <w:bCs/>
        </w:rPr>
        <w:t xml:space="preserve">rebaixar um(a/e) coordenador(a/e)</w:t>
      </w:r>
      <w:r>
        <w:t xml:space="preserve"> </w:t>
      </w:r>
      <w:r>
        <w:t xml:space="preserve">que não se rebaixa espontaneamente ?</w:t>
      </w:r>
    </w:p>
    <w:p>
      <w:pPr>
        <w:pStyle w:val="BodyText"/>
      </w:pPr>
      <w:r>
        <w:t xml:space="preserve">A spec de governança trata este caso como um</w:t>
      </w:r>
      <w:r>
        <w:t xml:space="preserve"> </w:t>
      </w:r>
      <w:r>
        <w:rPr>
          <w:b/>
          <w:bCs/>
        </w:rPr>
        <w:t xml:space="preserve">pedido de afastamento com carência</w:t>
      </w:r>
      <w:r>
        <w:t xml:space="preserve"> </w:t>
      </w:r>
      <w:r>
        <w:t xml:space="preserve">visando a membership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. Concretamente, você usa o mesmo procedimento do §6.3 (</w:t>
      </w:r>
      <w:r>
        <w:t xml:space="preserve">“Pedir o afastamento”</w:t>
      </w:r>
      <w:r>
        <w:t xml:space="preserve">), mas selecionando o papel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. A pessoa passa para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 </w:t>
      </w:r>
      <w:r>
        <w:t xml:space="preserve">em sua membership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t xml:space="preserve">; em J+7, essa membership passa para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. Sua antiga linha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— fechada na sua promoção (papel exclusivo, §5.6) — é então reativada : a pessoa</w:t>
      </w:r>
      <w:r>
        <w:t xml:space="preserve"> </w:t>
      </w:r>
      <w:r>
        <w:t xml:space="preserve">“cai de volta”</w:t>
      </w:r>
      <w:r>
        <w:t xml:space="preserve"> </w:t>
      </w:r>
      <w:r>
        <w:t xml:space="preserve">como librarian. Se ela nunca teve uma (chegada por salto colegiado), ela volta a ser simples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.</w:t>
      </w:r>
    </w:p>
    <w:p>
      <w:pPr>
        <w:pStyle w:val="BodyText"/>
      </w:pPr>
      <w:r>
        <w:t xml:space="preserve">É intencionalmente o mesmo mecanismo que para os(as/es)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, com as mesmas salvaguardas.</w:t>
      </w:r>
      <w:r>
        <w:t xml:space="preserve"> </w:t>
      </w:r>
      <w:r>
        <w:rPr>
          <w:b/>
          <w:bCs/>
        </w:rPr>
        <w:t xml:space="preserve">Nenhum(a/e) outro(a/e) coord tem um poder especial</w:t>
      </w:r>
      <w:r>
        <w:t xml:space="preserve"> </w:t>
      </w:r>
      <w:r>
        <w:t xml:space="preserve">sobre suas colegas : o procedimento passa pela carência e pela colegialidade.</w:t>
      </w:r>
    </w:p>
    <w:bookmarkEnd w:id="85"/>
    <w:bookmarkStart w:id="89" w:name="conta-abandonada-saída-automática-t9"/>
    <w:p>
      <w:pPr>
        <w:pStyle w:val="Heading2"/>
      </w:pPr>
      <w:r>
        <w:t xml:space="preserve">6.7. Conta abandonada : saída automática (T9)</w:t>
      </w:r>
    </w:p>
    <w:p>
      <w:pPr>
        <w:pStyle w:val="FirstParagraph"/>
      </w:pPr>
      <w:r>
        <w:t xml:space="preserve">O SIGB inclui um mecanismo de</w:t>
      </w:r>
      <w:r>
        <w:t xml:space="preserve"> </w:t>
      </w:r>
      <w:r>
        <w:rPr>
          <w:b/>
          <w:bCs/>
        </w:rPr>
        <w:t xml:space="preserve">saída automática</w:t>
      </w:r>
      <w:r>
        <w:t xml:space="preserve"> </w:t>
      </w:r>
      <w:r>
        <w:t xml:space="preserve">para contas que não tiveram conexão há muito tempo.</w:t>
      </w:r>
    </w:p>
    <w:bookmarkStart w:id="86" w:name="o-limite"/>
    <w:p>
      <w:pPr>
        <w:pStyle w:val="Heading3"/>
      </w:pPr>
      <w:r>
        <w:t xml:space="preserve">O limite</w:t>
      </w:r>
    </w:p>
    <w:p>
      <w:pPr>
        <w:pStyle w:val="FirstParagraph"/>
      </w:pPr>
      <w:r>
        <w:t xml:space="preserve">O SIGB observa o campo</w:t>
      </w:r>
      <w:r>
        <w:t xml:space="preserve"> </w:t>
      </w:r>
      <w:r>
        <w:rPr>
          <w:rStyle w:val="VerbatimChar"/>
        </w:rPr>
        <w:t xml:space="preserve">last_sign_in_at</w:t>
      </w:r>
      <w:r>
        <w:t xml:space="preserve"> </w:t>
      </w:r>
      <w:r>
        <w:t xml:space="preserve">no lado Supabase. Se uma membership staff tem um(a/e) usuário(a/e) cuja última conexão remonta a mais de</w:t>
      </w:r>
      <w:r>
        <w:t xml:space="preserve"> </w:t>
      </w:r>
      <w:r>
        <w:rPr>
          <w:b/>
          <w:bCs/>
        </w:rPr>
        <w:t xml:space="preserve">9 meses</w:t>
      </w:r>
      <w:r>
        <w:t xml:space="preserve">, a conta é progressivamente retirada 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J-30 dias</w:t>
      </w:r>
      <w:r>
        <w:t xml:space="preserve"> </w:t>
      </w:r>
      <w:r>
        <w:t xml:space="preserve">(8 meses após a última conexão) : e-mail de aviso para a pessoa (</w:t>
      </w:r>
      <w:r>
        <w:t xml:space="preserve">“sua membership será desativada em 30 dias sem conexão”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J-7 dias</w:t>
      </w:r>
      <w:r>
        <w:t xml:space="preserve"> </w:t>
      </w:r>
      <w:r>
        <w:t xml:space="preserve">: e-mail de lembrete.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J = 9 meses</w:t>
      </w:r>
      <w:r>
        <w:t xml:space="preserve"> </w:t>
      </w:r>
      <w:r>
        <w:t xml:space="preserve">: passagem automática para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. E-mail final para a pessoa + para toda a coordenação.</w:t>
      </w:r>
    </w:p>
    <w:bookmarkEnd w:id="86"/>
    <w:bookmarkStart w:id="87" w:name="por-que-esta-regra"/>
    <w:p>
      <w:pPr>
        <w:pStyle w:val="Heading3"/>
      </w:pPr>
      <w:r>
        <w:t xml:space="preserve">Por que esta regra</w:t>
      </w:r>
    </w:p>
    <w:p>
      <w:pPr>
        <w:pStyle w:val="FirstParagraph"/>
      </w:pPr>
      <w:r>
        <w:t xml:space="preserve">É um compromisso entre duas exigências :</w:t>
      </w:r>
    </w:p>
    <w:p>
      <w:pPr>
        <w:pStyle w:val="Compact"/>
        <w:numPr>
          <w:ilvl w:val="0"/>
          <w:numId w:val="1042"/>
        </w:numPr>
      </w:pPr>
      <w:r>
        <w:t xml:space="preserve">Não deixar</w:t>
      </w:r>
      <w:r>
        <w:t xml:space="preserve"> </w:t>
      </w:r>
      <w:r>
        <w:rPr>
          <w:b/>
          <w:bCs/>
        </w:rPr>
        <w:t xml:space="preserve">arrastar indefinidamente</w:t>
      </w:r>
      <w:r>
        <w:t xml:space="preserve"> </w:t>
      </w:r>
      <w:r>
        <w:t xml:space="preserve">memberships fantasmas que incham artificialmente as equipes.</w:t>
      </w:r>
    </w:p>
    <w:p>
      <w:pPr>
        <w:pStyle w:val="Compact"/>
        <w:numPr>
          <w:ilvl w:val="0"/>
          <w:numId w:val="1042"/>
        </w:numPr>
      </w:pPr>
      <w:r>
        <w:t xml:space="preserve">Não</w:t>
      </w:r>
      <w:r>
        <w:t xml:space="preserve"> </w:t>
      </w:r>
      <w:r>
        <w:rPr>
          <w:b/>
          <w:bCs/>
        </w:rPr>
        <w:t xml:space="preserve">expulsar</w:t>
      </w:r>
      <w:r>
        <w:t xml:space="preserve"> </w:t>
      </w:r>
      <w:r>
        <w:t xml:space="preserve">brutalmente uma pessoa que simplesmente teria tirado uma pausa e pretende voltar.</w:t>
      </w:r>
    </w:p>
    <w:p>
      <w:pPr>
        <w:pStyle w:val="FirstParagraph"/>
      </w:pPr>
      <w:r>
        <w:t xml:space="preserve">Uma simples conexão basta para reiniciar o contador. Não é preciso realizar nenhuma ação, apenas se conectar.</w:t>
      </w:r>
    </w:p>
    <w:bookmarkEnd w:id="87"/>
    <w:bookmarkStart w:id="88" w:name="caso-especial-oae-únicoae-coord-abandona"/>
    <w:p>
      <w:pPr>
        <w:pStyle w:val="Heading3"/>
      </w:pPr>
      <w:r>
        <w:t xml:space="preserve">Caso especial : o(a/e) único(a/e) coord abandona</w:t>
      </w:r>
    </w:p>
    <w:p>
      <w:pPr>
        <w:pStyle w:val="FirstParagraph"/>
      </w:pPr>
      <w:r>
        <w:t xml:space="preserve">Se a pessoa retirada automaticamente for o(a/e)</w:t>
      </w:r>
      <w:r>
        <w:t xml:space="preserve"> </w:t>
      </w:r>
      <w:r>
        <w:rPr>
          <w:b/>
          <w:bCs/>
        </w:rPr>
        <w:t xml:space="preserve">único(a/e) coordenador(a/e) ativo(a/e)</w:t>
      </w:r>
      <w:r>
        <w:t xml:space="preserve"> </w:t>
      </w:r>
      <w:r>
        <w:t xml:space="preserve">da biblio, o cron escala para um(a/e) admin da rede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executar a saída. O(A/E) admin da rede é notificado(a/e) por e-mail, pode entrar em contato com a coordenação (se ainda restar algum fragmento) ou com os(as/es)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da biblio, e coordenar a transição.</w:t>
      </w:r>
    </w:p>
    <w:p>
      <w:pPr>
        <w:pStyle w:val="BodyText"/>
      </w:pPr>
      <w:r>
        <w:t xml:space="preserve">Politicamente, isso é coerente com o que se faz quando o(a/e) único(a/e) coord se rebaixa explicitamente (§6.2) : não se bloqueia a saída, mas alerta-se a rede para que ela possa ajudar se necessário.</w:t>
      </w:r>
    </w:p>
    <w:bookmarkEnd w:id="88"/>
    <w:bookmarkEnd w:id="89"/>
    <w:bookmarkStart w:id="90" w:name="alguns-casos-limite-a-conhecer"/>
    <w:p>
      <w:pPr>
        <w:pStyle w:val="Heading2"/>
      </w:pPr>
      <w:r>
        <w:t xml:space="preserve">6.8. Alguns casos-limite a conhecer</w:t>
      </w:r>
    </w:p>
    <w:p>
      <w:pPr>
        <w:pStyle w:val="FirstParagraph"/>
      </w:pPr>
      <w:r>
        <w:rPr>
          <w:b/>
          <w:bCs/>
        </w:rPr>
        <w:t xml:space="preserve">Uma pessoa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pending_removal</w:t>
      </w:r>
      <w:r>
        <w:rPr>
          <w:b/>
          <w:bCs/>
        </w:rPr>
        <w:t xml:space="preserve"> </w:t>
      </w:r>
      <w:r>
        <w:rPr>
          <w:b/>
          <w:bCs/>
        </w:rPr>
        <w:t xml:space="preserve">que pede para sair imediatamente.</w:t>
      </w:r>
      <w:r>
        <w:t xml:space="preserve"> </w:t>
      </w:r>
      <w:r>
        <w:t xml:space="preserve">Ela pode. Basta usar por conta própria</w:t>
      </w:r>
      <w:r>
        <w:t xml:space="preserve"> </w:t>
      </w:r>
      <w:r>
        <w:t xml:space="preserve">“Passo o bastão”</w:t>
      </w:r>
      <w:r>
        <w:t xml:space="preserve"> </w:t>
      </w:r>
      <w:r>
        <w:t xml:space="preserve">(auto-rebaixamento T4). Efeito : passagem imediata para</w:t>
      </w:r>
      <w:r>
        <w:t xml:space="preserve"> </w:t>
      </w:r>
      <w:r>
        <w:rPr>
          <w:rStyle w:val="VerbatimChar"/>
        </w:rPr>
        <w:t xml:space="preserve">vacated</w:t>
      </w:r>
      <w:r>
        <w:t xml:space="preserve">, contornando a carência. Politicamente, é coerente : o direito P3 (auto-rebaixamento) é incondicional.</w:t>
      </w:r>
    </w:p>
    <w:p>
      <w:pPr>
        <w:pStyle w:val="BodyText"/>
      </w:pPr>
      <w:r>
        <w:rPr>
          <w:b/>
          <w:bCs/>
        </w:rPr>
        <w:t xml:space="preserve">Uma pessoa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suspended</w:t>
      </w:r>
      <w:r>
        <w:rPr>
          <w:b/>
          <w:bCs/>
        </w:rPr>
        <w:t xml:space="preserve"> </w:t>
      </w:r>
      <w:r>
        <w:rPr>
          <w:b/>
          <w:bCs/>
        </w:rPr>
        <w:t xml:space="preserve">que se quer excluir definitivamente.</w:t>
      </w:r>
      <w:r>
        <w:t xml:space="preserve"> </w:t>
      </w:r>
      <w:r>
        <w:t xml:space="preserve">Ver §6.5</w:t>
      </w:r>
      <w:r>
        <w:t xml:space="preserve"> </w:t>
      </w:r>
      <w:r>
        <w:t xml:space="preserve">“Importante : suspensão vs afastamento”</w:t>
      </w:r>
      <w:r>
        <w:t xml:space="preserve">. É preciso levantar a suspensão primeiro, depois pedir o afastamento.</w:t>
      </w:r>
    </w:p>
    <w:p>
      <w:pPr>
        <w:pStyle w:val="BodyText"/>
      </w:pPr>
      <w:r>
        <w:rPr>
          <w:b/>
          <w:bCs/>
        </w:rPr>
        <w:t xml:space="preserve">Alguém pede seu próprio afastamento via</w:t>
      </w:r>
      <w:r>
        <w:rPr>
          <w:b/>
          <w:bCs/>
        </w:rPr>
        <w:t xml:space="preserve"> </w:t>
      </w:r>
      <w:r>
        <w:rPr>
          <w:b/>
          <w:bCs/>
        </w:rPr>
        <w:t xml:space="preserve">“Pedir afastamento”</w:t>
      </w:r>
      <w:r>
        <w:rPr>
          <w:b/>
          <w:bCs/>
        </w:rPr>
        <w:t xml:space="preserve">.</w:t>
      </w:r>
      <w:r>
        <w:t xml:space="preserve"> </w:t>
      </w:r>
      <w:r>
        <w:t xml:space="preserve">O SIGB recusa com uma mensagem explícita :</w:t>
      </w:r>
      <w:r>
        <w:t xml:space="preserve"> </w:t>
      </w:r>
      <w:r>
        <w:t xml:space="preserve">“Para sair da equipe, use a opção</w:t>
      </w:r>
      <w:r>
        <w:t xml:space="preserve"> </w:t>
      </w:r>
      <w:r>
        <w:t xml:space="preserve">‘Passo o bastão’</w:t>
      </w:r>
      <w:r>
        <w:t xml:space="preserve"> </w:t>
      </w:r>
      <w:r>
        <w:t xml:space="preserve">(auto-rebaixamento).”</w:t>
      </w:r>
      <w:r>
        <w:t xml:space="preserve"> </w:t>
      </w:r>
      <w:r>
        <w:t xml:space="preserve">É intencional : confundir uma decisão pessoal com uma decisão coletiva embaralharia a semântica política.</w:t>
      </w:r>
    </w:p>
    <w:p>
      <w:pPr>
        <w:pStyle w:val="BodyText"/>
      </w:pPr>
      <w:r>
        <w:rPr>
          <w:b/>
          <w:bCs/>
        </w:rPr>
        <w:t xml:space="preserve">Tentativa de rebaixar um(a/e) admin da rede.</w:t>
      </w:r>
      <w:r>
        <w:t xml:space="preserve"> </w:t>
      </w:r>
      <w:r>
        <w:t xml:space="preserve">Recusada sistematicamente. O papel de admin da rede só pode ser modificado via os mecanismos específicos da spec admin-reseau (cf. capítulo 8). Nenhum(a/e) coord local pode destituir um(a/e) admin da rede.</w:t>
      </w:r>
    </w:p>
    <w:bookmarkEnd w:id="90"/>
    <w:bookmarkStart w:id="91" w:name="se-a-regra-incomoda-você"/>
    <w:p>
      <w:pPr>
        <w:pStyle w:val="Heading2"/>
      </w:pPr>
      <w:r>
        <w:t xml:space="preserve">6.9. Se a regra incomoda você</w:t>
      </w:r>
    </w:p>
    <w:p>
      <w:pPr>
        <w:pStyle w:val="FirstParagraph"/>
      </w:pPr>
      <w:r>
        <w:rPr>
          <w:b/>
          <w:bCs/>
        </w:rPr>
        <w:t xml:space="preserve">O prazo de carência de 7 dias parece longo demais ou curto demais para você.</w:t>
      </w:r>
      <w:r>
        <w:t xml:space="preserve"> </w:t>
      </w:r>
      <w:r>
        <w:t xml:space="preserve">A levar para</w:t>
      </w:r>
      <w:r>
        <w:t xml:space="preserve"> </w:t>
      </w:r>
      <w:r>
        <w:rPr>
          <w:rStyle w:val="VerbatimChar"/>
        </w:rPr>
        <w:t xml:space="preserve">spec-gouvernance-roles.md</w:t>
      </w:r>
      <w:r>
        <w:t xml:space="preserve">, §4.4 e §5.6.</w:t>
      </w:r>
    </w:p>
    <w:p>
      <w:pPr>
        <w:pStyle w:val="BodyText"/>
      </w:pPr>
      <w:r>
        <w:rPr>
          <w:b/>
          <w:bCs/>
        </w:rPr>
        <w:t xml:space="preserve">Você acha que a suspensão sem duração máxima é uma porta aberta para o arbítrio.</w:t>
      </w:r>
      <w:r>
        <w:t xml:space="preserve"> </w:t>
      </w:r>
      <w:r>
        <w:t xml:space="preserve">É um assunto político sério. Pode-se pensar em adicionar um prazo além do qual uma suspensão deve ser convertida em afastamento ou levantada. A discutir na coordenação da rede, depois a levar para a spec.</w:t>
      </w:r>
    </w:p>
    <w:p>
      <w:pPr>
        <w:pStyle w:val="BodyText"/>
      </w:pPr>
      <w:r>
        <w:rPr>
          <w:b/>
          <w:bCs/>
        </w:rPr>
        <w:t xml:space="preserve">Você acha que a obrigação de razão na suspensão é um excesso de burocracia.</w:t>
      </w:r>
      <w:r>
        <w:t xml:space="preserve"> </w:t>
      </w:r>
      <w:r>
        <w:t xml:space="preserve">Ou, ao contrário, você acha que o mínimo de 20 caracteres é curto demais. A levar para a spec.</w:t>
      </w:r>
    </w:p>
    <w:p>
      <w:pPr>
        <w:pStyle w:val="BodyText"/>
      </w:pPr>
      <w:r>
        <w:rPr>
          <w:b/>
          <w:bCs/>
        </w:rPr>
        <w:t xml:space="preserve">Você acha que a saída automática aos 9 meses é rápida demais ou lenta demais.</w:t>
      </w:r>
      <w:r>
        <w:t xml:space="preserve"> </w:t>
      </w:r>
      <w:r>
        <w:t xml:space="preserve">O limite é parametrizável, mas hoje é o mesmo para todas as biblios da rede. Deve-se torná-lo configurável por biblio ? A discutir.</w:t>
      </w:r>
    </w:p>
    <w:p>
      <w:pPr>
        <w:pStyle w:val="BodyText"/>
      </w:pPr>
      <w:r>
        <w:t xml:space="preserve">Ver capítulo 4 e anexo C para o procedimento de emenda.</w:t>
      </w:r>
    </w:p>
    <w:bookmarkEnd w:id="91"/>
    <w:bookmarkEnd w:id="92"/>
    <w:bookmarkStart w:id="116" w:name="quando-algo-vai-mal"/>
    <w:p>
      <w:pPr>
        <w:pStyle w:val="Heading1"/>
      </w:pPr>
      <w:r>
        <w:t xml:space="preserve">7. Quando algo vai mal</w:t>
      </w:r>
    </w:p>
    <w:p>
      <w:pPr>
        <w:pStyle w:val="FirstParagraph"/>
      </w:pPr>
      <w:r>
        <w:t xml:space="preserve">Este capítulo trata das</w:t>
      </w:r>
      <w:r>
        <w:t xml:space="preserve"> </w:t>
      </w:r>
      <w:r>
        <w:rPr>
          <w:b/>
          <w:bCs/>
        </w:rPr>
        <w:t xml:space="preserve">situações excepcionais</w:t>
      </w:r>
      <w:r>
        <w:t xml:space="preserve">, onde os mecanismos ordinários de governança não são suficientes, ou funcionam mas exigem discernimento político. É também o capítulo em que se fala com franqueza das</w:t>
      </w:r>
      <w:r>
        <w:t xml:space="preserve"> </w:t>
      </w:r>
      <w:r>
        <w:rPr>
          <w:b/>
          <w:bCs/>
        </w:rPr>
        <w:t xml:space="preserve">bibliotecas que não têm (ou não têm mais) vida coletiva deliberativa</w:t>
      </w:r>
      <w:r>
        <w:t xml:space="preserve">, porque o silêncio sobre esse assunto faria mais mal do que a franqueza.</w:t>
      </w:r>
    </w:p>
    <w:bookmarkStart w:id="96" w:name="Xb4a2ad36880bbee5225abb29e8ea904da361731"/>
    <w:p>
      <w:pPr>
        <w:pStyle w:val="Heading2"/>
      </w:pPr>
      <w:r>
        <w:t xml:space="preserve">7.1. Biblioteca sem AG ou com poucas pessoas membras</w:t>
      </w:r>
    </w:p>
    <w:p>
      <w:pPr>
        <w:pStyle w:val="FirstParagraph"/>
      </w:pPr>
      <w:r>
        <w:t xml:space="preserve">O caso é mais frequente do que parece. Uma biblioteca em fase inicial, com duas ou três pessoas. Uma biblioteca que viu seu coletivo reduzir-se com o passar do tempo. Uma biblioteca cuja AG não se reúne há algum tempo, por falta de gente ou por desânimo.</w:t>
      </w:r>
    </w:p>
    <w:p>
      <w:pPr>
        <w:pStyle w:val="BodyText"/>
      </w:pPr>
      <w:r>
        <w:t xml:space="preserve">O SIGB não se envolve na vida política de um coletivo. Mas este guia precisa dizer com franqueza o que muda quando essa vida coletiva é fraca.</w:t>
      </w:r>
    </w:p>
    <w:bookmarkStart w:id="93" w:name="o-que-muda-concretamente"/>
    <w:p>
      <w:pPr>
        <w:pStyle w:val="Heading3"/>
      </w:pPr>
      <w:r>
        <w:t xml:space="preserve">O que muda concretamente</w:t>
      </w:r>
    </w:p>
    <w:p>
      <w:pPr>
        <w:pStyle w:val="FirstParagraph"/>
      </w:pPr>
      <w:r>
        <w:rPr>
          <w:b/>
          <w:bCs/>
        </w:rPr>
        <w:t xml:space="preserve">A palavra</w:t>
      </w:r>
      <w:r>
        <w:rPr>
          <w:b/>
          <w:bCs/>
        </w:rPr>
        <w:t xml:space="preserve"> </w:t>
      </w:r>
      <w:r>
        <w:rPr>
          <w:b/>
          <w:bCs/>
        </w:rPr>
        <w:t xml:space="preserve">“cooptação”</w:t>
      </w:r>
      <w:r>
        <w:rPr>
          <w:b/>
          <w:bCs/>
        </w:rPr>
        <w:t xml:space="preserve"> </w:t>
      </w:r>
      <w:r>
        <w:rPr>
          <w:b/>
          <w:bCs/>
        </w:rPr>
        <w:t xml:space="preserve">torna-se ambígua.</w:t>
      </w:r>
      <w:r>
        <w:t xml:space="preserve"> </w:t>
      </w:r>
      <w:r>
        <w:t xml:space="preserve">Com duas pessoas, quem copta quem? Se a única coord deseja trazer Voltairine para a equipe, ela decide</w:t>
      </w:r>
      <w:r>
        <w:t xml:space="preserve"> </w:t>
      </w:r>
      <w:r>
        <w:t xml:space="preserve">“sozinha/sozinho/sozinhe”</w:t>
      </w:r>
      <w:r>
        <w:t xml:space="preserve"> </w:t>
      </w:r>
      <w:r>
        <w:t xml:space="preserve">no sentido político do termo. O SIGB vai permitir isso (uma coord+ pode cooptar), mas isso não é mais a cooperação de um coletivo político, é uma decisão pessoal disfarçada. Não é nem bom nem ruim, é simplesmente algo a reconhecer.</w:t>
      </w:r>
    </w:p>
    <w:p>
      <w:pPr>
        <w:pStyle w:val="BodyText"/>
      </w:pPr>
      <w:r>
        <w:rPr>
          <w:b/>
          <w:bCs/>
        </w:rPr>
        <w:t xml:space="preserve">As deliberações são teóricas.</w:t>
      </w:r>
      <w:r>
        <w:t xml:space="preserve"> </w:t>
      </w:r>
      <w:r>
        <w:t xml:space="preserve">Um pedido de retirada de 7 dias, em uma biblioteca com 2 pessoas, não tem ninguém mais para contestá-lo além de quem o pediu. A</w:t>
      </w:r>
      <w:r>
        <w:t xml:space="preserve"> </w:t>
      </w:r>
      <w:r>
        <w:t xml:space="preserve">“salvaguarda colegial”</w:t>
      </w:r>
      <w:r>
        <w:t xml:space="preserve"> </w:t>
      </w:r>
      <w:r>
        <w:t xml:space="preserve">torna-se uma autorreflexão.</w:t>
      </w:r>
    </w:p>
    <w:p>
      <w:pPr>
        <w:pStyle w:val="BodyText"/>
      </w:pPr>
      <w:r>
        <w:rPr>
          <w:b/>
          <w:bCs/>
        </w:rPr>
        <w:t xml:space="preserve">O risco de personalização aumenta.</w:t>
      </w:r>
      <w:r>
        <w:t xml:space="preserve"> </w:t>
      </w:r>
      <w:r>
        <w:t xml:space="preserve">Quando uma decisão não é mais coletiva, ela depende do caráter, da disponibilidade e da lucidez de uma ou duas pessoas. Isso não é catastrófico em si, mas é mais frágil.</w:t>
      </w:r>
    </w:p>
    <w:bookmarkEnd w:id="93"/>
    <w:bookmarkStart w:id="94" w:name="nossas-recomendações-explícitas"/>
    <w:p>
      <w:pPr>
        <w:pStyle w:val="Heading3"/>
      </w:pPr>
      <w:r>
        <w:t xml:space="preserve">Nossas recomendações explícitas</w:t>
      </w:r>
    </w:p>
    <w:p>
      <w:pPr>
        <w:pStyle w:val="FirstParagraph"/>
      </w:pPr>
      <w:r>
        <w:rPr>
          <w:b/>
          <w:bCs/>
        </w:rPr>
        <w:t xml:space="preserve">1. Reconheça a situação.</w:t>
      </w:r>
      <w:r>
        <w:t xml:space="preserve"> </w:t>
      </w:r>
      <w:r>
        <w:t xml:space="preserve">Não finja ser um grande coletivo deliberativo se vocês são dois. Politicamente, é mais saudável escrever</w:t>
      </w:r>
      <w:r>
        <w:t xml:space="preserve"> </w:t>
      </w:r>
      <w:r>
        <w:t xml:space="preserve">“decisão tomada por mim sozinha/sozinho/sozinhe, a validar quando o coletivo crescer”</w:t>
      </w:r>
      <w:r>
        <w:t xml:space="preserve"> </w:t>
      </w:r>
      <w:r>
        <w:t xml:space="preserve">no campo</w:t>
      </w:r>
      <w:r>
        <w:t xml:space="preserve"> </w:t>
      </w:r>
      <w:r>
        <w:t xml:space="preserve">“Razão”</w:t>
      </w:r>
      <w:r>
        <w:t xml:space="preserve"> </w:t>
      </w:r>
      <w:r>
        <w:t xml:space="preserve">do audit log, do que escrever</w:t>
      </w:r>
      <w:r>
        <w:t xml:space="preserve"> </w:t>
      </w:r>
      <w:r>
        <w:t xml:space="preserve">“decisão AG”</w:t>
      </w:r>
      <w:r>
        <w:t xml:space="preserve"> </w:t>
      </w:r>
      <w:r>
        <w:t xml:space="preserve">em uma AG que não existe.</w:t>
      </w:r>
    </w:p>
    <w:p>
      <w:pPr>
        <w:pStyle w:val="BodyText"/>
      </w:pPr>
      <w:r>
        <w:rPr>
          <w:b/>
          <w:bCs/>
        </w:rPr>
        <w:t xml:space="preserve">2. Busque diálogo com pessoas de fora.</w:t>
      </w:r>
      <w:r>
        <w:t xml:space="preserve"> </w:t>
      </w:r>
      <w:r>
        <w:t xml:space="preserve">Se você está sozinha/sozinho/sozinhe ou em duas pessoas, e uma decisão importante precisa ser tomada (cooptação, retirada, suspensão), crie o hábito de conversar com camaradas de outras bibliotecas da rede, ou com uma pessoa admin da rede. Não para pedir autorização — elas não precisam validar as decisões internas da sua biblioteca — mas para obter um retorno crítico externo. A rede Matrix do AnarBib existe para isso.</w:t>
      </w:r>
    </w:p>
    <w:p>
      <w:pPr>
        <w:pStyle w:val="BodyText"/>
      </w:pPr>
      <w:r>
        <w:rPr>
          <w:b/>
          <w:bCs/>
        </w:rPr>
        <w:t xml:space="preserve">3. Prefira as transições reversíveis.</w:t>
      </w:r>
      <w:r>
        <w:t xml:space="preserve"> </w:t>
      </w:r>
      <w:r>
        <w:t xml:space="preserve">Quando seu coletivo é pequeno, evite se possível as decisões irreversíveis. Uma suspensão é mais reversível do que uma retirada. Uma retirada passa por 7 dias durante os quais você pode mudar de ideia. Uma cooptação pode ser anulada. Dê tempo a si mesma/mesmo/mesme.</w:t>
      </w:r>
    </w:p>
    <w:p>
      <w:pPr>
        <w:pStyle w:val="BodyText"/>
      </w:pPr>
      <w:r>
        <w:rPr>
          <w:b/>
          <w:bCs/>
        </w:rPr>
        <w:t xml:space="preserve">4. Documente o que acontece.</w:t>
      </w:r>
      <w:r>
        <w:t xml:space="preserve"> </w:t>
      </w:r>
      <w:r>
        <w:t xml:space="preserve">O campo</w:t>
      </w:r>
      <w:r>
        <w:t xml:space="preserve"> </w:t>
      </w:r>
      <w:r>
        <w:t xml:space="preserve">“Razão”</w:t>
      </w:r>
      <w:r>
        <w:t xml:space="preserve"> </w:t>
      </w:r>
      <w:r>
        <w:t xml:space="preserve">do audit log é seu melhor amigo. Quanto mais contexto você colocar nele (</w:t>
      </w:r>
      <w:r>
        <w:t xml:space="preserve">“cooptação de Voltairine, decidida sozinha/sozinho/sozinhe, a validar na próxima reunião”</w:t>
      </w:r>
      <w:r>
        <w:t xml:space="preserve">), mais a decisão será contextualizável depois, por você mesma/mesmo/mesme e por uma nova pessoa membra do coletivo.</w:t>
      </w:r>
    </w:p>
    <w:p>
      <w:pPr>
        <w:pStyle w:val="BodyText"/>
      </w:pPr>
      <w:r>
        <w:rPr>
          <w:b/>
          <w:bCs/>
        </w:rPr>
        <w:t xml:space="preserve">5. Se você está realmente isolada/isolado/isolade, peça ajuda.</w:t>
      </w:r>
      <w:r>
        <w:t xml:space="preserve"> </w:t>
      </w:r>
      <w:r>
        <w:t xml:space="preserve">Uma biblioteca com uma única pessoa está em perigo politicamente. O SIGB detecta isso no momento em que a última coord se autorebaixa (§6.2) ou abandona (§6.7), e alerta as pessoas admins da rede. Você também pode tomar a iniciativa: envie um e-mail para a coordenação da rede explicando a situação. Várias bibliotecas da rede passaram por momentos difíceis e foram ajudadas a se reconstituir.</w:t>
      </w:r>
    </w:p>
    <w:bookmarkEnd w:id="94"/>
    <w:bookmarkStart w:id="95" w:name="o-que-o-guia-não-faz"/>
    <w:p>
      <w:pPr>
        <w:pStyle w:val="Heading3"/>
      </w:pPr>
      <w:r>
        <w:t xml:space="preserve">O que o guia não faz</w:t>
      </w:r>
    </w:p>
    <w:p>
      <w:pPr>
        <w:pStyle w:val="FirstParagraph"/>
      </w:pPr>
      <w:r>
        <w:t xml:space="preserve">Ele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fornece um procedimento especial para bibliotecas pequenas. Isso é intencional. As regras do SIGB se aplicam uniformemente — o que muda são as condições políticas em que elas se aplicam. Reconhecer essa nuance faz parte da maturidade política de uma coord.</w:t>
      </w:r>
    </w:p>
    <w:bookmarkEnd w:id="95"/>
    <w:bookmarkEnd w:id="96"/>
    <w:bookmarkStart w:id="100" w:name="conflito-interpessoal-numa-coordenação"/>
    <w:p>
      <w:pPr>
        <w:pStyle w:val="Heading2"/>
      </w:pPr>
      <w:r>
        <w:t xml:space="preserve">7.2. Conflito interpessoal numa coordenação</w:t>
      </w:r>
    </w:p>
    <w:p>
      <w:pPr>
        <w:pStyle w:val="FirstParagraph"/>
      </w:pPr>
      <w:r>
        <w:t xml:space="preserve">Um conflito explode entre duas pessoas membras do staff. O trabalho não está sendo feito corretamente, o clima se deteriora, leitoras/leitores/leitores percebem a tensão.</w:t>
      </w:r>
    </w:p>
    <w:bookmarkStart w:id="97" w:name="o-que-o-sigb-pode-fazer"/>
    <w:p>
      <w:pPr>
        <w:pStyle w:val="Heading3"/>
      </w:pPr>
      <w:r>
        <w:t xml:space="preserve">O que o SIGB pode fazer</w:t>
      </w:r>
    </w:p>
    <w:p>
      <w:pPr>
        <w:pStyle w:val="FirstParagraph"/>
      </w:pPr>
      <w:r>
        <w:t xml:space="preserve">Pouca coisa, diretamente. O SIGB não arbitra conflitos. Mas fornece</w:t>
      </w:r>
      <w:r>
        <w:t xml:space="preserve"> </w:t>
      </w:r>
      <w:r>
        <w:rPr>
          <w:b/>
          <w:bCs/>
        </w:rPr>
        <w:t xml:space="preserve">ferramentas utilizáveis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Suspensão provisória (T6)</w:t>
      </w:r>
      <w:r>
        <w:t xml:space="preserve"> </w:t>
      </w:r>
      <w:r>
        <w:t xml:space="preserve">de uma ou das duas pessoas, enquanto o conflito é mediado. É o que a spec chama explicitamente de</w:t>
      </w:r>
      <w:r>
        <w:t xml:space="preserve"> </w:t>
      </w:r>
      <w:r>
        <w:t xml:space="preserve">“conflito em processo de mediação”</w:t>
      </w:r>
      <w:r>
        <w:t xml:space="preserve"> </w:t>
      </w:r>
      <w:r>
        <w:t xml:space="preserve">como caso de uso legítimo da suspensão.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Auto-rebaixamento (T3/T4)</w:t>
      </w:r>
      <w:r>
        <w:t xml:space="preserve"> </w:t>
      </w:r>
      <w:r>
        <w:t xml:space="preserve">— se uma das duas pessoas escolhe se afastar, é imediato.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Audit log legível por todo o staff</w:t>
      </w:r>
      <w:r>
        <w:t xml:space="preserve"> </w:t>
      </w:r>
      <w:r>
        <w:t xml:space="preserve">— permite que todo o staff veja quem fez o quê, e evita manipulações opacas de uma coord que tentasse resolver o conflito retirando a outra pessoa discretamente.</w:t>
      </w:r>
    </w:p>
    <w:bookmarkEnd w:id="97"/>
    <w:bookmarkStart w:id="98" w:name="o-que-o-coletivo-deve-fazer"/>
    <w:p>
      <w:pPr>
        <w:pStyle w:val="Heading3"/>
      </w:pPr>
      <w:r>
        <w:t xml:space="preserve">O que o coletivo deve fazer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Mediação</w:t>
      </w:r>
      <w:r>
        <w:t xml:space="preserve">. O SIGB não faz mediação. É preciso uma pessoa de confiança, de fora do conflito. Dependendo das configurações: outra coord da biblioteca, uma camarada de outra biblioteca, uma pessoa admin da rede.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Decisão coletiva</w:t>
      </w:r>
      <w:r>
        <w:t xml:space="preserve">. Se a mediação resulta em uma decisão (uma das duas pessoas sai da coordenação, ou se define um novo quadro de trabalho), o SIGB executará essa decisão via as RPCs normais.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Rastro político</w:t>
      </w:r>
      <w:r>
        <w:t xml:space="preserve">. Se a decisão for retirar alguém, o campo</w:t>
      </w:r>
      <w:r>
        <w:t xml:space="preserve"> </w:t>
      </w:r>
      <w:r>
        <w:t xml:space="preserve">“Razão”</w:t>
      </w:r>
      <w:r>
        <w:t xml:space="preserve"> </w:t>
      </w:r>
      <w:r>
        <w:t xml:space="preserve">deveria mencionar o processo de mediação (</w:t>
      </w:r>
      <w:r>
        <w:t xml:space="preserve">“retirada após mediação de DD/MM, decisão coletiva”</w:t>
      </w:r>
      <w:r>
        <w:t xml:space="preserve">) para não reescrever a história mais tarde.</w:t>
      </w:r>
    </w:p>
    <w:bookmarkEnd w:id="98"/>
    <w:bookmarkStart w:id="99" w:name="o-que-evitar"/>
    <w:p>
      <w:pPr>
        <w:pStyle w:val="Heading3"/>
      </w:pPr>
      <w:r>
        <w:t xml:space="preserve">O que evitar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Usar uma suspensão como arma</w:t>
      </w:r>
      <w:r>
        <w:t xml:space="preserve"> </w:t>
      </w:r>
      <w:r>
        <w:t xml:space="preserve">no conflito. A suspensão é feita para colocar em pausa, não para ganhar uma disputa de poder. Se uma coord suspende a outra sem processo de mediação, isso é observável no audit log, e é politicamente problemático.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Contornar a carência</w:t>
      </w:r>
      <w:r>
        <w:t xml:space="preserve"> </w:t>
      </w:r>
      <w:r>
        <w:t xml:space="preserve">por manobras técnicas (suspender e depois</w:t>
      </w:r>
      <w:r>
        <w:t xml:space="preserve"> </w:t>
      </w:r>
      <w:r>
        <w:t xml:space="preserve">“acelerar”</w:t>
      </w:r>
      <w:r>
        <w:t xml:space="preserve"> </w:t>
      </w:r>
      <w:r>
        <w:t xml:space="preserve">por outros meios). Tudo é rastreado, e a rede vai perceber.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Silenciar o audit log</w:t>
      </w:r>
      <w:r>
        <w:t xml:space="preserve">. Todo o staff vê o que acontece (P5). Se você tenta esconder o conflito, está traindo a transparência do coletivo.</w:t>
      </w:r>
    </w:p>
    <w:bookmarkEnd w:id="99"/>
    <w:bookmarkEnd w:id="100"/>
    <w:bookmarkStart w:id="103" w:name="assédio-denunciado"/>
    <w:p>
      <w:pPr>
        <w:pStyle w:val="Heading2"/>
      </w:pPr>
      <w:r>
        <w:t xml:space="preserve">7.3. Assédio denunciado</w:t>
      </w:r>
    </w:p>
    <w:p>
      <w:pPr>
        <w:pStyle w:val="FirstParagraph"/>
      </w:pPr>
      <w:r>
        <w:t xml:space="preserve">Uma leitora/um leitor/uma pessoa leitora denuncia que uma pessoa membra do staff tem um comportamento abusivo (assédio sexual, abuso de poder, comportamento racista, etc.).</w:t>
      </w:r>
    </w:p>
    <w:bookmarkStart w:id="101" w:name="procedimento-recomendado"/>
    <w:p>
      <w:pPr>
        <w:pStyle w:val="Heading3"/>
      </w:pPr>
      <w:r>
        <w:t xml:space="preserve">Procedimento recomendado</w:t>
      </w:r>
    </w:p>
    <w:p>
      <w:pPr>
        <w:pStyle w:val="FirstParagraph"/>
      </w:pPr>
      <w:r>
        <w:rPr>
          <w:b/>
          <w:bCs/>
        </w:rPr>
        <w:t xml:space="preserve">1. Levar a denúncia a sério</w:t>
      </w:r>
      <w:r>
        <w:t xml:space="preserve">, imediatamente, mesmo que a pessoa denunciante esteja isolada e mesmo que a pessoa denunciada seja</w:t>
      </w:r>
      <w:r>
        <w:t xml:space="preserve"> </w:t>
      </w:r>
      <w:r>
        <w:t xml:space="preserve">“conhecida e estimada”</w:t>
      </w:r>
      <w:r>
        <w:t xml:space="preserve"> </w:t>
      </w:r>
      <w:r>
        <w:t xml:space="preserve">pela coordenação. O reflexo de descartar a denúncia como</w:t>
      </w:r>
      <w:r>
        <w:t xml:space="preserve"> </w:t>
      </w:r>
      <w:r>
        <w:t xml:space="preserve">“provavelmente exagerada”</w:t>
      </w:r>
      <w:r>
        <w:t xml:space="preserve"> </w:t>
      </w:r>
      <w:r>
        <w:t xml:space="preserve">é o erro mais comum.</w:t>
      </w:r>
    </w:p>
    <w:p>
      <w:pPr>
        <w:pStyle w:val="BodyText"/>
      </w:pPr>
      <w:r>
        <w:rPr>
          <w:b/>
          <w:bCs/>
        </w:rPr>
        <w:t xml:space="preserve">2. Suspensão imediata (T6)</w:t>
      </w:r>
      <w:r>
        <w:t xml:space="preserve"> </w:t>
      </w:r>
      <w:r>
        <w:t xml:space="preserve">da pessoa denunciada,</w:t>
      </w:r>
      <w:r>
        <w:t xml:space="preserve"> </w:t>
      </w:r>
      <w:r>
        <w:rPr>
          <w:b/>
          <w:bCs/>
        </w:rPr>
        <w:t xml:space="preserve">a título cautelar</w:t>
      </w:r>
      <w:r>
        <w:t xml:space="preserve">, enquanto aguarda a investigação. O campo</w:t>
      </w:r>
      <w:r>
        <w:t xml:space="preserve"> </w:t>
      </w:r>
      <w:r>
        <w:t xml:space="preserve">“Razão”</w:t>
      </w:r>
      <w:r>
        <w:t xml:space="preserve"> </w:t>
      </w:r>
      <w:r>
        <w:t xml:space="preserve">deveria dizer algo como</w:t>
      </w:r>
      <w:r>
        <w:t xml:space="preserve"> </w:t>
      </w:r>
      <w:r>
        <w:t xml:space="preserve">“Suspensão cautelar após denúncia recebida em DD/MM, aguardando investigação coletiva”</w:t>
      </w:r>
      <w:r>
        <w:t xml:space="preserve">. A suspensão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uma acusação, é uma pausa.</w:t>
      </w:r>
    </w:p>
    <w:p>
      <w:pPr>
        <w:pStyle w:val="BodyText"/>
      </w:pPr>
      <w:r>
        <w:rPr>
          <w:b/>
          <w:bCs/>
        </w:rPr>
        <w:t xml:space="preserve">3. Constituir um grupo de investigação</w:t>
      </w:r>
      <w:r>
        <w:t xml:space="preserve">. Fora do software. No mínimo: camaradas fora da relação de poder direta, capazes de ouvir os dois lados sem viés. Esse grupo pode incluir camaradas de outras bibliotecas se a biblioteca for pequena ou se todas as coords estiverem envolvidas no caso.</w:t>
      </w:r>
    </w:p>
    <w:p>
      <w:pPr>
        <w:pStyle w:val="BodyText"/>
      </w:pPr>
      <w:r>
        <w:rPr>
          <w:b/>
          <w:bCs/>
        </w:rPr>
        <w:t xml:space="preserve">4. Comunicar com a pessoa denunciante</w:t>
      </w:r>
      <w:r>
        <w:t xml:space="preserve">. Ela precisa saber que a denúncia foi levada a sério e que medidas estão em andamento. Não a deixar na incerteza.</w:t>
      </w:r>
    </w:p>
    <w:p>
      <w:pPr>
        <w:pStyle w:val="BodyText"/>
      </w:pPr>
      <w:r>
        <w:rPr>
          <w:b/>
          <w:bCs/>
        </w:rPr>
        <w:t xml:space="preserve">5. Chegar a uma decisão</w:t>
      </w:r>
      <w:r>
        <w:t xml:space="preserve">. Dependendo do que a investigação revelar:</w:t>
      </w:r>
      <w:r>
        <w:t xml:space="preserve"> </w:t>
      </w:r>
      <w:r>
        <w:t xml:space="preserve">- Levantamento da suspensão (T7) se a denúncia não for confirmada.</w:t>
      </w:r>
      <w:r>
        <w:t xml:space="preserve"> </w:t>
      </w:r>
      <w:r>
        <w:t xml:space="preserve">- Retirada definitiva (T5 com carência) se a denúncia for confirmada e a decisão for excluir a pessoa.</w:t>
      </w:r>
      <w:r>
        <w:t xml:space="preserve"> </w:t>
      </w:r>
      <w:r>
        <w:t xml:space="preserve">- Sanção intermediária (novo quadro de trabalho, formação, afastamento de certas funções) se a situação for mais matizada.</w:t>
      </w:r>
    </w:p>
    <w:p>
      <w:pPr>
        <w:pStyle w:val="BodyText"/>
      </w:pPr>
      <w:r>
        <w:rPr>
          <w:b/>
          <w:bCs/>
        </w:rPr>
        <w:t xml:space="preserve">6. Registrar politicamente</w:t>
      </w:r>
      <w:r>
        <w:t xml:space="preserve">. O campo</w:t>
      </w:r>
      <w:r>
        <w:t xml:space="preserve"> </w:t>
      </w:r>
      <w:r>
        <w:t xml:space="preserve">“Razão”</w:t>
      </w:r>
      <w:r>
        <w:t xml:space="preserve"> </w:t>
      </w:r>
      <w:r>
        <w:t xml:space="preserve">no audit log deveria refletir a decisão coletiva. Sem detalhes sobre a vítima (LGPD), mas uma formulação que torne a decisão legível.</w:t>
      </w:r>
    </w:p>
    <w:bookmarkEnd w:id="101"/>
    <w:bookmarkStart w:id="102" w:name="o-que-não-fazer"/>
    <w:p>
      <w:pPr>
        <w:pStyle w:val="Heading3"/>
      </w:pPr>
      <w:r>
        <w:t xml:space="preserve">O que não fazer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Pedir uma retirada diretamente</w:t>
      </w:r>
      <w:r>
        <w:t xml:space="preserve"> </w:t>
      </w:r>
      <w:r>
        <w:t xml:space="preserve">sem suspensão prévia, quando a situação é urgente. Durante 7 dias a pessoa denunciada conservaria seus direitos, o que contradiz a urgência de uma denúncia de abuso.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Suspender indefinidamente sem decisão</w:t>
      </w:r>
      <w:r>
        <w:t xml:space="preserve"> </w:t>
      </w:r>
      <w:r>
        <w:t xml:space="preserve">sob o pretexto de</w:t>
      </w:r>
      <w:r>
        <w:t xml:space="preserve"> </w:t>
      </w:r>
      <w:r>
        <w:t xml:space="preserve">“não conseguimos decidir”</w:t>
      </w:r>
      <w:r>
        <w:t xml:space="preserve">. Uma suspensão que dura vários meses sem decisão torna-se ela própria uma violência (contra a pessoa suspensa, que não pode se defender, e contra a pessoa denunciante, que não recebe resposta).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Resolver internamente sem a rede</w:t>
      </w:r>
      <w:r>
        <w:t xml:space="preserve">. Se você é uma biblioteca pequena e a situação está além da sua capacidade, peça ajuda às pessoas admins da rede. Você não está sozinha/sozinho/sozinhe.</w:t>
      </w:r>
    </w:p>
    <w:bookmarkEnd w:id="102"/>
    <w:bookmarkEnd w:id="103"/>
    <w:bookmarkStart w:id="106" w:name="conta-comprometida"/>
    <w:p>
      <w:pPr>
        <w:pStyle w:val="Heading2"/>
      </w:pPr>
      <w:r>
        <w:t xml:space="preserve">7.4. Conta comprometida</w:t>
      </w:r>
    </w:p>
    <w:p>
      <w:pPr>
        <w:pStyle w:val="FirstParagraph"/>
      </w:pPr>
      <w:r>
        <w:t xml:space="preserve">Uma pessoa membra do staff vê sua conta comprometida (senha vazada, suspeita de acesso não autorizado).</w:t>
      </w:r>
    </w:p>
    <w:bookmarkStart w:id="104" w:name="procedimento-imediato"/>
    <w:p>
      <w:pPr>
        <w:pStyle w:val="Heading3"/>
      </w:pPr>
      <w:r>
        <w:t xml:space="preserve">Procedimento imediato</w:t>
      </w:r>
    </w:p>
    <w:p>
      <w:pPr>
        <w:pStyle w:val="FirstParagraph"/>
      </w:pPr>
      <w:r>
        <w:rPr>
          <w:b/>
          <w:bCs/>
        </w:rPr>
        <w:t xml:space="preserve">1. Suspensão imediata (T6)</w:t>
      </w:r>
      <w:r>
        <w:t xml:space="preserve"> </w:t>
      </w:r>
      <w:r>
        <w:t xml:space="preserve">da conta, com razão explícita:</w:t>
      </w:r>
      <w:r>
        <w:t xml:space="preserve"> </w:t>
      </w:r>
      <w:r>
        <w:t xml:space="preserve">“Suspeita de comprometimento, senha provavelmente vazada, verificação em andamento”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Comunicação com a pessoa em questão</w:t>
      </w:r>
      <w:r>
        <w:t xml:space="preserve">. A pessoa recebe automaticamente um e-mail urgente indicando a suspensão e pedindo que mude sua senha. A coord que suspende também deveria entrar em contato diretamente (telefone, outro canal seguro) para confirmar.</w:t>
      </w:r>
    </w:p>
    <w:p>
      <w:pPr>
        <w:pStyle w:val="BodyText"/>
      </w:pPr>
      <w:r>
        <w:rPr>
          <w:b/>
          <w:bCs/>
        </w:rPr>
        <w:t xml:space="preserve">3. Investigação rápida.</w:t>
      </w:r>
      <w:r>
        <w:t xml:space="preserve"> </w:t>
      </w:r>
      <w:r>
        <w:t xml:space="preserve">O que aconteceu? A conta realizou ações incomuns no audit log (cooptações estranhas, modificações de configuração, etc.)? Se sim, avisar imediatamente uma pessoa admin da rede para ajudar a analisar.</w:t>
      </w:r>
    </w:p>
    <w:p>
      <w:pPr>
        <w:pStyle w:val="BodyText"/>
      </w:pPr>
      <w:r>
        <w:rPr>
          <w:b/>
          <w:bCs/>
        </w:rPr>
        <w:t xml:space="preserve">4. Levantamento da suspensão (T7)</w:t>
      </w:r>
      <w:r>
        <w:t xml:space="preserve"> </w:t>
      </w:r>
      <w:r>
        <w:t xml:space="preserve">uma vez que:</w:t>
      </w:r>
      <w:r>
        <w:t xml:space="preserve"> </w:t>
      </w:r>
      <w:r>
        <w:t xml:space="preserve">- A senha for trocada.</w:t>
      </w:r>
      <w:r>
        <w:t xml:space="preserve"> </w:t>
      </w:r>
      <w:r>
        <w:t xml:space="preserve">- O eventual dano for constatado e reparado (anulação das ações abusivas, restauração dos dados, etc.).</w:t>
      </w:r>
      <w:r>
        <w:t xml:space="preserve"> </w:t>
      </w:r>
      <w:r>
        <w:t xml:space="preserve">- A pessoa estiver segura digitalmente.</w:t>
      </w:r>
    </w:p>
    <w:bookmarkEnd w:id="104"/>
    <w:bookmarkStart w:id="105" w:name="politicamente-1"/>
    <w:p>
      <w:pPr>
        <w:pStyle w:val="Heading3"/>
      </w:pPr>
      <w:r>
        <w:t xml:space="preserve">Politicamente</w:t>
      </w:r>
    </w:p>
    <w:p>
      <w:pPr>
        <w:pStyle w:val="FirstParagraph"/>
      </w:pPr>
      <w:r>
        <w:t xml:space="preserve">Uma suspensão por conta comprometida</w:t>
      </w:r>
      <w:r>
        <w:t xml:space="preserve"> </w:t>
      </w:r>
      <w:r>
        <w:rPr>
          <w:b/>
          <w:bCs/>
        </w:rPr>
        <w:t xml:space="preserve">não é uma punição</w:t>
      </w:r>
      <w:r>
        <w:t xml:space="preserve">. É uma proteção mútua: protegemos a pessoa (impedindo que ela seja usada por uma pessoa atacante) e a biblioteca (impedindo que danos sejam feitos em seu nome). O e-mail à pessoa deveria enfatizar esse caráter</w:t>
      </w:r>
      <w:r>
        <w:t xml:space="preserve"> </w:t>
      </w:r>
      <w:r>
        <w:rPr>
          <w:b/>
          <w:bCs/>
        </w:rPr>
        <w:t xml:space="preserve">não disciplinar</w:t>
      </w:r>
      <w:r>
        <w:t xml:space="preserve">.</w:t>
      </w:r>
    </w:p>
    <w:bookmarkEnd w:id="105"/>
    <w:bookmarkEnd w:id="106"/>
    <w:bookmarkStart w:id="109" w:name="X4f93cc613ef6729c6063f31eea4c3856c264c4c"/>
    <w:p>
      <w:pPr>
        <w:pStyle w:val="Heading2"/>
      </w:pPr>
      <w:r>
        <w:t xml:space="preserve">7.5. Biblioteca sem coord nem librarian ativas/ativos/atives</w:t>
      </w:r>
    </w:p>
    <w:p>
      <w:pPr>
        <w:pStyle w:val="FirstParagraph"/>
      </w:pPr>
      <w:r>
        <w:t xml:space="preserve">O cenário catastrófico: nenhuma pessoa do staff ativa/ativo/ative. Isso pode acontecer por saída automática acumulada (todas as pessoas do staff abandonaram suas contas simultaneamente), por demissão coletiva (rara mas possível), ou por sucessão de retiradas.</w:t>
      </w:r>
    </w:p>
    <w:bookmarkStart w:id="107" w:name="consequências"/>
    <w:p>
      <w:pPr>
        <w:pStyle w:val="Heading3"/>
      </w:pPr>
      <w:r>
        <w:t xml:space="preserve">Consequências</w:t>
      </w:r>
    </w:p>
    <w:p>
      <w:pPr>
        <w:pStyle w:val="Compact"/>
        <w:numPr>
          <w:ilvl w:val="0"/>
          <w:numId w:val="1047"/>
        </w:numPr>
      </w:pPr>
      <w:r>
        <w:t xml:space="preserve">A biblioteca permanece</w:t>
      </w:r>
      <w:r>
        <w:t xml:space="preserve"> </w:t>
      </w:r>
      <w:r>
        <w:rPr>
          <w:b/>
          <w:bCs/>
        </w:rPr>
        <w:t xml:space="preserve">tecnicamente ativa</w:t>
      </w:r>
      <w:r>
        <w:t xml:space="preserve"> </w:t>
      </w:r>
      <w:r>
        <w:t xml:space="preserve">(sua visibilidade, seu catálogo continuam acessíveis segundo as RLS habituais).</w:t>
      </w:r>
    </w:p>
    <w:p>
      <w:pPr>
        <w:pStyle w:val="Compact"/>
        <w:numPr>
          <w:ilvl w:val="0"/>
          <w:numId w:val="1047"/>
        </w:numPr>
      </w:pPr>
      <w:r>
        <w:t xml:space="preserve">Mas</w:t>
      </w:r>
      <w:r>
        <w:t xml:space="preserve"> </w:t>
      </w:r>
      <w:r>
        <w:rPr>
          <w:b/>
          <w:bCs/>
        </w:rPr>
        <w:t xml:space="preserve">nenhuma ação de gestão</w:t>
      </w:r>
      <w:r>
        <w:t xml:space="preserve"> </w:t>
      </w:r>
      <w:r>
        <w:t xml:space="preserve">pode mais ser feita via a UI normal: sem validação de inscrição, sem gestão de empréstimo, sem modificação de configuração.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E-mail urgente às pessoas admins da rede</w:t>
      </w:r>
      <w:r>
        <w:t xml:space="preserve"> </w:t>
      </w:r>
      <w:r>
        <w:t xml:space="preserve">pelo cron que detecta a situação.</w:t>
      </w:r>
    </w:p>
    <w:bookmarkEnd w:id="107"/>
    <w:bookmarkStart w:id="108" w:name="procedimento-de-reinicialização"/>
    <w:p>
      <w:pPr>
        <w:pStyle w:val="Heading3"/>
      </w:pPr>
      <w:r>
        <w:t xml:space="preserve">Procedimento de reinicialização</w:t>
      </w:r>
    </w:p>
    <w:p>
      <w:pPr>
        <w:pStyle w:val="FirstParagraph"/>
      </w:pPr>
      <w:r>
        <w:t xml:space="preserve">Fora da spec, mas é o que se pratica:</w:t>
      </w:r>
    </w:p>
    <w:p>
      <w:pPr>
        <w:pStyle w:val="BodyText"/>
      </w:pPr>
      <w:r>
        <w:rPr>
          <w:b/>
          <w:bCs/>
        </w:rPr>
        <w:t xml:space="preserve">1. Contato</w:t>
      </w:r>
      <w:r>
        <w:t xml:space="preserve"> </w:t>
      </w:r>
      <w:r>
        <w:t xml:space="preserve">por uma pessoa admin da rede com o coletivo local, por todos os canais disponíveis (as contas leitoras/leitores que ainda estão inscritoras/inscritos, os contatos externos da biblioteca se existirem, a rede de conhecidos local).</w:t>
      </w:r>
    </w:p>
    <w:p>
      <w:pPr>
        <w:pStyle w:val="BodyText"/>
      </w:pPr>
      <w:r>
        <w:rPr>
          <w:b/>
          <w:bCs/>
        </w:rPr>
        <w:t xml:space="preserve">2. Verificação política</w:t>
      </w:r>
      <w:r>
        <w:t xml:space="preserve">: o coletivo ainda existe? Quer continuar a existir? Se há pessoas membras mas que simplesmente deixaram cair as funções técnicas, pode-se reconstituir uma coordenação — pelo circuito colegiado, como em todo lugar.</w:t>
      </w:r>
    </w:p>
    <w:p>
      <w:pPr>
        <w:pStyle w:val="BodyText"/>
      </w:pPr>
      <w:r>
        <w:rPr>
          <w:b/>
          <w:bCs/>
        </w:rPr>
        <w:t xml:space="preserve">3. Retomada pelo circuito colegiado</w:t>
      </w:r>
      <w:r>
        <w:t xml:space="preserve"> </w:t>
      </w:r>
      <w:r>
        <w:rPr>
          <w:i/>
          <w:iCs/>
        </w:rPr>
        <w:t xml:space="preserve">(desde 01/09/2026 não existe mais « cooptação fora do fluxo »: as promoções diretas estão condenadas, inclusive para a pessoa admin da rede)</w:t>
      </w:r>
      <w:r>
        <w:t xml:space="preserve">. A pessoa admin da rede tem o direito de</w:t>
      </w:r>
      <w:r>
        <w:t xml:space="preserve"> </w:t>
      </w:r>
      <w:r>
        <w:rPr>
          <w:b/>
          <w:bCs/>
        </w:rPr>
        <w:t xml:space="preserve">depositar uma proposta de coordenação</w:t>
      </w:r>
      <w:r>
        <w:t xml:space="preserve"> </w:t>
      </w:r>
      <w:r>
        <w:t xml:space="preserve">em qualquer biblioteca (cf. capítulo 2). Se resta um(a/e)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ativa/o/e, a proposta pode visá-la/o/e. Se só restam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ativas/os/es, o caminho praticável é o</w:t>
      </w:r>
      <w:r>
        <w:t xml:space="preserve"> </w:t>
      </w:r>
      <w:r>
        <w:rPr>
          <w:b/>
          <w:bCs/>
        </w:rPr>
        <w:t xml:space="preserve">salto colegiado</w:t>
      </w:r>
      <w:r>
        <w:t xml:space="preserve">: o coletivo local decide ativar o ajuste (</w:t>
      </w:r>
      <w:r>
        <w:rPr>
          <w:rStyle w:val="VerbatimChar"/>
        </w:rPr>
        <w:t xml:space="preserve">allow_direct_coordenador</w:t>
      </w:r>
      <w:r>
        <w:t xml:space="preserve">), a pessoa admin da rede deposita a proposta visando um(a/e) reader ativa/o/e, o quórum de bootstrap se aplica (1 endosso quando a equipe é pequena demais), e a pessoa</w:t>
      </w:r>
      <w:r>
        <w:t xml:space="preserve"> </w:t>
      </w:r>
      <w:r>
        <w:rPr>
          <w:b/>
          <w:bCs/>
        </w:rPr>
        <w:t xml:space="preserve">aceita</w:t>
      </w:r>
      <w:r>
        <w:t xml:space="preserve">. Nada se faz sem o coletivo: a proposta executa sua decisão, não a substitui. A ação fica registrada (audit log +</w:t>
      </w:r>
      <w:r>
        <w:t xml:space="preserve"> </w:t>
      </w:r>
      <w:r>
        <w:rPr>
          <w:rStyle w:val="VerbatimChar"/>
        </w:rPr>
        <w:t xml:space="preserve">cross_library_actions_log</w:t>
      </w:r>
      <w:r>
        <w:t xml:space="preserve">), e — ponto-chave de doutrina —</w:t>
      </w:r>
      <w:r>
        <w:t xml:space="preserve"> </w:t>
      </w:r>
      <w:r>
        <w:rPr>
          <w:b/>
          <w:bCs/>
        </w:rPr>
        <w:t xml:space="preserve">informação prévia à coordenação local obrigatória</w:t>
      </w:r>
      <w:r>
        <w:t xml:space="preserve">, salvo se a biblioteca não tiver mais nenhuma pessoa membra do staff ativa/ativo/ative, caso em que a informação passa pelas pessoas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ativas/ativos/atives restantes (cf. §7.6).</w:t>
      </w:r>
    </w:p>
    <w:p>
      <w:pPr>
        <w:pStyle w:val="BodyText"/>
      </w:pPr>
      <w:r>
        <w:rPr>
          <w:b/>
          <w:bCs/>
        </w:rPr>
        <w:t xml:space="preserve">4. Se o coletivo não existe mais</w:t>
      </w:r>
      <w:r>
        <w:t xml:space="preserve">: abertura de uma discussão sobre o</w:t>
      </w:r>
      <w:r>
        <w:t xml:space="preserve"> </w:t>
      </w:r>
      <w:r>
        <w:rPr>
          <w:b/>
          <w:bCs/>
        </w:rPr>
        <w:t xml:space="preserve">encerramento adequado</w:t>
      </w:r>
      <w:r>
        <w:t xml:space="preserve"> </w:t>
      </w:r>
      <w:r>
        <w:t xml:space="preserve">da biblioteca. Quais dados conservar, quais excluir, como comunicar às leitoras/leitores, etc. Isso é um fluxo de trabalho a formalizar separadamente.</w:t>
      </w:r>
    </w:p>
    <w:bookmarkEnd w:id="108"/>
    <w:bookmarkEnd w:id="109"/>
    <w:bookmarkStart w:id="114" w:name="Xe48ecd6c5bf939b674150f85b10a133dd91898a"/>
    <w:p>
      <w:pPr>
        <w:pStyle w:val="Heading2"/>
      </w:pPr>
      <w:r>
        <w:t xml:space="preserve">7.6. A intervenção de uma pessoa admin da rede numa biblioteca local</w:t>
      </w:r>
    </w:p>
    <w:p>
      <w:pPr>
        <w:pStyle w:val="FirstParagraph"/>
      </w:pPr>
      <w:r>
        <w:t xml:space="preserve">Um caso que já aparece no capítulo 2, mas que merece um desenvolvimento prático neste capítulo das situações excepcionais.</w:t>
      </w:r>
    </w:p>
    <w:bookmarkStart w:id="110" w:name="a-doutrina-da-rede"/>
    <w:p>
      <w:pPr>
        <w:pStyle w:val="Heading3"/>
      </w:pPr>
      <w:r>
        <w:t xml:space="preserve">A doutrina da rede</w:t>
      </w:r>
    </w:p>
    <w:p>
      <w:pPr>
        <w:pStyle w:val="BlockText"/>
      </w:pPr>
      <w:r>
        <w:rPr>
          <w:b/>
          <w:bCs/>
        </w:rPr>
        <w:t xml:space="preserve">Uma intervenção de pessoa admin da rede numa biblioteca local deve ser precedida de uma informação à coordenação local envolvida, salvo urgência vital.</w:t>
      </w:r>
    </w:p>
    <w:p>
      <w:pPr>
        <w:pStyle w:val="FirstParagraph"/>
      </w:pPr>
      <w:r>
        <w:t xml:space="preserve">A informação prévia</w:t>
      </w:r>
      <w:r>
        <w:t xml:space="preserve"> </w:t>
      </w:r>
      <w:r>
        <w:rPr>
          <w:b/>
          <w:bCs/>
        </w:rPr>
        <w:t xml:space="preserve">não é um pedido de autorização</w:t>
      </w:r>
      <w:r>
        <w:t xml:space="preserve">. A pessoa admin da rede tem o direito de agir (é o sentido do direito transversal). Mas é uma marca de respeito pela autonomia local, e preserva a possibilidade de outro arranjo.</w:t>
      </w:r>
    </w:p>
    <w:bookmarkEnd w:id="110"/>
    <w:bookmarkStart w:id="111" w:name="o-que-é-uma-urgência-vital"/>
    <w:p>
      <w:pPr>
        <w:pStyle w:val="Heading3"/>
      </w:pPr>
      <w:r>
        <w:t xml:space="preserve">O que é uma</w:t>
      </w:r>
      <w:r>
        <w:t xml:space="preserve"> </w:t>
      </w:r>
      <w:r>
        <w:t xml:space="preserve">“urgência vital”</w:t>
      </w:r>
    </w:p>
    <w:p>
      <w:pPr>
        <w:pStyle w:val="FirstParagraph"/>
      </w:pPr>
      <w:r>
        <w:t xml:space="preserve">Isso é deliberadamente restritivo. Casos-tipo: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Comprometimento ativo</w:t>
      </w:r>
      <w:r>
        <w:t xml:space="preserve">: uma ação em curso ameaça a integridade da biblioteca ou da rede (conta atacante que modifica memberships em tempo real, etc.).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Assédio em curso</w:t>
      </w:r>
      <w:r>
        <w:t xml:space="preserve">: uma pessoa membra do staff está abusando ativamente de suas funções, o perigo para as leitoras/leitores é imediato.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Ataque contra a plataforma</w:t>
      </w:r>
      <w:r>
        <w:t xml:space="preserve">: tentativa de intrusão, exfiltração de dados, etc.</w:t>
      </w:r>
    </w:p>
    <w:p>
      <w:pPr>
        <w:pStyle w:val="FirstParagraph"/>
      </w:pPr>
      <w:r>
        <w:t xml:space="preserve">Fora desses casos,</w:t>
      </w:r>
      <w:r>
        <w:t xml:space="preserve"> </w:t>
      </w:r>
      <w:r>
        <w:rPr>
          <w:b/>
          <w:bCs/>
        </w:rPr>
        <w:t xml:space="preserve">toma-se o tempo de informar</w:t>
      </w:r>
      <w:r>
        <w:t xml:space="preserve">.</w:t>
      </w:r>
    </w:p>
    <w:bookmarkEnd w:id="111"/>
    <w:bookmarkStart w:id="112" w:name="como-informar"/>
    <w:p>
      <w:pPr>
        <w:pStyle w:val="Heading3"/>
      </w:pPr>
      <w:r>
        <w:t xml:space="preserve">Como informar</w:t>
      </w:r>
    </w:p>
    <w:p>
      <w:pPr>
        <w:pStyle w:val="FirstParagraph"/>
      </w:pPr>
      <w:r>
        <w:t xml:space="preserve">Antes da intervenção (ou durante, se a urgência o justificar a posteriori):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E-mail à coordenação local</w:t>
      </w:r>
      <w:r>
        <w:t xml:space="preserve"> </w:t>
      </w:r>
      <w:r>
        <w:t xml:space="preserve">explicando o que vai ser feito, por quê, e com qual rastreabilidade.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Menção na tabela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cross_library_actions_log</w:t>
      </w:r>
      <w:r>
        <w:t xml:space="preserve"> </w:t>
      </w:r>
      <w:r>
        <w:t xml:space="preserve">com um nível de criticidade indicando a natureza da ação. Todas as coords ativas/ativos/atives da biblioteca recebem uma notificação.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Disponibilidade para o diálogo</w:t>
      </w:r>
      <w:r>
        <w:t xml:space="preserve">: a coordenação local deve poder fazer perguntas, pedir esclarecimentos, ou até negociar outro arranjo (</w:t>
      </w:r>
      <w:r>
        <w:t xml:space="preserve">“deixa a gente tentar primeiro”</w:t>
      </w:r>
      <w:r>
        <w:t xml:space="preserve">).</w:t>
      </w:r>
    </w:p>
    <w:bookmarkEnd w:id="112"/>
    <w:bookmarkStart w:id="113" w:name="o-que-evitar-1"/>
    <w:p>
      <w:pPr>
        <w:pStyle w:val="Heading3"/>
      </w:pPr>
      <w:r>
        <w:t xml:space="preserve">O que evitar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 intervenção silenciosa</w:t>
      </w:r>
      <w:r>
        <w:t xml:space="preserve">: agir na biblioteca sem informar a coordenação. Mesmo que tecnicamente seja rastreado, politicamente é uma violação da soberania local.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 uso do direito transversal como poder de vigilância</w:t>
      </w:r>
      <w:r>
        <w:t xml:space="preserve">: ir ver</w:t>
      </w:r>
      <w:r>
        <w:t xml:space="preserve"> </w:t>
      </w:r>
      <w:r>
        <w:t xml:space="preserve">“o que está acontecendo”</w:t>
      </w:r>
      <w:r>
        <w:t xml:space="preserve"> </w:t>
      </w:r>
      <w:r>
        <w:t xml:space="preserve">numa biblioteca sem razão operacional. O direito transversal existe para casos de manutenção ou mediação, não por curiosidade.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 imposição de decisões políticas</w:t>
      </w:r>
      <w:r>
        <w:t xml:space="preserve">: uma pessoa admin da rede não pode dizer a uma biblioteca como fazer suas cooptações, como gerenciar seus conflitos internos, ou qual política de acolhimento escolher. O direito transversal é técnico, não político.</w:t>
      </w:r>
    </w:p>
    <w:bookmarkEnd w:id="113"/>
    <w:bookmarkEnd w:id="114"/>
    <w:bookmarkStart w:id="115" w:name="se-a-regra-incomoda-você-1"/>
    <w:p>
      <w:pPr>
        <w:pStyle w:val="Heading2"/>
      </w:pPr>
      <w:r>
        <w:t xml:space="preserve">7.7. Se a regra incomoda você</w:t>
      </w:r>
    </w:p>
    <w:p>
      <w:pPr>
        <w:pStyle w:val="FirstParagraph"/>
      </w:pPr>
      <w:r>
        <w:rPr>
          <w:b/>
          <w:bCs/>
        </w:rPr>
        <w:t xml:space="preserve">Você acha que a doutrina de informação prévia é muito frouxa</w:t>
      </w:r>
      <w:r>
        <w:t xml:space="preserve"> </w:t>
      </w:r>
      <w:r>
        <w:t xml:space="preserve">(uma pessoa admin da rede poderia abusar da</w:t>
      </w:r>
      <w:r>
        <w:t xml:space="preserve"> </w:t>
      </w:r>
      <w:r>
        <w:t xml:space="preserve">“urgência vital”</w:t>
      </w:r>
      <w:r>
        <w:t xml:space="preserve">). A discutir: é preciso uma definição mais estrita da urgência? É preciso uma segunda pessoa admin da rede que confirme a urgência?</w:t>
      </w:r>
    </w:p>
    <w:p>
      <w:pPr>
        <w:pStyle w:val="BodyText"/>
      </w:pPr>
      <w:r>
        <w:rPr>
          <w:b/>
          <w:bCs/>
        </w:rPr>
        <w:t xml:space="preserve">Você acha a doutrina muito estrita</w:t>
      </w:r>
      <w:r>
        <w:t xml:space="preserve"> </w:t>
      </w:r>
      <w:r>
        <w:t xml:space="preserve">(às vezes é preciso agir rápido sem explicar tudo). A discutir: é preciso distinguir vários níveis de intervenção, com regras de informação diferentes segundo a criticidade?</w:t>
      </w:r>
    </w:p>
    <w:p>
      <w:pPr>
        <w:pStyle w:val="BodyText"/>
      </w:pPr>
      <w:r>
        <w:rPr>
          <w:b/>
          <w:bCs/>
        </w:rPr>
        <w:t xml:space="preserve">Você acha que o silêncio sobre o encerramento adequado de uma biblioteca é problemático</w:t>
      </w:r>
      <w:r>
        <w:t xml:space="preserve"> </w:t>
      </w:r>
      <w:r>
        <w:t xml:space="preserve">(§7.5). Você tem razão. Uma spec dedicada provavelmente precisa ser escrita. A levar à rede.</w:t>
      </w:r>
    </w:p>
    <w:p>
      <w:pPr>
        <w:pStyle w:val="BodyText"/>
      </w:pPr>
      <w:r>
        <w:rPr>
          <w:b/>
          <w:bCs/>
        </w:rPr>
        <w:t xml:space="preserve">Você acha que este capítulo deixa muito espaço para a improvisação</w:t>
      </w:r>
      <w:r>
        <w:t xml:space="preserve"> </w:t>
      </w:r>
      <w:r>
        <w:t xml:space="preserve">nos casos de assédio (§7.3). Provavelmente é verdade. Uma spec dedicada sobre os processos de mediação e investigação poderia ser benéfica. A levar à rede.</w:t>
      </w:r>
    </w:p>
    <w:p>
      <w:pPr>
        <w:pStyle w:val="BodyText"/>
      </w:pPr>
      <w:r>
        <w:t xml:space="preserve">Ver capítulo 4 e anexo C.</w:t>
      </w:r>
    </w:p>
    <w:bookmarkEnd w:id="115"/>
    <w:bookmarkEnd w:id="116"/>
    <w:bookmarkStart w:id="140" w:name="o-papel-de-administradorae-de-rede"/>
    <w:p>
      <w:pPr>
        <w:pStyle w:val="Heading1"/>
      </w:pPr>
      <w:r>
        <w:t xml:space="preserve">8. O papel de administrador·a·e de rede</w:t>
      </w:r>
    </w:p>
    <w:p>
      <w:pPr>
        <w:pStyle w:val="FirstParagraph"/>
      </w:pPr>
      <w:r>
        <w:t xml:space="preserve">Este capítulo se dirige especificamente às administradoras·es de rede (presentes ou futuras·os), e às coordenações locais que querem entender como a rede se auto-organiza no nível superior. Ele complementa e aprofunda os capítulos 2 e 7.</w:t>
      </w:r>
    </w:p>
    <w:bookmarkStart w:id="119" w:name="uma-função-política-distinta"/>
    <w:p>
      <w:pPr>
        <w:pStyle w:val="Heading2"/>
      </w:pPr>
      <w:r>
        <w:t xml:space="preserve">8.1. Uma função política distinta</w:t>
      </w:r>
    </w:p>
    <w:p>
      <w:pPr>
        <w:pStyle w:val="FirstParagraph"/>
      </w:pPr>
      <w:r>
        <w:t xml:space="preserve">Antes de tudo: ser</w:t>
      </w:r>
      <w:r>
        <w:t xml:space="preserve"> </w:t>
      </w:r>
      <w:r>
        <w:rPr>
          <w:b/>
          <w:bCs/>
        </w:rPr>
        <w:t xml:space="preserve">admin de rede</w:t>
      </w:r>
      <w:r>
        <w:t xml:space="preserve"> </w:t>
      </w:r>
      <w:r>
        <w:t xml:space="preserve">não é um grau, nem uma consagração, nem um título. É uma</w:t>
      </w:r>
      <w:r>
        <w:t xml:space="preserve"> </w:t>
      </w:r>
      <w:r>
        <w:rPr>
          <w:b/>
          <w:bCs/>
        </w:rPr>
        <w:t xml:space="preserve">função transversal</w:t>
      </w:r>
      <w:r>
        <w:t xml:space="preserve"> </w:t>
      </w:r>
      <w:r>
        <w:t xml:space="preserve">que o coletivo das admins de rede delega a determinadas pessoas, com base em acordo unânime das admins já em exercício, e que pode ser deixada a qualquer momento.</w:t>
      </w:r>
    </w:p>
    <w:p>
      <w:pPr>
        <w:pStyle w:val="BodyText"/>
      </w:pPr>
      <w:r>
        <w:t xml:space="preserve">O projeto político da função é</w:t>
      </w:r>
      <w:r>
        <w:t xml:space="preserve"> </w:t>
      </w:r>
      <w:r>
        <w:rPr>
          <w:b/>
          <w:bCs/>
        </w:rPr>
        <w:t xml:space="preserve">fazer viver a coordenação inter-biblios</w:t>
      </w:r>
      <w:r>
        <w:t xml:space="preserve">: acolher as novas biblios que se juntam à rede, animar as discussões sobre as evoluções técnicas e políticas do SIGB, manter a plataforma tecnicamente, intervir quando uma biblio se encontra em bloqueio. Não é uma função de direção. É uma função de animação e de serviço.</w:t>
      </w:r>
    </w:p>
    <w:bookmarkStart w:id="117" w:name="X53ec6e95d89e9f99a7dbae42ab9e0e226e3cdfd"/>
    <w:p>
      <w:pPr>
        <w:pStyle w:val="Heading3"/>
      </w:pPr>
      <w:r>
        <w:t xml:space="preserve">O que uma admin de rede pode fazer (politicamente)</w:t>
      </w:r>
    </w:p>
    <w:p>
      <w:pPr>
        <w:pStyle w:val="Compact"/>
        <w:numPr>
          <w:ilvl w:val="0"/>
          <w:numId w:val="1051"/>
        </w:numPr>
      </w:pPr>
      <w:r>
        <w:t xml:space="preserve">Ativar uma nova biblio que fez seu pedido de inscrição na rede.</w:t>
      </w:r>
    </w:p>
    <w:p>
      <w:pPr>
        <w:pStyle w:val="Compact"/>
        <w:numPr>
          <w:ilvl w:val="0"/>
          <w:numId w:val="1051"/>
        </w:numPr>
      </w:pPr>
      <w:r>
        <w:t xml:space="preserve">Animar as discussões inter-biblios (o canal Matrix</w:t>
      </w:r>
      <w:r>
        <w:t xml:space="preserve"> </w:t>
      </w:r>
      <w:r>
        <w:rPr>
          <w:rStyle w:val="VerbatimChar"/>
        </w:rPr>
        <w:t xml:space="preserve">#anarbib</w:t>
      </w:r>
      <w:r>
        <w:t xml:space="preserve">, os encontros, as listas de e-mails internas).</w:t>
      </w:r>
    </w:p>
    <w:p>
      <w:pPr>
        <w:pStyle w:val="Compact"/>
        <w:numPr>
          <w:ilvl w:val="0"/>
          <w:numId w:val="1051"/>
        </w:numPr>
      </w:pPr>
      <w:r>
        <w:t xml:space="preserve">Coordenar as evoluções da plataforma (specs, releases, comunicações).</w:t>
      </w:r>
    </w:p>
    <w:p>
      <w:pPr>
        <w:pStyle w:val="Compact"/>
        <w:numPr>
          <w:ilvl w:val="0"/>
          <w:numId w:val="1051"/>
        </w:numPr>
      </w:pPr>
      <w:r>
        <w:t xml:space="preserve">Intervir em qualquer biblio em caso de bloqueio técnico (direito transversal).</w:t>
      </w:r>
    </w:p>
    <w:p>
      <w:pPr>
        <w:pStyle w:val="Compact"/>
        <w:numPr>
          <w:ilvl w:val="0"/>
          <w:numId w:val="1051"/>
        </w:numPr>
      </w:pPr>
      <w:r>
        <w:t xml:space="preserve">Mediar entre duas biblios em caso de conflito (se as coordenações assim desejarem).</w:t>
      </w:r>
    </w:p>
    <w:p>
      <w:pPr>
        <w:pStyle w:val="Compact"/>
        <w:numPr>
          <w:ilvl w:val="0"/>
          <w:numId w:val="1051"/>
        </w:numPr>
      </w:pPr>
      <w:r>
        <w:t xml:space="preserve">Propor ou votar sobre a cooptação e a retirada coletiva de outras admins de rede.</w:t>
      </w:r>
    </w:p>
    <w:bookmarkEnd w:id="117"/>
    <w:bookmarkStart w:id="118" w:name="X09f751e479e2ba3eef0f02b78b67e8bacac4f88"/>
    <w:p>
      <w:pPr>
        <w:pStyle w:val="Heading3"/>
      </w:pPr>
      <w:r>
        <w:t xml:space="preserve">O que uma admin de rede não pode fazer (politicamente)</w:t>
      </w:r>
    </w:p>
    <w:p>
      <w:pPr>
        <w:pStyle w:val="Compact"/>
        <w:numPr>
          <w:ilvl w:val="0"/>
          <w:numId w:val="1052"/>
        </w:numPr>
      </w:pPr>
      <w:r>
        <w:t xml:space="preserve">Dirigir uma biblio.</w:t>
      </w:r>
    </w:p>
    <w:p>
      <w:pPr>
        <w:pStyle w:val="Compact"/>
        <w:numPr>
          <w:ilvl w:val="0"/>
          <w:numId w:val="1052"/>
        </w:numPr>
      </w:pPr>
      <w:r>
        <w:t xml:space="preserve">Impor uma decisão política a uma biblio (política de acolhimento, modo de validação, cooptações internas, etc.).</w:t>
      </w:r>
    </w:p>
    <w:p>
      <w:pPr>
        <w:pStyle w:val="Compact"/>
        <w:numPr>
          <w:ilvl w:val="0"/>
          <w:numId w:val="1052"/>
        </w:numPr>
      </w:pPr>
      <w:r>
        <w:t xml:space="preserve">Afastar uma pessoa coordenadora local contra a vontade de sua biblio.</w:t>
      </w:r>
    </w:p>
    <w:p>
      <w:pPr>
        <w:pStyle w:val="Compact"/>
        <w:numPr>
          <w:ilvl w:val="0"/>
          <w:numId w:val="1052"/>
        </w:numPr>
      </w:pPr>
      <w:r>
        <w:t xml:space="preserve">Modificar sozinha as regras da rede (isso passa por uma discussão coletiva das admins e idealmente das coordenações).</w:t>
      </w:r>
    </w:p>
    <w:bookmarkEnd w:id="118"/>
    <w:bookmarkEnd w:id="119"/>
    <w:bookmarkStart w:id="120" w:name="a-cooptação-por-unanimidade-por-quê"/>
    <w:p>
      <w:pPr>
        <w:pStyle w:val="Heading2"/>
      </w:pPr>
      <w:r>
        <w:t xml:space="preserve">8.2. A cooptação por unanimidade: por quê</w:t>
      </w:r>
    </w:p>
    <w:p>
      <w:pPr>
        <w:pStyle w:val="FirstParagraph"/>
      </w:pPr>
      <w:r>
        <w:t xml:space="preserve">A admin de rede não é adicionada pela maioria, mas pela</w:t>
      </w:r>
      <w:r>
        <w:t xml:space="preserve"> </w:t>
      </w:r>
      <w:r>
        <w:rPr>
          <w:b/>
          <w:bCs/>
        </w:rPr>
        <w:t xml:space="preserve">unanimidade</w:t>
      </w:r>
      <w:r>
        <w:t xml:space="preserve"> </w:t>
      </w:r>
      <w:r>
        <w:t xml:space="preserve">das admins em exercício. Essa regra pode surpreender — por que não maioria simples, maioria qualificada, ou quórum?</w:t>
      </w:r>
    </w:p>
    <w:p>
      <w:pPr>
        <w:pStyle w:val="BodyText"/>
      </w:pPr>
      <w:r>
        <w:t xml:space="preserve">A razão política é simples: o poder de uma admin de rede é</w:t>
      </w:r>
      <w:r>
        <w:t xml:space="preserve"> </w:t>
      </w:r>
      <w:r>
        <w:rPr>
          <w:b/>
          <w:bCs/>
        </w:rPr>
        <w:t xml:space="preserve">transversal</w:t>
      </w:r>
      <w:r>
        <w:t xml:space="preserve">. Ela pode intervir em qualquer biblio. É preciso, portanto, que</w:t>
      </w:r>
      <w:r>
        <w:t xml:space="preserve"> </w:t>
      </w:r>
      <w:r>
        <w:rPr>
          <w:b/>
          <w:bCs/>
        </w:rPr>
        <w:t xml:space="preserve">cada admin de rede atualmente ativa</w:t>
      </w:r>
      <w:r>
        <w:t xml:space="preserve"> </w:t>
      </w:r>
      <w:r>
        <w:t xml:space="preserve">esteja pronta a trabalhar com a nova pessoa. Se houver um único desacordo profundo, a cooperação ficará envenenada — melhor não impô-la.</w:t>
      </w:r>
    </w:p>
    <w:p>
      <w:pPr>
        <w:pStyle w:val="BodyText"/>
      </w:pPr>
      <w:r>
        <w:t xml:space="preserve">Essa regra tem uma consequência prática importante:</w:t>
      </w:r>
      <w:r>
        <w:t xml:space="preserve"> </w:t>
      </w:r>
      <w:r>
        <w:rPr>
          <w:b/>
          <w:bCs/>
        </w:rPr>
        <w:t xml:space="preserve">o veto é fácil</w:t>
      </w:r>
      <w:r>
        <w:t xml:space="preserve">. Um único voto</w:t>
      </w:r>
      <w:r>
        <w:t xml:space="preserve"> </w:t>
      </w:r>
      <w:r>
        <w:rPr>
          <w:rStyle w:val="VerbatimChar"/>
        </w:rPr>
        <w:t xml:space="preserve">opposed</w:t>
      </w:r>
      <w:r>
        <w:t xml:space="preserve"> </w:t>
      </w:r>
      <w:r>
        <w:t xml:space="preserve">é suficiente. É proposital. Prefere-se que uma cooptação não se concretize a deixar uma admin existente em situação de constrangimento duradouro.</w:t>
      </w:r>
    </w:p>
    <w:bookmarkEnd w:id="120"/>
    <w:bookmarkStart w:id="126" w:name="workflow-de-cooptação-em-detalhe"/>
    <w:p>
      <w:pPr>
        <w:pStyle w:val="Heading2"/>
      </w:pPr>
      <w:r>
        <w:t xml:space="preserve">8.3. Workflow de cooptação, em detalhe</w:t>
      </w:r>
    </w:p>
    <w:bookmarkStart w:id="121" w:name="etapa-1-proposta"/>
    <w:p>
      <w:pPr>
        <w:pStyle w:val="Heading3"/>
      </w:pPr>
      <w:r>
        <w:t xml:space="preserve">Etapa 1 — Proposta</w:t>
      </w:r>
    </w:p>
    <w:p>
      <w:pPr>
        <w:pStyle w:val="FirstParagraph"/>
      </w:pPr>
      <w:r>
        <w:t xml:space="preserve">Uma admin de rede ativa, a partir da interface</w:t>
      </w:r>
      <w:r>
        <w:t xml:space="preserve"> </w:t>
      </w:r>
      <w:r>
        <w:rPr>
          <w:rStyle w:val="VerbatimChar"/>
        </w:rPr>
        <w:t xml:space="preserve">/rede/administradores</w:t>
      </w:r>
      <w:r>
        <w:t xml:space="preserve"> </w:t>
      </w:r>
      <w:r>
        <w:t xml:space="preserve">(a ser implementada no pacote D), clica em</w:t>
      </w:r>
      <w:r>
        <w:t xml:space="preserve"> </w:t>
      </w:r>
      <w:r>
        <w:rPr>
          <w:b/>
          <w:bCs/>
        </w:rPr>
        <w:t xml:space="preserve">« Propor uma cooptação »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Insere a identidade da pessoa proposta (busca na base de usuárias·os do AnarBib).</w:t>
      </w:r>
    </w:p>
    <w:p>
      <w:pPr>
        <w:pStyle w:val="Compact"/>
        <w:numPr>
          <w:ilvl w:val="0"/>
          <w:numId w:val="1053"/>
        </w:numPr>
      </w:pPr>
      <w:r>
        <w:t xml:space="preserve">Insere uma</w:t>
      </w:r>
      <w:r>
        <w:t xml:space="preserve"> </w:t>
      </w:r>
      <w:r>
        <w:rPr>
          <w:b/>
          <w:bCs/>
        </w:rPr>
        <w:t xml:space="preserve">motivação</w:t>
      </w:r>
      <w:r>
        <w:t xml:space="preserve"> </w:t>
      </w:r>
      <w:r>
        <w:t xml:space="preserve">obrigatória de</w:t>
      </w:r>
      <w:r>
        <w:t xml:space="preserve"> </w:t>
      </w:r>
      <w:r>
        <w:rPr>
          <w:b/>
          <w:bCs/>
        </w:rPr>
        <w:t xml:space="preserve">mínimo 20 caracteres</w:t>
      </w:r>
      <w:r>
        <w:t xml:space="preserve">. Essa motivação é legível por todas as admins, e — em caso de sucesso — será incluída na notificação à pessoa cooptada.</w:t>
      </w:r>
    </w:p>
    <w:p>
      <w:pPr>
        <w:pStyle w:val="Compact"/>
        <w:numPr>
          <w:ilvl w:val="0"/>
          <w:numId w:val="1053"/>
        </w:numPr>
      </w:pPr>
      <w:r>
        <w:t xml:space="preserve">Confirma.</w:t>
      </w:r>
    </w:p>
    <w:p>
      <w:pPr>
        <w:pStyle w:val="FirstParagraph"/>
      </w:pPr>
      <w:r>
        <w:t xml:space="preserve">O SIGB:</w:t>
      </w:r>
      <w:r>
        <w:t xml:space="preserve"> </w:t>
      </w:r>
      <w:r>
        <w:t xml:space="preserve">- Cria uma linha em</w:t>
      </w:r>
      <w:r>
        <w:t xml:space="preserve"> </w:t>
      </w:r>
      <w:r>
        <w:rPr>
          <w:rStyle w:val="VerbatimChar"/>
        </w:rPr>
        <w:t xml:space="preserve">network_administrator_cooptation_proposals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status='open'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 = now() + 30 dias</w:t>
      </w:r>
      <w:r>
        <w:t xml:space="preserve">.</w:t>
      </w:r>
      <w:r>
        <w:t xml:space="preserve"> </w:t>
      </w:r>
      <w:r>
        <w:t xml:space="preserve">- Registra automaticamente o voto</w:t>
      </w:r>
      <w:r>
        <w:t xml:space="preserve"> </w:t>
      </w:r>
      <w:r>
        <w:rPr>
          <w:rStyle w:val="VerbatimChar"/>
        </w:rPr>
        <w:t xml:space="preserve">favorable</w:t>
      </w:r>
      <w:r>
        <w:t xml:space="preserve"> </w:t>
      </w:r>
      <w:r>
        <w:t xml:space="preserve">da pessoa proponente.</w:t>
      </w:r>
      <w:r>
        <w:t xml:space="preserve"> </w:t>
      </w:r>
      <w:r>
        <w:t xml:space="preserve">- Envia um e-mail militante a todas as outras admins ativas convidando-as a votar.</w:t>
      </w:r>
    </w:p>
    <w:bookmarkEnd w:id="121"/>
    <w:bookmarkStart w:id="122" w:name="etapa-2-votos"/>
    <w:p>
      <w:pPr>
        <w:pStyle w:val="Heading3"/>
      </w:pPr>
      <w:r>
        <w:t xml:space="preserve">Etapa 2 — Votos</w:t>
      </w:r>
    </w:p>
    <w:p>
      <w:pPr>
        <w:pStyle w:val="FirstParagraph"/>
      </w:pPr>
      <w:r>
        <w:t xml:space="preserve">Cada outra admin ativa tem 30 dias para votar. Três opções: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favorable</w:t>
      </w:r>
      <w:r>
        <w:t xml:space="preserve">: ela aceita a cooptação.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opposed</w:t>
      </w:r>
      <w:r>
        <w:t xml:space="preserve">: ela coloca seu veto.</w:t>
      </w:r>
      <w:r>
        <w:t xml:space="preserve"> </w:t>
      </w:r>
      <w:r>
        <w:rPr>
          <w:b/>
          <w:bCs/>
        </w:rPr>
        <w:t xml:space="preserve">Rationale obrigatória</w:t>
      </w:r>
      <w:r>
        <w:t xml:space="preserve"> </w:t>
      </w:r>
      <w:r>
        <w:t xml:space="preserve">de mínimo 20 caracteres. Essa rationale será comunicada à pessoa proposta e à pessoa proponente em caso de rejeição.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abstain</w:t>
      </w:r>
      <w:r>
        <w:t xml:space="preserve">: ela se abstém.</w:t>
      </w:r>
      <w:r>
        <w:t xml:space="preserve"> </w:t>
      </w:r>
      <w:r>
        <w:rPr>
          <w:b/>
          <w:bCs/>
        </w:rPr>
        <w:t xml:space="preserve">A abstenção bloqueia</w:t>
      </w:r>
      <w:r>
        <w:t xml:space="preserve">: a proposta só prospera com unanimidade de votos</w:t>
      </w:r>
      <w:r>
        <w:t xml:space="preserve"> </w:t>
      </w:r>
      <w:r>
        <w:rPr>
          <w:rStyle w:val="VerbatimChar"/>
        </w:rPr>
        <w:t xml:space="preserve">favorable</w:t>
      </w:r>
      <w:r>
        <w:t xml:space="preserve">. Uma abstenção não retirada tem o mesmo efeito prático que um veto, exceto que pode ser convertida em favorável mais tarde se a pessoa mudar de posição.</w:t>
      </w:r>
    </w:p>
    <w:bookmarkEnd w:id="122"/>
    <w:bookmarkStart w:id="123" w:name="detalhe-v0.3-divulgação-de-identidade"/>
    <w:p>
      <w:pPr>
        <w:pStyle w:val="Heading3"/>
      </w:pPr>
      <w:r>
        <w:t xml:space="preserve">Detalhe v0.3 — Divulgação de identidade</w:t>
      </w:r>
    </w:p>
    <w:p>
      <w:pPr>
        <w:pStyle w:val="FirstParagraph"/>
      </w:pPr>
      <w:r>
        <w:t xml:space="preserve">Uma opção</w:t>
      </w:r>
      <w:r>
        <w:t xml:space="preserve"> </w:t>
      </w:r>
      <w:r>
        <w:rPr>
          <w:b/>
          <w:bCs/>
        </w:rPr>
        <w:t xml:space="preserve">« Revelar minha identidade em caso de rejeição »</w:t>
      </w:r>
      <w:r>
        <w:t xml:space="preserve"> </w:t>
      </w:r>
      <w:r>
        <w:t xml:space="preserve">vem marcada por padrão. Se você votar</w:t>
      </w:r>
      <w:r>
        <w:t xml:space="preserve"> </w:t>
      </w:r>
      <w:r>
        <w:rPr>
          <w:rStyle w:val="VerbatimChar"/>
        </w:rPr>
        <w:t xml:space="preserve">opposed</w:t>
      </w:r>
      <w:r>
        <w:t xml:space="preserve">, sua identidade será comunicada à pessoa proposta e à pessoa proponente, além de sua rationale.</w:t>
      </w:r>
    </w:p>
    <w:p>
      <w:pPr>
        <w:pStyle w:val="BodyText"/>
      </w:pPr>
      <w:r>
        <w:t xml:space="preserve">Você pode</w:t>
      </w:r>
      <w:r>
        <w:t xml:space="preserve"> </w:t>
      </w:r>
      <w:r>
        <w:rPr>
          <w:b/>
          <w:bCs/>
        </w:rPr>
        <w:t xml:space="preserve">desmarcar</w:t>
      </w:r>
      <w:r>
        <w:t xml:space="preserve"> </w:t>
      </w:r>
      <w:r>
        <w:t xml:space="preserve">essa opção para permanecer anônima·o. Nesse caso, a rationale será transmitida sem seu nome (« uma pessoa opositora levantou: … »).</w:t>
      </w:r>
    </w:p>
    <w:p>
      <w:pPr>
        <w:pStyle w:val="BodyText"/>
      </w:pPr>
      <w:r>
        <w:t xml:space="preserve">Politicamente, a</w:t>
      </w:r>
      <w:r>
        <w:t xml:space="preserve"> </w:t>
      </w:r>
      <w:r>
        <w:rPr>
          <w:b/>
          <w:bCs/>
        </w:rPr>
        <w:t xml:space="preserve">transparência por padrão</w:t>
      </w:r>
      <w:r>
        <w:t xml:space="preserve"> </w:t>
      </w:r>
      <w:r>
        <w:t xml:space="preserve">corresponde à cultura militante de assunção das posições. Mas o anonimato permanece possível para os casos em que uma oposição exporia a pessoa opositora a um custo pessoal desproporcional.</w:t>
      </w:r>
    </w:p>
    <w:bookmarkEnd w:id="123"/>
    <w:bookmarkStart w:id="124" w:name="lembretes-automáticos"/>
    <w:p>
      <w:pPr>
        <w:pStyle w:val="Heading3"/>
      </w:pPr>
      <w:r>
        <w:t xml:space="preserve">Lembretes automáticos</w:t>
      </w:r>
    </w:p>
    <w:p>
      <w:pPr>
        <w:pStyle w:val="FirstParagraph"/>
      </w:pPr>
      <w:r>
        <w:t xml:space="preserve">O cron envia lembretes às admins que ainda não votaram: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D+14 dias</w:t>
      </w:r>
      <w:r>
        <w:t xml:space="preserve">: « Você ainda não votou sobre a cooptação de X. 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D+25 dias</w:t>
      </w:r>
      <w:r>
        <w:t xml:space="preserve">: « Esta proposta expira em 5 dias, posicione-se. »</w:t>
      </w:r>
    </w:p>
    <w:bookmarkEnd w:id="124"/>
    <w:bookmarkStart w:id="125" w:name="etapa-3-conclusão"/>
    <w:p>
      <w:pPr>
        <w:pStyle w:val="Heading3"/>
      </w:pPr>
      <w:r>
        <w:t xml:space="preserve">Etapa 3 — Conclusão</w:t>
      </w:r>
    </w:p>
    <w:p>
      <w:pPr>
        <w:pStyle w:val="FirstParagraph"/>
      </w:pPr>
      <w:r>
        <w:rPr>
          <w:b/>
          <w:bCs/>
        </w:rPr>
        <w:t xml:space="preserve">Se alguém votar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opposed</w:t>
      </w:r>
      <w:r>
        <w:t xml:space="preserve">: a proposta passa imediatamente a</w:t>
      </w:r>
      <w:r>
        <w:t xml:space="preserve"> </w:t>
      </w:r>
      <w:r>
        <w:rPr>
          <w:rStyle w:val="VerbatimChar"/>
        </w:rPr>
        <w:t xml:space="preserve">status='rejected'</w:t>
      </w:r>
      <w:r>
        <w:t xml:space="preserve">. A pessoa proposta e a pessoa proponente recebem um e-mail explicando a rejeição, com a rationale (e a identidade da pessoa opositora se ela aceitou a divulgação).</w:t>
      </w:r>
    </w:p>
    <w:p>
      <w:pPr>
        <w:pStyle w:val="BodyText"/>
      </w:pPr>
      <w:r>
        <w:rPr>
          <w:b/>
          <w:bCs/>
        </w:rPr>
        <w:t xml:space="preserve">Se todas as admins ativas votarem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favorable</w:t>
      </w:r>
      <w:r>
        <w:t xml:space="preserve">: a proposta passa a</w:t>
      </w:r>
      <w:r>
        <w:t xml:space="preserve"> </w:t>
      </w:r>
      <w:r>
        <w:rPr>
          <w:rStyle w:val="VerbatimChar"/>
        </w:rPr>
        <w:t xml:space="preserve">status='completed'</w:t>
      </w:r>
      <w:r>
        <w:t xml:space="preserve">. Uma linha é inserida automaticamente em</w:t>
      </w:r>
      <w:r>
        <w:t xml:space="preserve"> </w:t>
      </w:r>
      <w:r>
        <w:rPr>
          <w:rStyle w:val="VerbatimChar"/>
        </w:rPr>
        <w:t xml:space="preserve">network_administrators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status='active'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coopted_by_unanimity_of = ARRAY[&lt;lista das votantes&gt;]</w:t>
      </w:r>
      <w:r>
        <w:t xml:space="preserve">. A pessoa recebe um e-mail de boas-vindas e um resumo é enviado a todas as admins.</w:t>
      </w:r>
    </w:p>
    <w:p>
      <w:pPr>
        <w:pStyle w:val="BodyText"/>
      </w:pPr>
      <w:r>
        <w:rPr>
          <w:b/>
          <w:bCs/>
        </w:rPr>
        <w:t xml:space="preserve">Se 30 dias se passarem sem que se chegue a um consenso</w:t>
      </w:r>
      <w:r>
        <w:t xml:space="preserve">: a proposta passa a</w:t>
      </w:r>
      <w:r>
        <w:t xml:space="preserve"> </w:t>
      </w:r>
      <w:r>
        <w:rPr>
          <w:rStyle w:val="VerbatimChar"/>
        </w:rPr>
        <w:t xml:space="preserve">status='expired'</w:t>
      </w:r>
      <w:r>
        <w:t xml:space="preserve">. Sem cooptação. É preciso ou recomeçar uma nova proposta, ou considerar que a rede não está pronta para acolher essa pessoa no momento.</w:t>
      </w:r>
    </w:p>
    <w:bookmarkEnd w:id="125"/>
    <w:bookmarkEnd w:id="126"/>
    <w:bookmarkStart w:id="129" w:name="a-retirada-coletiva-por-unanimidade"/>
    <w:p>
      <w:pPr>
        <w:pStyle w:val="Heading2"/>
      </w:pPr>
      <w:r>
        <w:t xml:space="preserve">8.4. A retirada coletiva por unanimidade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retirada coletiva</w:t>
      </w:r>
      <w:r>
        <w:t xml:space="preserve"> </w:t>
      </w:r>
      <w:r>
        <w:t xml:space="preserve">é o espelho da cooptação: para retirar uma admin de rede contra sua vontade, é preciso unanimidade das outras admins ativas.</w:t>
      </w:r>
    </w:p>
    <w:bookmarkStart w:id="127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Proposta de retirada</w:t>
      </w:r>
      <w:r>
        <w:t xml:space="preserve"> </w:t>
      </w:r>
      <w:r>
        <w:t xml:space="preserve">por uma admin de rede ativa, motivação obrigatória ≥ 20 caracteres.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Votos</w:t>
      </w:r>
      <w:r>
        <w:t xml:space="preserve"> </w:t>
      </w:r>
      <w:r>
        <w:t xml:space="preserve">das outras admins (favorable / opposed / abstain), com rationales se</w:t>
      </w:r>
      <w:r>
        <w:t xml:space="preserve"> </w:t>
      </w:r>
      <w:r>
        <w:rPr>
          <w:rStyle w:val="VerbatimChar"/>
        </w:rPr>
        <w:t xml:space="preserve">opposed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 unanimidade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favorable</w:t>
      </w:r>
      <w:r>
        <w:t xml:space="preserve">: a membership da pessoa visada passa a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pending_collective_removal_until = now() + 7 dias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Durante os 7 dias de carência</w:t>
      </w:r>
      <w:r>
        <w:t xml:space="preserve">: a pessoa visada mantém seus direitos operacionais, mas recebe um e-mail claro sobre sua saída programada. Ela pode eventualmente engajar uma última discussão.</w:t>
      </w:r>
      <w:r>
        <w:t xml:space="preserve"> </w:t>
      </w:r>
      <w:r>
        <w:rPr>
          <w:b/>
          <w:bCs/>
        </w:rPr>
        <w:t xml:space="preserve">Ela não pode cancelar a retirada unilateralmente</w:t>
      </w:r>
      <w:r>
        <w:t xml:space="preserve">: somente a unanimidade das outras admins pode recuar (propondo uma « anulação de retirada », workflow espelho).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Em D+7</w:t>
      </w:r>
      <w:r>
        <w:t xml:space="preserve">: passagem a</w:t>
      </w:r>
      <w:r>
        <w:t xml:space="preserve"> </w:t>
      </w:r>
      <w:r>
        <w:rPr>
          <w:rStyle w:val="VerbatimChar"/>
        </w:rPr>
        <w:t xml:space="preserve">status='removed'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removed_at=now()</w:t>
      </w:r>
      <w:r>
        <w:t xml:space="preserve">.</w:t>
      </w:r>
    </w:p>
    <w:bookmarkEnd w:id="127"/>
    <w:bookmarkStart w:id="128" w:name="politicamente-2"/>
    <w:p>
      <w:pPr>
        <w:pStyle w:val="Heading3"/>
      </w:pPr>
      <w:r>
        <w:t xml:space="preserve">Politicamente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duplo travamento</w:t>
      </w:r>
      <w:r>
        <w:t xml:space="preserve"> </w:t>
      </w:r>
      <w:r>
        <w:t xml:space="preserve">(unanimidade + carência 7d) torna a retirada coletiva de uma admin de rede particularmente difícil. É proposital. O poder de uma admin de rede sendo transversal, não se o revoga levianamente.</w:t>
      </w:r>
    </w:p>
    <w:p>
      <w:pPr>
        <w:pStyle w:val="BodyText"/>
      </w:pPr>
      <w:r>
        <w:t xml:space="preserve">Inversamente,</w:t>
      </w:r>
      <w:r>
        <w:t xml:space="preserve"> </w:t>
      </w:r>
      <w:r>
        <w:rPr>
          <w:b/>
          <w:bCs/>
        </w:rPr>
        <w:t xml:space="preserve">a auto-retirada permanece sempre possível e fácil</w:t>
      </w:r>
      <w:r>
        <w:t xml:space="preserve"> </w:t>
      </w:r>
      <w:r>
        <w:t xml:space="preserve">(cf. §8.5). É aí a dissimetria política: é simples partir, é difícil ser afastada·o. Isso corresponde à cultura anarquista: respeita-se a decisão pessoal de deixar uma função, enquadra-se fortemente a decisão coletiva de retirá-la.</w:t>
      </w:r>
    </w:p>
    <w:bookmarkEnd w:id="128"/>
    <w:bookmarkEnd w:id="129"/>
    <w:bookmarkStart w:id="133" w:name="auto-retirada"/>
    <w:p>
      <w:pPr>
        <w:pStyle w:val="Heading2"/>
      </w:pPr>
      <w:r>
        <w:t xml:space="preserve">8.5. Auto-retirada</w:t>
      </w:r>
    </w:p>
    <w:p>
      <w:pPr>
        <w:pStyle w:val="FirstParagraph"/>
      </w:pPr>
      <w:r>
        <w:t xml:space="preserve">Uma admin de rede pode deixar suas funções a qualquer momento, sem o acordo das outras. É um ato</w:t>
      </w:r>
      <w:r>
        <w:t xml:space="preserve"> </w:t>
      </w:r>
      <w:r>
        <w:rPr>
          <w:b/>
          <w:bCs/>
        </w:rPr>
        <w:t xml:space="preserve">unilateral e incondicional</w:t>
      </w:r>
      <w:r>
        <w:t xml:space="preserve"> </w:t>
      </w:r>
      <w:r>
        <w:t xml:space="preserve">(P3 aplicado ao nível de rede).</w:t>
      </w:r>
    </w:p>
    <w:bookmarkStart w:id="130" w:name="procedimento-4"/>
    <w:p>
      <w:pPr>
        <w:pStyle w:val="Heading3"/>
      </w:pPr>
      <w:r>
        <w:t xml:space="preserve">Procedimento</w:t>
      </w:r>
    </w:p>
    <w:p>
      <w:pPr>
        <w:pStyle w:val="FirstParagraph"/>
      </w:pPr>
      <w:r>
        <w:t xml:space="preserve">A partir de</w:t>
      </w:r>
      <w:r>
        <w:t xml:space="preserve"> </w:t>
      </w:r>
      <w:r>
        <w:rPr>
          <w:rStyle w:val="VerbatimChar"/>
        </w:rPr>
        <w:t xml:space="preserve">/rede/administradores</w:t>
      </w:r>
      <w:r>
        <w:t xml:space="preserve">, em sua própria linha, clicar em</w:t>
      </w:r>
      <w:r>
        <w:t xml:space="preserve"> </w:t>
      </w:r>
      <w:r>
        <w:rPr>
          <w:b/>
          <w:bCs/>
        </w:rPr>
        <w:t xml:space="preserve">« Deixar minhas funções de admin de rede »</w:t>
      </w:r>
      <w:r>
        <w:t xml:space="preserve">. Modal de confirmação, razão opcional.</w:t>
      </w:r>
    </w:p>
    <w:bookmarkEnd w:id="130"/>
    <w:bookmarkStart w:id="131" w:name="efeito"/>
    <w:p>
      <w:pPr>
        <w:pStyle w:val="Heading3"/>
      </w:pPr>
      <w:r>
        <w:t xml:space="preserve">Efeito</w:t>
      </w:r>
    </w:p>
    <w:p>
      <w:pPr>
        <w:pStyle w:val="Compact"/>
        <w:numPr>
          <w:ilvl w:val="0"/>
          <w:numId w:val="1056"/>
        </w:numPr>
      </w:pPr>
      <w:r>
        <w:t xml:space="preserve">A linha passa a</w:t>
      </w:r>
      <w:r>
        <w:t xml:space="preserve"> </w:t>
      </w:r>
      <w:r>
        <w:rPr>
          <w:rStyle w:val="VerbatimChar"/>
        </w:rPr>
        <w:t xml:space="preserve">status='inactive'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conforme o contexto, a esclarecer no pacote D).</w:t>
      </w:r>
    </w:p>
    <w:p>
      <w:pPr>
        <w:pStyle w:val="Compact"/>
        <w:numPr>
          <w:ilvl w:val="0"/>
          <w:numId w:val="1056"/>
        </w:numPr>
      </w:pPr>
      <w:r>
        <w:t xml:space="preserve">E-mail a todas as outras admins ativas.</w:t>
      </w:r>
    </w:p>
    <w:p>
      <w:pPr>
        <w:pStyle w:val="Compact"/>
        <w:numPr>
          <w:ilvl w:val="0"/>
          <w:numId w:val="1056"/>
        </w:numPr>
      </w:pPr>
      <w:r>
        <w:t xml:space="preserve">Audit log</w:t>
      </w:r>
      <w:r>
        <w:t xml:space="preserve"> </w:t>
      </w:r>
      <w:r>
        <w:rPr>
          <w:rStyle w:val="VerbatimChar"/>
        </w:rPr>
        <w:t xml:space="preserve">event_type='self_removal_requested'</w:t>
      </w:r>
      <w:r>
        <w:t xml:space="preserve">.</w:t>
      </w:r>
    </w:p>
    <w:bookmarkEnd w:id="131"/>
    <w:bookmarkStart w:id="132" w:name="caso-especial-a-única-admin-ativa"/>
    <w:p>
      <w:pPr>
        <w:pStyle w:val="Heading3"/>
      </w:pPr>
      <w:r>
        <w:t xml:space="preserve">Caso especial: a única admin ativa</w:t>
      </w:r>
    </w:p>
    <w:p>
      <w:pPr>
        <w:pStyle w:val="FirstParagraph"/>
      </w:pPr>
      <w:r>
        <w:t xml:space="preserve">Se você for a única admin ativa e quiser partir, o SIGB desencadeia uma</w:t>
      </w:r>
      <w:r>
        <w:t xml:space="preserve"> </w:t>
      </w:r>
      <w:r>
        <w:rPr>
          <w:b/>
          <w:bCs/>
        </w:rPr>
        <w:t xml:space="preserve">carência especial de 30 dias</w:t>
      </w:r>
      <w:r>
        <w:t xml:space="preserve">. Durante esse período:</w:t>
      </w:r>
      <w:r>
        <w:t xml:space="preserve"> </w:t>
      </w:r>
      <w:r>
        <w:t xml:space="preserve">- Você permanece admin ativa com todos os seus direitos.</w:t>
      </w:r>
      <w:r>
        <w:t xml:space="preserve"> </w:t>
      </w:r>
      <w:r>
        <w:t xml:space="preserve">- Um e-mail urgente é enviado a todas as antigas admins (</w:t>
      </w:r>
      <w:r>
        <w:rPr>
          <w:rStyle w:val="VerbatimChar"/>
        </w:rPr>
        <w:t xml:space="preserve">status='inactive'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) indicando a situação.</w:t>
      </w:r>
      <w:r>
        <w:t xml:space="preserve"> </w:t>
      </w:r>
      <w:r>
        <w:t xml:space="preserve">- A rede tem 30 dias para ou recooptar uma nova admin (workflow normal de cooptação, sendo você a única votante), ou organizar uma transição diferente.</w:t>
      </w:r>
    </w:p>
    <w:p>
      <w:pPr>
        <w:pStyle w:val="BodyText"/>
      </w:pPr>
      <w:r>
        <w:t xml:space="preserve">Em D+30, se nada tiver sido feito, você sai efetivamente e a rede se encontra</w:t>
      </w:r>
      <w:r>
        <w:t xml:space="preserve"> </w:t>
      </w:r>
      <w:r>
        <w:rPr>
          <w:b/>
          <w:bCs/>
        </w:rPr>
        <w:t xml:space="preserve">sem admin ativa</w:t>
      </w:r>
      <w:r>
        <w:t xml:space="preserve">. O SIGB continua a funcionar tecnicamente, mas nenhuma ação de admin (ativação de biblio, cooptação, etc.) é mais possível até intervenção manual.</w:t>
      </w:r>
    </w:p>
    <w:p>
      <w:pPr>
        <w:pStyle w:val="BodyText"/>
      </w:pPr>
      <w:r>
        <w:t xml:space="preserve">Esse procedimento foi concebido para</w:t>
      </w:r>
      <w:r>
        <w:t xml:space="preserve"> </w:t>
      </w:r>
      <w:r>
        <w:rPr>
          <w:b/>
          <w:bCs/>
        </w:rPr>
        <w:t xml:space="preserve">desacelerar</w:t>
      </w:r>
      <w:r>
        <w:t xml:space="preserve"> </w:t>
      </w:r>
      <w:r>
        <w:t xml:space="preserve">a dissolução da rede caso a última admin parta, sem no entanto</w:t>
      </w:r>
      <w:r>
        <w:t xml:space="preserve"> </w:t>
      </w:r>
      <w:r>
        <w:rPr>
          <w:b/>
          <w:bCs/>
        </w:rPr>
        <w:t xml:space="preserve">impedir</w:t>
      </w:r>
      <w:r>
        <w:t xml:space="preserve"> </w:t>
      </w:r>
      <w:r>
        <w:t xml:space="preserve">essa partida. A liberdade de partir permanece inteira.</w:t>
      </w:r>
    </w:p>
    <w:bookmarkEnd w:id="132"/>
    <w:bookmarkEnd w:id="133"/>
    <w:bookmarkStart w:id="137" w:name="o-direito-transversal-no-cotidiano"/>
    <w:p>
      <w:pPr>
        <w:pStyle w:val="Heading2"/>
      </w:pPr>
      <w:r>
        <w:t xml:space="preserve">8.6. O direito transversal no cotidiano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direito transversal</w:t>
      </w:r>
      <w:r>
        <w:t xml:space="preserve"> </w:t>
      </w:r>
      <w:r>
        <w:t xml:space="preserve">é o que distingue politicamente a admin de rede do staff local: ela pode agir como</w:t>
      </w:r>
      <w:r>
        <w:t xml:space="preserve"> </w:t>
      </w:r>
      <w:r>
        <w:rPr>
          <w:rStyle w:val="VerbatimChar"/>
        </w:rPr>
        <w:t xml:space="preserve">coord+</w:t>
      </w:r>
      <w:r>
        <w:t xml:space="preserve"> </w:t>
      </w:r>
      <w:r>
        <w:t xml:space="preserve">em qualquer biblio, ler seu catálogo (mesmo se visibilidade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), modificar suas memberships, etc.</w:t>
      </w:r>
    </w:p>
    <w:bookmarkStart w:id="134" w:name="quando-usá-lo"/>
    <w:p>
      <w:pPr>
        <w:pStyle w:val="Heading3"/>
      </w:pPr>
      <w:r>
        <w:t xml:space="preserve">Quando usá-lo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Ativação de uma nova biblio</w:t>
      </w:r>
      <w:r>
        <w:t xml:space="preserve">: workflow normal, é o caso de uso primeiro do direito transversal.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Manutenção</w:t>
      </w:r>
      <w:r>
        <w:t xml:space="preserve">: uma biblio tem uma configuração quebrada, um parâmetro mal ajustado, um bug bloqueante. Você pode intervir para corrigir.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Bloqueio político</w:t>
      </w:r>
      <w:r>
        <w:t xml:space="preserve">: a biblio não tem mais coord (cf. §7.5), é preciso recooptar para reiniciar.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Mediação a pedido</w:t>
      </w:r>
      <w:r>
        <w:t xml:space="preserve">: a coordenação local solicita explicitamente sua ajuda para arbitrar um conflito ou tomar uma decisão difícil.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Investigação após um relato de rede</w:t>
      </w:r>
      <w:r>
        <w:t xml:space="preserve">: uma pessoa leitora relata um problema grave em uma biblio, e a coordenação local não responde ou é ela mesma parte do problema.</w:t>
      </w:r>
    </w:p>
    <w:bookmarkEnd w:id="134"/>
    <w:bookmarkStart w:id="135" w:name="quando-não-usá-lo"/>
    <w:p>
      <w:pPr>
        <w:pStyle w:val="Heading3"/>
      </w:pPr>
      <w:r>
        <w:t xml:space="preserve">Quando não usá-lo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Por curiosidade</w:t>
      </w:r>
      <w:r>
        <w:t xml:space="preserve">: não ir « ver o que acontece » em uma biblio sem razão operacional. Isso é vigilância, não administração.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Para impor uma decisão política</w:t>
      </w:r>
      <w:r>
        <w:t xml:space="preserve">: se você não concorda com a política de uma biblio (modo de validação, regulamento, etc.), você pode discutir, mas não impor.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Para curto-circuitar um debate coletivo</w:t>
      </w:r>
      <w:r>
        <w:t xml:space="preserve">: se a rede discute uma evolução e você não concorda, você não pode usar seu direito transversal para impor sua visão por fato consumado.</w:t>
      </w:r>
    </w:p>
    <w:bookmarkEnd w:id="135"/>
    <w:bookmarkStart w:id="136" w:name="informação-prévia-obrigatória"/>
    <w:p>
      <w:pPr>
        <w:pStyle w:val="Heading3"/>
      </w:pPr>
      <w:r>
        <w:t xml:space="preserve">Informação prévia obrigatória</w:t>
      </w:r>
    </w:p>
    <w:p>
      <w:pPr>
        <w:pStyle w:val="FirstParagraph"/>
      </w:pPr>
      <w:r>
        <w:t xml:space="preserve">É a doutrina da rede (capítulo 2, §2.4; capítulo 7, §7.6):</w:t>
      </w:r>
      <w:r>
        <w:t xml:space="preserve"> </w:t>
      </w:r>
      <w:r>
        <w:rPr>
          <w:b/>
          <w:bCs/>
        </w:rPr>
        <w:t xml:space="preserve">toda intervenção de admin de rede em uma biblio local deve ser precedida de uma informação à coordenação local</w:t>
      </w:r>
      <w:r>
        <w:t xml:space="preserve">, salvo em caso de urgência vital.</w:t>
      </w:r>
    </w:p>
    <w:p>
      <w:pPr>
        <w:pStyle w:val="BodyText"/>
      </w:pPr>
      <w:r>
        <w:t xml:space="preserve">Concretamente: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E-mail à coordenação local</w:t>
      </w:r>
      <w:r>
        <w:t xml:space="preserve"> </w:t>
      </w:r>
      <w:r>
        <w:t xml:space="preserve">explicando o que será feito e por quê.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Aguardo de uma resposta</w:t>
      </w:r>
      <w:r>
        <w:t xml:space="preserve"> </w:t>
      </w:r>
      <w:r>
        <w:t xml:space="preserve">salvo urgência: 24 a 72 horas conforme a natureza da 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 sem resposta e ação não urgente</w:t>
      </w:r>
      <w:r>
        <w:t xml:space="preserve">: retomar uma vez, e proceder explicitando no log que a coordenação local foi informada mas não respondeu.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 urgência vital</w:t>
      </w:r>
      <w:r>
        <w:t xml:space="preserve">: agir, e enviar a informação imediatamente depois explicando por que a urgência justificou a ação sem espera.</w:t>
      </w:r>
    </w:p>
    <w:p>
      <w:pPr>
        <w:pStyle w:val="BodyText"/>
      </w:pPr>
      <w:r>
        <w:t xml:space="preserve">Cada ação é rastreada em</w:t>
      </w:r>
      <w:r>
        <w:t xml:space="preserve"> </w:t>
      </w:r>
      <w:r>
        <w:rPr>
          <w:rStyle w:val="VerbatimChar"/>
        </w:rPr>
        <w:t xml:space="preserve">cross_library_actions_log</w:t>
      </w:r>
      <w:r>
        <w:t xml:space="preserve"> </w:t>
      </w:r>
      <w:r>
        <w:t xml:space="preserve">com nível de criticidade, legível pela coordenação local a posteriori.</w:t>
      </w:r>
    </w:p>
    <w:bookmarkEnd w:id="136"/>
    <w:bookmarkEnd w:id="137"/>
    <w:bookmarkStart w:id="138" w:name="o-caso-da-primeira-admin-e-de-xavier"/>
    <w:p>
      <w:pPr>
        <w:pStyle w:val="Heading2"/>
      </w:pPr>
      <w:r>
        <w:t xml:space="preserve">8.7. O caso da primeira admin e de Xavier</w:t>
      </w:r>
    </w:p>
    <w:p>
      <w:pPr>
        <w:pStyle w:val="FirstParagraph"/>
      </w:pPr>
      <w:r>
        <w:t xml:space="preserve">O sistema pressupõe ao menos uma admin de rede ativa para que a cooptação seja possível. A</w:t>
      </w:r>
      <w:r>
        <w:t xml:space="preserve"> </w:t>
      </w:r>
      <w:r>
        <w:rPr>
          <w:b/>
          <w:bCs/>
        </w:rPr>
        <w:t xml:space="preserve">primeira admin</w:t>
      </w:r>
      <w:r>
        <w:t xml:space="preserve"> </w:t>
      </w:r>
      <w:r>
        <w:t xml:space="preserve">não podendo ser cooptada (não há ninguém para votar), uma exceção está prevista.</w:t>
      </w:r>
    </w:p>
    <w:p>
      <w:pPr>
        <w:pStyle w:val="BodyText"/>
      </w:pPr>
      <w:r>
        <w:t xml:space="preserve">Em 11 de maio de 2026,</w:t>
      </w:r>
      <w:r>
        <w:t xml:space="preserve"> </w:t>
      </w:r>
      <w:r>
        <w:rPr>
          <w:b/>
          <w:bCs/>
        </w:rPr>
        <w:t xml:space="preserve">Xavier</w:t>
      </w:r>
      <w:r>
        <w:t xml:space="preserve"> </w:t>
      </w:r>
      <w:r>
        <w:t xml:space="preserve">está inscrita·o como</w:t>
      </w:r>
      <w:r>
        <w:t xml:space="preserve"> </w:t>
      </w:r>
      <w:r>
        <w:rPr>
          <w:b/>
          <w:bCs/>
        </w:rPr>
        <w:t xml:space="preserve">admin de rede fundadora·or</w:t>
      </w:r>
      <w:r>
        <w:t xml:space="preserve"> </w:t>
      </w:r>
      <w:r>
        <w:t xml:space="preserve">por INSERT direto em</w:t>
      </w:r>
      <w:r>
        <w:t xml:space="preserve"> </w:t>
      </w:r>
      <w:r>
        <w:rPr>
          <w:rStyle w:val="VerbatimChar"/>
        </w:rPr>
        <w:t xml:space="preserve">network_administrators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coopted_by_unanimity_of = ARRAY[]::uuid[]</w:t>
      </w:r>
      <w:r>
        <w:t xml:space="preserve"> </w:t>
      </w:r>
      <w:r>
        <w:t xml:space="preserve">(array vazio) e</w:t>
      </w:r>
      <w:r>
        <w:t xml:space="preserve"> </w:t>
      </w:r>
      <w:r>
        <w:rPr>
          <w:rStyle w:val="VerbatimChar"/>
        </w:rPr>
        <w:t xml:space="preserve">notes = 'Fondateur du réseau AnarBib, cooptation hors workflow'</w:t>
      </w:r>
      <w:r>
        <w:t xml:space="preserve">. Essa manipulação está rastreada no audit log com</w:t>
      </w:r>
      <w:r>
        <w:t xml:space="preserve"> </w:t>
      </w:r>
      <w:r>
        <w:rPr>
          <w:rStyle w:val="VerbatimChar"/>
        </w:rPr>
        <w:t xml:space="preserve">event_type='foundational_admin_added'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metadata.foundational=true</w:t>
      </w:r>
      <w:r>
        <w:t xml:space="preserve">.</w:t>
      </w:r>
    </w:p>
    <w:p>
      <w:pPr>
        <w:pStyle w:val="BodyText"/>
      </w:pPr>
      <w:r>
        <w:t xml:space="preserve">Essa manipulação é</w:t>
      </w:r>
      <w:r>
        <w:t xml:space="preserve"> </w:t>
      </w:r>
      <w:r>
        <w:rPr>
          <w:b/>
          <w:bCs/>
        </w:rPr>
        <w:t xml:space="preserve">transparente politicamente</w:t>
      </w:r>
      <w:r>
        <w:t xml:space="preserve">: está documentada, explicada e é pública. Não é uma fraqueza do sistema — é o amor necessário para iniciar. Uma vez esse alicerce posto, toda cooptação ulterior passa pelo workflow normal do §8.3.</w:t>
      </w:r>
    </w:p>
    <w:p>
      <w:pPr>
        <w:pStyle w:val="BodyText"/>
      </w:pPr>
      <w:r>
        <w:t xml:space="preserve">À medida que novas admins forem cooptadas, a « solidão » inicial se apagará. A rede tem vocação de ter</w:t>
      </w:r>
      <w:r>
        <w:t xml:space="preserve"> </w:t>
      </w:r>
      <w:r>
        <w:rPr>
          <w:b/>
          <w:bCs/>
        </w:rPr>
        <w:t xml:space="preserve">várias admins ativas</w:t>
      </w:r>
      <w:r>
        <w:t xml:space="preserve"> </w:t>
      </w:r>
      <w:r>
        <w:t xml:space="preserve">(o objetivo político é geralmente um círculo de 3 a 5 pessoas, em número ímpar para evitar bloqueios em caso de voto sobre certos temas conexos fora da spec).</w:t>
      </w:r>
    </w:p>
    <w:bookmarkEnd w:id="138"/>
    <w:bookmarkStart w:id="139" w:name="se-a-regra-lhe-incomoda-1"/>
    <w:p>
      <w:pPr>
        <w:pStyle w:val="Heading2"/>
      </w:pPr>
      <w:r>
        <w:t xml:space="preserve">8.8. Se a regra lhe incomoda</w:t>
      </w:r>
    </w:p>
    <w:p>
      <w:pPr>
        <w:pStyle w:val="FirstParagraph"/>
      </w:pPr>
      <w:r>
        <w:rPr>
          <w:b/>
          <w:bCs/>
        </w:rPr>
        <w:t xml:space="preserve">Você acha a unanimidade muito exigente</w:t>
      </w:r>
      <w:r>
        <w:t xml:space="preserve"> </w:t>
      </w:r>
      <w:r>
        <w:t xml:space="preserve">(« a gente nunca consegue cooptar, um veto bloqueia tudo »). É um debate de fundo sobre a natureza do coletivo das admins de rede. Deve-se flexibilizar para maioria qualificada? Deve-se ter um mecanismo de supervoto? A levar para discussão de rede, e possivelmente a formalizar em uma revisão da spec.</w:t>
      </w:r>
    </w:p>
    <w:p>
      <w:pPr>
        <w:pStyle w:val="BodyText"/>
      </w:pPr>
      <w:r>
        <w:rPr>
          <w:b/>
          <w:bCs/>
        </w:rPr>
        <w:t xml:space="preserve">Você acha a unanimidade muito laxa</w:t>
      </w:r>
      <w:r>
        <w:t xml:space="preserve"> </w:t>
      </w:r>
      <w:r>
        <w:t xml:space="preserve">(« seria preciso também consultar as coordenações locais antes de cooptar uma admin »). É outra opção política: consultar as coordenações locais antes da cooptação de uma admin de rede. A discutir. Isso ampliaria o círculo decisor, mas alargaria o procedimento.</w:t>
      </w:r>
    </w:p>
    <w:p>
      <w:pPr>
        <w:pStyle w:val="BodyText"/>
      </w:pPr>
      <w:r>
        <w:rPr>
          <w:b/>
          <w:bCs/>
        </w:rPr>
        <w:t xml:space="preserve">Você acha a carência de 7d para a retirada coletiva muito longa ou muito curta.</w:t>
      </w:r>
      <w:r>
        <w:t xml:space="preserve"> </w:t>
      </w:r>
      <w:r>
        <w:t xml:space="preserve">A levar para a spec.</w:t>
      </w:r>
    </w:p>
    <w:p>
      <w:pPr>
        <w:pStyle w:val="BodyText"/>
      </w:pPr>
      <w:r>
        <w:rPr>
          <w:b/>
          <w:bCs/>
        </w:rPr>
        <w:t xml:space="preserve">Você acha que a doutrina de informação prévia está insuficientemente enquadrada</w:t>
      </w:r>
      <w:r>
        <w:t xml:space="preserve">: o que é exatamente uma « urgência vital »? Deve haver uma definição canônica? A discutir.</w:t>
      </w:r>
    </w:p>
    <w:p>
      <w:pPr>
        <w:pStyle w:val="BodyText"/>
      </w:pPr>
      <w:r>
        <w:rPr>
          <w:b/>
          <w:bCs/>
        </w:rPr>
        <w:t xml:space="preserve">Você acha que a função de admin de rede tem poder demais</w:t>
      </w:r>
      <w:r>
        <w:t xml:space="preserve"> </w:t>
      </w:r>
      <w:r>
        <w:t xml:space="preserve">(direito transversal muito amplo) ou de menos (deveria poder resolver certos conflitos). É uma questão política fundamental. A discutir em encontro anual.</w:t>
      </w:r>
    </w:p>
    <w:p>
      <w:pPr>
        <w:pStyle w:val="BodyText"/>
      </w:pPr>
      <w:r>
        <w:t xml:space="preserve">Ver capítulo 4 e anexo C.</w:t>
      </w:r>
    </w:p>
    <w:bookmarkEnd w:id="139"/>
    <w:bookmarkEnd w:id="140"/>
    <w:bookmarkStart w:id="156" w:name="a-transparência-na-prática"/>
    <w:p>
      <w:pPr>
        <w:pStyle w:val="Heading1"/>
      </w:pPr>
      <w:r>
        <w:t xml:space="preserve">9. A transparência na prática</w:t>
      </w:r>
    </w:p>
    <w:p>
      <w:pPr>
        <w:pStyle w:val="FirstParagraph"/>
      </w:pPr>
      <w:r>
        <w:t xml:space="preserve">Este capítulo trata do funcionamento concreto da</w:t>
      </w:r>
      <w:r>
        <w:t xml:space="preserve"> </w:t>
      </w:r>
      <w:r>
        <w:rPr>
          <w:b/>
          <w:bCs/>
        </w:rPr>
        <w:t xml:space="preserve">transparência</w:t>
      </w:r>
      <w:r>
        <w:t xml:space="preserve"> </w:t>
      </w:r>
      <w:r>
        <w:t xml:space="preserve">no AnarBib: quem vê o quê, como, e por quê. É a aplicação do princípio P5 (transparência máxima) e de P6 (notificações sistemáticas).</w:t>
      </w:r>
    </w:p>
    <w:bookmarkStart w:id="141" w:name="o-princípio"/>
    <w:p>
      <w:pPr>
        <w:pStyle w:val="Heading2"/>
      </w:pPr>
      <w:r>
        <w:t xml:space="preserve">9.1. O princípio</w:t>
      </w:r>
    </w:p>
    <w:p>
      <w:pPr>
        <w:pStyle w:val="BlockText"/>
      </w:pPr>
      <w:r>
        <w:rPr>
          <w:b/>
          <w:bCs/>
        </w:rPr>
        <w:t xml:space="preserve">P5 — Transparência máxima.</w:t>
      </w:r>
      <w:r>
        <w:t xml:space="preserve"> </w:t>
      </w:r>
      <w:r>
        <w:t xml:space="preserve">O audit log das mudanças de papel é legível por todo o staff ativo da biblio.</w:t>
      </w:r>
      <w:r>
        <w:t xml:space="preserve"> </w:t>
      </w:r>
      <w:r>
        <w:rPr>
          <w:b/>
          <w:bCs/>
        </w:rPr>
        <w:t xml:space="preserve">P6 — Notificações sistemáticas.</w:t>
      </w:r>
      <w:r>
        <w:t xml:space="preserve"> </w:t>
      </w:r>
      <w:r>
        <w:t xml:space="preserve">Toda mudança de papel aciona um e-mail à pessoa em questão e a toda a coordenação.</w:t>
      </w:r>
    </w:p>
    <w:p>
      <w:pPr>
        <w:pStyle w:val="FirstParagraph"/>
      </w:pPr>
      <w:r>
        <w:t xml:space="preserve">A ideia política:</w:t>
      </w:r>
      <w:r>
        <w:t xml:space="preserve"> </w:t>
      </w:r>
      <w:r>
        <w:rPr>
          <w:b/>
          <w:bCs/>
        </w:rPr>
        <w:t xml:space="preserve">tornar as manipulações opacas impossíveis</w:t>
      </w:r>
      <w:r>
        <w:t xml:space="preserve">. Se tudo está rastreado e legível, não se pode em silêncio fazer passar uma pessoa de um status a outro sem que isso seja visto pelas outras pessoas do staff.</w:t>
      </w:r>
    </w:p>
    <w:bookmarkEnd w:id="141"/>
    <w:bookmarkStart w:id="144" w:name="quem-vê-o-quê-matriz"/>
    <w:p>
      <w:pPr>
        <w:pStyle w:val="Heading2"/>
      </w:pPr>
      <w:r>
        <w:t xml:space="preserve">9.2. Quem vê o quê: matriz</w:t>
      </w:r>
    </w:p>
    <w:bookmarkStart w:id="142" w:name="no-nível-de-uma-biblio"/>
    <w:p>
      <w:pPr>
        <w:pStyle w:val="Heading3"/>
      </w:pPr>
      <w:r>
        <w:t xml:space="preserve">No nível de uma biblio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coordenador</w:t>
            </w:r>
          </w:p>
        </w:tc>
        <w:tc>
          <w:tcPr/>
          <w:p>
            <w:pPr>
              <w:pStyle w:val="Compact"/>
            </w:pPr>
            <w:r>
              <w:t xml:space="preserve">admin de rede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da equipe (papéis ativos)</w:t>
            </w:r>
          </w:p>
        </w:tc>
        <w:tc>
          <w:tcPr/>
          <w:p>
            <w:pPr>
              <w:pStyle w:val="Compact"/>
            </w:pPr>
            <w:r>
              <w:t xml:space="preserve">parcial (apenas os nomes públicos)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Statuses (</w:t>
            </w:r>
            <w:r>
              <w:rPr>
                <w:rStyle w:val="VerbatimChar"/>
              </w:rPr>
              <w:t xml:space="preserve">suspended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pending_removal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completo da equipe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log: razões das ações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 de retirada em curso: quem pediu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pessoais das outras pessoas leitoras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 (desta biblio)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142"/>
    <w:bookmarkStart w:id="143" w:name="no-nível-da-rede"/>
    <w:p>
      <w:pPr>
        <w:pStyle w:val="Heading3"/>
      </w:pPr>
      <w:r>
        <w:t xml:space="preserve">No nível da rede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staff biblio</w:t>
            </w:r>
          </w:p>
        </w:tc>
        <w:tc>
          <w:tcPr/>
          <w:p>
            <w:pPr>
              <w:pStyle w:val="Compact"/>
            </w:pPr>
            <w:r>
              <w:t xml:space="preserve">admin de rede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das admins de rede ativas</w:t>
            </w:r>
          </w:p>
        </w:tc>
        <w:tc>
          <w:tcPr/>
          <w:p>
            <w:pPr>
              <w:pStyle w:val="Compact"/>
            </w:pPr>
            <w:r>
              <w:t xml:space="preserve">sim (página pública</w:t>
            </w:r>
            <w:r>
              <w:t xml:space="preserve"> </w:t>
            </w:r>
            <w:r>
              <w:rPr>
                <w:rStyle w:val="VerbatimChar"/>
              </w:rPr>
              <w:t xml:space="preserve">/rede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Contadores de rede (número de biblios, etc.)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de rede (cooptações, retiradas de admins)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Propostas de cooptação em curso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cross-biblios (ações de admin de rede em biblio X)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 (de sua biblio)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143"/>
    <w:bookmarkEnd w:id="144"/>
    <w:bookmarkStart w:id="148" w:name="o-audit-log-de-equipe-na-prática"/>
    <w:p>
      <w:pPr>
        <w:pStyle w:val="Heading2"/>
      </w:pPr>
      <w:r>
        <w:t xml:space="preserve">9.3. O audit log de equipe na prática</w:t>
      </w:r>
    </w:p>
    <w:p>
      <w:pPr>
        <w:pStyle w:val="FirstParagraph"/>
      </w:pPr>
      <w:r>
        <w:t xml:space="preserve">É a ferramenta de transparência mais importante. Ela é consultável a partir de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 </w:t>
      </w:r>
      <w:r>
        <w:t xml:space="preserve">→ aba</w:t>
      </w:r>
      <w:r>
        <w:t xml:space="preserve"> </w:t>
      </w:r>
      <w:r>
        <w:rPr>
          <w:b/>
          <w:bCs/>
        </w:rPr>
        <w:t xml:space="preserve">Equipe</w:t>
      </w:r>
      <w:r>
        <w:t xml:space="preserve"> </w:t>
      </w:r>
      <w:r>
        <w:t xml:space="preserve">→ seção</w:t>
      </w:r>
      <w:r>
        <w:t xml:space="preserve"> </w:t>
      </w:r>
      <w:r>
        <w:rPr>
          <w:b/>
          <w:bCs/>
        </w:rPr>
        <w:t xml:space="preserve">Histórico da equipe</w:t>
      </w:r>
      <w:r>
        <w:t xml:space="preserve">.</w:t>
      </w:r>
    </w:p>
    <w:bookmarkStart w:id="145" w:name="o-que-se-vê"/>
    <w:p>
      <w:pPr>
        <w:pStyle w:val="Heading3"/>
      </w:pPr>
      <w:r>
        <w:t xml:space="preserve">O que se vê</w:t>
      </w:r>
    </w:p>
    <w:p>
      <w:pPr>
        <w:pStyle w:val="FirstParagraph"/>
      </w:pPr>
      <w:r>
        <w:t xml:space="preserve">Cada entrada exibe:</w:t>
      </w:r>
      <w:r>
        <w:t xml:space="preserve"> </w:t>
      </w:r>
      <w:r>
        <w:t xml:space="preserve">- Data e hora.</w:t>
      </w:r>
      <w:r>
        <w:t xml:space="preserve"> </w:t>
      </w:r>
      <w:r>
        <w:t xml:space="preserve">- Ação (« promovida·o·e a librarian », « auto-rebaixada·o·e », « retirada solicitada », « suspensa·o·e », « reintegrada·o·e após suspensão », « passagem automática para inativa·o·e após 9 meses », etc.).</w:t>
      </w:r>
      <w:r>
        <w:t xml:space="preserve"> </w:t>
      </w:r>
      <w:r>
        <w:t xml:space="preserve">- Pessoa em questão (target).</w:t>
      </w:r>
      <w:r>
        <w:t xml:space="preserve"> </w:t>
      </w:r>
      <w:r>
        <w:t xml:space="preserve">- Autora·or·e da ação (actor) — para as ações humanas. Vazio para as ações automáticas (cron).</w:t>
      </w:r>
      <w:r>
        <w:t xml:space="preserve"> </w:t>
      </w:r>
      <w:r>
        <w:t xml:space="preserve">- Razão (se preenchida).</w:t>
      </w:r>
      <w:r>
        <w:t xml:space="preserve"> </w:t>
      </w:r>
      <w:r>
        <w:t xml:space="preserve">- Papel e statuses antes/depois.</w:t>
      </w:r>
    </w:p>
    <w:bookmarkEnd w:id="145"/>
    <w:bookmarkStart w:id="146" w:name="para-que-serve-politicamente"/>
    <w:p>
      <w:pPr>
        <w:pStyle w:val="Heading3"/>
      </w:pPr>
      <w:r>
        <w:t xml:space="preserve">Para que serve politicamente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Memória coletiva</w:t>
      </w:r>
      <w:r>
        <w:t xml:space="preserve">: pode-se reconstituir a história da coordenação, ver como ela se constituiu e evoluiu.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Guarda-chuva contra a opacidade</w:t>
      </w:r>
      <w:r>
        <w:t xml:space="preserve">: se uma pessoa coordenadora fez ações duvidosas (cooptações estranhas, suspensões injustificadas), isso é visível por todas.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Ferramenta de deliberação</w:t>
      </w:r>
      <w:r>
        <w:t xml:space="preserve">: em caso de debate (« a gente tinha dito que iria rodizar as coords! »), o log fornece elementos factuais.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Ferramenta de transição</w:t>
      </w:r>
      <w:r>
        <w:t xml:space="preserve">: quando uma nova pessoa coordenadora chega, ela pode ler o log para entender a história recente sem ter de interrogar todo mundo.</w:t>
      </w:r>
    </w:p>
    <w:bookmarkEnd w:id="146"/>
    <w:bookmarkStart w:id="147" w:name="o-que-fazer-com-ele"/>
    <w:p>
      <w:pPr>
        <w:pStyle w:val="Heading3"/>
      </w:pPr>
      <w:r>
        <w:t xml:space="preserve">O que fazer com ele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Lê-lo regularmente</w:t>
      </w:r>
      <w:r>
        <w:t xml:space="preserve">. Não todos os dias, mas uma vez por mês, em uma reunião de coordenação, por exemplo.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Discutir o que parece estranho</w:t>
      </w:r>
      <w:r>
        <w:t xml:space="preserve">. Se uma ação lhe parece incompreensível ou injustificada, pergunte à sua autora·or·e.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Não usá-lo como arma</w:t>
      </w:r>
      <w:r>
        <w:t xml:space="preserve">. O log é uma ferramenta de transparência coletiva, não um instrumento de vigilância interpessoal.</w:t>
      </w:r>
    </w:p>
    <w:bookmarkEnd w:id="147"/>
    <w:bookmarkEnd w:id="148"/>
    <w:bookmarkStart w:id="152" w:name="os-e-mails-de-notificação"/>
    <w:p>
      <w:pPr>
        <w:pStyle w:val="Heading2"/>
      </w:pPr>
      <w:r>
        <w:t xml:space="preserve">9.4. Os e-mails de notificação</w:t>
      </w:r>
    </w:p>
    <w:p>
      <w:pPr>
        <w:pStyle w:val="FirstParagraph"/>
      </w:pPr>
      <w:r>
        <w:t xml:space="preserve">Cada ação de governança aciona</w:t>
      </w:r>
      <w:r>
        <w:t xml:space="preserve"> </w:t>
      </w:r>
      <w:r>
        <w:rPr>
          <w:b/>
          <w:bCs/>
        </w:rPr>
        <w:t xml:space="preserve">um ou vários e-mails</w:t>
      </w:r>
      <w:r>
        <w:t xml:space="preserve"> </w:t>
      </w:r>
      <w:r>
        <w:t xml:space="preserve">automáticos. Não é spam: é proposital, porque ninguém deve ser afetada·o·e por uma mudança de papel sem ser informada·o·e.</w:t>
      </w:r>
    </w:p>
    <w:bookmarkStart w:id="149" w:name="quem-recebe-o-quê"/>
    <w:p>
      <w:pPr>
        <w:pStyle w:val="Heading3"/>
      </w:pPr>
      <w:r>
        <w:t xml:space="preserve">Quem recebe o quê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Pessoa em questão</w:t>
            </w:r>
          </w:p>
        </w:tc>
        <w:tc>
          <w:tcPr/>
          <w:p>
            <w:pPr>
              <w:pStyle w:val="Compact"/>
            </w:pPr>
            <w:r>
              <w:t xml:space="preserve">Coords locais ativas</w:t>
            </w:r>
          </w:p>
        </w:tc>
        <w:tc>
          <w:tcPr/>
          <w:p>
            <w:pPr>
              <w:pStyle w:val="Compact"/>
            </w:pPr>
            <w:r>
              <w:t xml:space="preserve">Admins de rede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Proposta depositada (acolhida ou coordenação)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a endossar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Proposta pronta (quórum atingido)</w:t>
            </w:r>
          </w:p>
        </w:tc>
        <w:tc>
          <w:tcPr/>
          <w:p>
            <w:pPr>
              <w:pStyle w:val="Compact"/>
            </w:pPr>
            <w:r>
              <w:t xml:space="preserve">✅ a aceitar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Cooptação concluída (aceitação — T1, T2, T2b)</w:t>
            </w:r>
          </w:p>
        </w:tc>
        <w:tc>
          <w:tcPr/>
          <w:p>
            <w:pPr>
              <w:pStyle w:val="Compact"/>
            </w:pPr>
            <w:r>
              <w:t xml:space="preserve">✅ boas-vindas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Auto-rebaixamento (T3, T4)</w:t>
            </w:r>
          </w:p>
        </w:tc>
        <w:tc>
          <w:tcPr/>
          <w:p>
            <w:pPr>
              <w:pStyle w:val="Compact"/>
            </w:pPr>
            <w:r>
              <w:t xml:space="preserve">✅ confirmação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 de retirada (T5)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Cancelamento de pedido (T8)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 de carência (D+7)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Suspensão (T6)</w:t>
            </w:r>
          </w:p>
        </w:tc>
        <w:tc>
          <w:tcPr/>
          <w:p>
            <w:pPr>
              <w:pStyle w:val="Compact"/>
            </w:pPr>
            <w:r>
              <w:t xml:space="preserve">✅ urgente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Levantamento de suspensão (T7)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 auto aos 9 meses (T9)</w:t>
            </w:r>
          </w:p>
        </w:tc>
        <w:tc>
          <w:tcPr/>
          <w:p>
            <w:pPr>
              <w:pStyle w:val="Compact"/>
            </w:pPr>
            <w:r>
              <w:t xml:space="preserve">✅ lembretes + final</w:t>
            </w:r>
          </w:p>
        </w:tc>
        <w:tc>
          <w:tcPr/>
          <w:p>
            <w:pPr>
              <w:pStyle w:val="Compact"/>
            </w:pPr>
            <w:r>
              <w:t xml:space="preserve">✅ (final somente)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pessoa coord parte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(a pessoa em questão)</w:t>
            </w:r>
          </w:p>
        </w:tc>
        <w:tc>
          <w:tcPr/>
          <w:p>
            <w:pPr>
              <w:pStyle w:val="Compact"/>
            </w:pPr>
            <w:r>
              <w:t xml:space="preserve">✅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Cooptação admin de rede (proposta)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Cooptação admin de rede (sucesso)</w:t>
            </w:r>
          </w:p>
        </w:tc>
        <w:tc>
          <w:tcPr/>
          <w:p>
            <w:pPr>
              <w:pStyle w:val="Compact"/>
            </w:pPr>
            <w:r>
              <w:t xml:space="preserve">✅ boas-vindas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resumo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Cooptação admin de rede (rejeição)</w:t>
            </w:r>
          </w:p>
        </w:tc>
        <w:tc>
          <w:tcPr/>
          <w:p>
            <w:pPr>
              <w:pStyle w:val="Compact"/>
            </w:pPr>
            <w:r>
              <w:t xml:space="preserve">✅ com rationale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Retirada coletiva admin de rede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Intervenção cross-biblios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(coords da biblio)</w:t>
            </w:r>
          </w:p>
        </w:tc>
        <w:tc>
          <w:tcPr/>
          <w:p>
            <w:pPr>
              <w:pStyle w:val="Compact"/>
            </w:pPr>
            <w:r>
              <w:t xml:space="preserve">✅ (a autora·or·e)</w:t>
            </w:r>
          </w:p>
        </w:tc>
      </w:tr>
    </w:tbl>
    <w:p>
      <w:pPr>
        <w:pStyle w:val="BodyText"/>
      </w:pPr>
      <w:r>
        <w:t xml:space="preserve">Duas precisões sobre os e-mails do circuito de convite: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Acolher alguém e confiar-lhe a coordenação não são o mesmo ato</w:t>
      </w:r>
      <w:r>
        <w:t xml:space="preserve">: os e-mails de uma proposta de coordenação têm seus próprios textos, distintos dos da acolhida.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Um salto colegiado se diz</w:t>
      </w:r>
      <w:r>
        <w:t xml:space="preserve">: quando uma proposta de coordenação visa uma pessoa que ainda não é membra da equipe (salto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, §5.3), os e-mails de proposta e de aceitação usam introduções dedicadas que o dizem explicitamente — o endosso como a aceitação se fazem com conhecimento de causa.</w:t>
      </w:r>
    </w:p>
    <w:bookmarkEnd w:id="149"/>
    <w:bookmarkStart w:id="150" w:name="o-tom-dos-e-mails"/>
    <w:p>
      <w:pPr>
        <w:pStyle w:val="Heading3"/>
      </w:pPr>
      <w:r>
        <w:t xml:space="preserve">O tom dos e-mails</w:t>
      </w:r>
    </w:p>
    <w:p>
      <w:pPr>
        <w:pStyle w:val="FirstParagraph"/>
      </w:pPr>
      <w:r>
        <w:t xml:space="preserve">Os e-mails de governança seguem as convenções militantes da rede (cf. memória interna): sobriedade, clareza, acessibilidade (língua comum sem jargão), formulação inclusiva e escrita dessacralizada. Sem fórmulas oficiais, sem assinaturas burocráticas.</w:t>
      </w:r>
    </w:p>
    <w:p>
      <w:pPr>
        <w:pStyle w:val="BodyText"/>
      </w:pPr>
      <w:r>
        <w:t xml:space="preserve">Exemplo tipo para um pedido de retirada:</w:t>
      </w:r>
      <w:r>
        <w:t xml:space="preserve"> </w:t>
      </w:r>
      <w:r>
        <w:t xml:space="preserve">&gt; Oi Karl,</w:t>
      </w:r>
      <w:r>
        <w:t xml:space="preserve"> </w:t>
      </w:r>
      <w:r>
        <w:t xml:space="preserve">&gt;</w:t>
      </w:r>
      <w:r>
        <w:t xml:space="preserve"> </w:t>
      </w:r>
      <w:r>
        <w:t xml:space="preserve">&gt; A coordenação da BLMF pediu sua retirada da equipe (papel: librarian), em razão de: « decisão AG de 04/05 ».</w:t>
      </w:r>
      <w:r>
        <w:t xml:space="preserve"> </w:t>
      </w:r>
      <w:r>
        <w:t xml:space="preserve">&gt;</w:t>
      </w:r>
      <w:r>
        <w:t xml:space="preserve"> </w:t>
      </w:r>
      <w:r>
        <w:t xml:space="preserve">&gt; Este aviso prévio entrará em vigor em</w:t>
      </w:r>
      <w:r>
        <w:t xml:space="preserve"> </w:t>
      </w:r>
      <w:r>
        <w:rPr>
          <w:b/>
          <w:bCs/>
        </w:rPr>
        <w:t xml:space="preserve">12 de maio de 2026</w:t>
      </w:r>
      <w:r>
        <w:t xml:space="preserve"> </w:t>
      </w:r>
      <w:r>
        <w:t xml:space="preserve">(em 7 dias), salvo cancelamento por outra pessoa coord até lá.</w:t>
      </w:r>
      <w:r>
        <w:t xml:space="preserve"> </w:t>
      </w:r>
      <w:r>
        <w:t xml:space="preserve">&gt;</w:t>
      </w:r>
      <w:r>
        <w:t xml:space="preserve"> </w:t>
      </w:r>
      <w:r>
        <w:t xml:space="preserve">&gt; Durante esse período, você não tem mais acesso às funções de librarian. Para qualquer discussão, dirija-se à coordenação da BLMF — essa decisão faz parte da vida orgânica do coletivo local e não se gerencia via SIGB.</w:t>
      </w:r>
      <w:r>
        <w:t xml:space="preserve"> </w:t>
      </w:r>
      <w:r>
        <w:t xml:space="preserve">&gt;</w:t>
      </w:r>
      <w:r>
        <w:t xml:space="preserve"> </w:t>
      </w:r>
      <w:r>
        <w:t xml:space="preserve">&gt; AnarBib</w:t>
      </w:r>
    </w:p>
    <w:p>
      <w:pPr>
        <w:pStyle w:val="BodyText"/>
      </w:pPr>
      <w:r>
        <w:t xml:space="preserve">O tom visa informar factualmente sem dramatizar nem minimizar.</w:t>
      </w:r>
    </w:p>
    <w:bookmarkEnd w:id="150"/>
    <w:bookmarkStart w:id="151" w:name="Xba51bccbd34a2031fa85f544260636311c5d065"/>
    <w:p>
      <w:pPr>
        <w:pStyle w:val="Heading3"/>
      </w:pPr>
      <w:r>
        <w:t xml:space="preserve">Confidencialidade dos e-mails — guarda-chuva anti-rastreamento</w:t>
      </w:r>
    </w:p>
    <w:p>
      <w:pPr>
        <w:pStyle w:val="FirstParagraph"/>
      </w:pPr>
      <w:r>
        <w:t xml:space="preserve">Os e-mails de governança, como todas as notificações do SIGB, são enviados via</w:t>
      </w:r>
      <w:r>
        <w:t xml:space="preserve"> </w:t>
      </w:r>
      <w:r>
        <w:rPr>
          <w:b/>
          <w:bCs/>
        </w:rPr>
        <w:t xml:space="preserve">Resend</w:t>
      </w:r>
      <w:r>
        <w:t xml:space="preserve">, o subcontratado de envio da rede (cf. registro de tratamentos e DPA). Duas garantias políticas enquadram esse envio: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Nenhum rastreamento.</w:t>
      </w:r>
      <w:r>
        <w:t xml:space="preserve"> </w:t>
      </w:r>
      <w:r>
        <w:t xml:space="preserve">O acompanhamento de aberturas e cliques — que coletaria o endereço IP, a localização, o dispositivo e o cliente de e-mail da pessoa destinatária — é uma opção</w:t>
      </w:r>
      <w:r>
        <w:t xml:space="preserve"> </w:t>
      </w:r>
      <w:r>
        <w:rPr>
          <w:b/>
          <w:bCs/>
        </w:rPr>
        <w:t xml:space="preserve">desativada</w:t>
      </w:r>
      <w:r>
        <w:t xml:space="preserve"> </w:t>
      </w:r>
      <w:r>
        <w:t xml:space="preserve">na instância AnarBib. Receber um e-mail de governança não deixa nenhuma pegada técnica do lado da rede.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Minimização.</w:t>
      </w:r>
      <w:r>
        <w:t xml:space="preserve"> </w:t>
      </w:r>
      <w:r>
        <w:t xml:space="preserve">Apenas os dados estritamente necessários ao envio transitam (endereço de e-mail, nome para a personalização, conteúdo da notificação). Nenhum dado sensível é transmitido.</w:t>
      </w:r>
    </w:p>
    <w:p>
      <w:pPr>
        <w:pStyle w:val="FirstParagraph"/>
      </w:pPr>
      <w:r>
        <w:t xml:space="preserve">Esse guarda-chuva é doutrinário: ele prolonga o compromisso de não-rastreamento da rede até a camada de e-mail. Está documentado no registro de tratamentos (art. 30 RGPD) e no DPA; toda mudança de subcontratado de e-mail é notificada às bibliotecas aderentes (DPA art. 5.4).</w:t>
      </w:r>
    </w:p>
    <w:bookmarkEnd w:id="151"/>
    <w:bookmarkEnd w:id="152"/>
    <w:bookmarkStart w:id="153" w:name="o-caso-das-notificações-cross-biblios"/>
    <w:p>
      <w:pPr>
        <w:pStyle w:val="Heading2"/>
      </w:pPr>
      <w:r>
        <w:t xml:space="preserve">9.5. O caso das notificações « cross-biblios »</w:t>
      </w:r>
    </w:p>
    <w:p>
      <w:pPr>
        <w:pStyle w:val="FirstParagraph"/>
      </w:pPr>
      <w:r>
        <w:t xml:space="preserve">Quando uma admin de rede intervém em uma biblio (cf. §8.6), duas notificações são produzidas: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Notificação prévia</w:t>
      </w:r>
      <w:r>
        <w:t xml:space="preserve"> </w:t>
      </w:r>
      <w:r>
        <w:t xml:space="preserve">(manual): a admin envia um e-mail à coordenação local antes de agir. Formato livre.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Notificação automática</w:t>
      </w:r>
      <w:r>
        <w:t xml:space="preserve"> </w:t>
      </w:r>
      <w:r>
        <w:t xml:space="preserve">(pelo SIGB): à execução da ação, o sistema escreve em</w:t>
      </w:r>
      <w:r>
        <w:t xml:space="preserve"> </w:t>
      </w:r>
      <w:r>
        <w:rPr>
          <w:rStyle w:val="VerbatimChar"/>
        </w:rPr>
        <w:t xml:space="preserve">cross_library_actions_log</w:t>
      </w:r>
      <w:r>
        <w:t xml:space="preserve"> </w:t>
      </w:r>
      <w:r>
        <w:t xml:space="preserve">com nível de criticidade, e envia um e-mail às coords ativas da biblio envolvida.</w:t>
      </w:r>
    </w:p>
    <w:p>
      <w:pPr>
        <w:pStyle w:val="FirstParagraph"/>
      </w:pPr>
      <w:r>
        <w:t xml:space="preserve">Essa dupla notificação (manual + automática) garante que a coordenação local seja avisada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politicamente e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tecnicamente. O rastro técnico é legível a posteriori na aba</w:t>
      </w:r>
      <w:r>
        <w:t xml:space="preserve"> </w:t>
      </w:r>
      <w:r>
        <w:rPr>
          <w:b/>
          <w:bCs/>
        </w:rPr>
        <w:t xml:space="preserve">Equipe</w:t>
      </w:r>
      <w:r>
        <w:t xml:space="preserve"> </w:t>
      </w:r>
      <w:r>
        <w:t xml:space="preserve">→ seção</w:t>
      </w:r>
      <w:r>
        <w:t xml:space="preserve"> </w:t>
      </w:r>
      <w:r>
        <w:rPr>
          <w:b/>
          <w:bCs/>
        </w:rPr>
        <w:t xml:space="preserve">Intervenções de rede</w:t>
      </w:r>
      <w:r>
        <w:t xml:space="preserve"> </w:t>
      </w:r>
      <w:r>
        <w:t xml:space="preserve">(a ser implementada no pacote D).</w:t>
      </w:r>
    </w:p>
    <w:bookmarkEnd w:id="153"/>
    <w:bookmarkStart w:id="154" w:name="limites-da-transparência"/>
    <w:p>
      <w:pPr>
        <w:pStyle w:val="Heading2"/>
      </w:pPr>
      <w:r>
        <w:t xml:space="preserve">9.6. Limites da transparência</w:t>
      </w:r>
    </w:p>
    <w:p>
      <w:pPr>
        <w:pStyle w:val="FirstParagraph"/>
      </w:pPr>
      <w:r>
        <w:t xml:space="preserve">A transparência do AnarBib tem limites que é preciso explicitar:</w:t>
      </w:r>
    </w:p>
    <w:p>
      <w:pPr>
        <w:pStyle w:val="BodyText"/>
      </w:pPr>
      <w:r>
        <w:rPr>
          <w:b/>
          <w:bCs/>
        </w:rPr>
        <w:t xml:space="preserve">As pessoas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reader</w:t>
      </w:r>
      <w:r>
        <w:rPr>
          <w:b/>
          <w:bCs/>
        </w:rPr>
        <w:t xml:space="preserve"> </w:t>
      </w:r>
      <w:r>
        <w:rPr>
          <w:b/>
          <w:bCs/>
        </w:rPr>
        <w:t xml:space="preserve">não veem o audit log da equipe.</w:t>
      </w:r>
      <w:r>
        <w:t xml:space="preserve"> </w:t>
      </w:r>
      <w:r>
        <w:t xml:space="preserve">É proposital (P5 fala em « staff ativo »). As pessoas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não veem quem cooptou quem, quem foi suspensa·o·e, etc. A transparência opera</w:t>
      </w:r>
      <w:r>
        <w:t xml:space="preserve"> </w:t>
      </w:r>
      <w:r>
        <w:rPr>
          <w:b/>
          <w:bCs/>
        </w:rPr>
        <w:t xml:space="preserve">na coordenação</w:t>
      </w:r>
      <w:r>
        <w:t xml:space="preserve">, não em direção às usuárias·os.</w:t>
      </w:r>
    </w:p>
    <w:p>
      <w:pPr>
        <w:pStyle w:val="BodyText"/>
      </w:pPr>
      <w:r>
        <w:rPr>
          <w:b/>
          <w:bCs/>
        </w:rPr>
        <w:t xml:space="preserve">Uma biblio não vê o audit log de outra biblio.</w:t>
      </w:r>
      <w:r>
        <w:t xml:space="preserve"> </w:t>
      </w:r>
      <w:r>
        <w:t xml:space="preserve">Soberania local (P7). As mudanças de papel na biblio A são estritamente opacas para a biblio B, salvo via canal humano (discussão entre coords das duas biblios).</w:t>
      </w:r>
    </w:p>
    <w:p>
      <w:pPr>
        <w:pStyle w:val="BodyText"/>
      </w:pPr>
      <w:r>
        <w:rPr>
          <w:b/>
          <w:bCs/>
        </w:rPr>
        <w:t xml:space="preserve">O audit log de rede (cooptações e retiradas de admins) não é público.</w:t>
      </w:r>
      <w:r>
        <w:t xml:space="preserve"> </w:t>
      </w:r>
      <w:r>
        <w:t xml:space="preserve">Legível apenas pelas admins de rede. Uma biblio local pode ver a lista das admins de rede atuais (página</w:t>
      </w:r>
      <w:r>
        <w:t xml:space="preserve"> </w:t>
      </w:r>
      <w:r>
        <w:rPr>
          <w:rStyle w:val="VerbatimChar"/>
        </w:rPr>
        <w:t xml:space="preserve">/rede</w:t>
      </w:r>
      <w:r>
        <w:t xml:space="preserve">), mas não o histórico das cooptações nem as rationales dos votos opostos.</w:t>
      </w:r>
    </w:p>
    <w:p>
      <w:pPr>
        <w:pStyle w:val="BodyText"/>
      </w:pPr>
      <w:r>
        <w:t xml:space="preserve">Esses limites não são hipocrisias. Eles correspondem a um equilíbrio entre</w:t>
      </w:r>
      <w:r>
        <w:t xml:space="preserve"> </w:t>
      </w:r>
      <w:r>
        <w:rPr>
          <w:b/>
          <w:bCs/>
        </w:rPr>
        <w:t xml:space="preserve">transparência</w:t>
      </w:r>
      <w:r>
        <w:t xml:space="preserve"> </w:t>
      </w:r>
      <w:r>
        <w:t xml:space="preserve">(dentro do staff deliberante) e</w:t>
      </w:r>
      <w:r>
        <w:t xml:space="preserve"> </w:t>
      </w:r>
      <w:r>
        <w:rPr>
          <w:b/>
          <w:bCs/>
        </w:rPr>
        <w:t xml:space="preserve">confidencialidade</w:t>
      </w:r>
      <w:r>
        <w:t xml:space="preserve"> </w:t>
      </w:r>
      <w:r>
        <w:t xml:space="preserve">(em relação às usuárias·os e entre perímetros). Se você acha o equilíbrio mal colocado, é emendável (capítulo 4).</w:t>
      </w:r>
    </w:p>
    <w:bookmarkEnd w:id="154"/>
    <w:bookmarkStart w:id="155" w:name="se-a-regra-lhe-incomoda-2"/>
    <w:p>
      <w:pPr>
        <w:pStyle w:val="Heading2"/>
      </w:pPr>
      <w:r>
        <w:t xml:space="preserve">9.7. Se a regra lhe incomoda</w:t>
      </w:r>
    </w:p>
    <w:p>
      <w:pPr>
        <w:pStyle w:val="FirstParagraph"/>
      </w:pPr>
      <w:r>
        <w:rPr>
          <w:b/>
          <w:bCs/>
        </w:rPr>
        <w:t xml:space="preserve">Você acha que as pessoas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reader</w:t>
      </w:r>
      <w:r>
        <w:rPr>
          <w:b/>
          <w:bCs/>
        </w:rPr>
        <w:t xml:space="preserve"> </w:t>
      </w:r>
      <w:r>
        <w:rPr>
          <w:b/>
          <w:bCs/>
        </w:rPr>
        <w:t xml:space="preserve">deveriam ver o audit log da equipe</w:t>
      </w:r>
      <w:r>
        <w:t xml:space="preserve"> </w:t>
      </w:r>
      <w:r>
        <w:t xml:space="preserve">(transparência radical em relação às usuárias·os). É uma posição defensável, mas tem consequências (os conflitos internos se tornam públicos, a vida política do coletivo se expõe). A discutir em rede.</w:t>
      </w:r>
    </w:p>
    <w:p>
      <w:pPr>
        <w:pStyle w:val="BodyText"/>
      </w:pPr>
      <w:r>
        <w:rPr>
          <w:b/>
          <w:bCs/>
        </w:rPr>
        <w:t xml:space="preserve">Você acha ao contrário que o audit log é visível demais</w:t>
      </w:r>
      <w:r>
        <w:t xml:space="preserve"> </w:t>
      </w:r>
      <w:r>
        <w:t xml:space="preserve">(uma pessoa librarian discreta não deveria poder « espionar » as ações das coords). Também é defensável. Mas isso contradiz P5. A discutir.</w:t>
      </w:r>
    </w:p>
    <w:p>
      <w:pPr>
        <w:pStyle w:val="BodyText"/>
      </w:pPr>
      <w:r>
        <w:rPr>
          <w:b/>
          <w:bCs/>
        </w:rPr>
        <w:t xml:space="preserve">Você acha os e-mails em número excessivo ou pouco explícitos.</w:t>
      </w:r>
      <w:r>
        <w:t xml:space="preserve"> </w:t>
      </w:r>
      <w:r>
        <w:t xml:space="preserve">O conteúdo está parametrizado em</w:t>
      </w:r>
      <w:r>
        <w:t xml:space="preserve"> </w:t>
      </w:r>
      <w:r>
        <w:rPr>
          <w:rStyle w:val="VerbatimChar"/>
        </w:rPr>
        <w:t xml:space="preserve">mail-strings.ts</w:t>
      </w:r>
      <w:r>
        <w:t xml:space="preserve"> </w:t>
      </w:r>
      <w:r>
        <w:t xml:space="preserve">× 10 locales. Toda modificação de um e-mail é emendável como uma modificação de código. A levar com as pessoas dev.</w:t>
      </w:r>
    </w:p>
    <w:p>
      <w:pPr>
        <w:pStyle w:val="BodyText"/>
      </w:pPr>
      <w:r>
        <w:rPr>
          <w:b/>
          <w:bCs/>
        </w:rPr>
        <w:t xml:space="preserve">Você acha que o audit log de rede deveria ser público ao menos para as coords locais</w:t>
      </w:r>
      <w:r>
        <w:t xml:space="preserve"> </w:t>
      </w:r>
      <w:r>
        <w:t xml:space="preserve">(para que elas possam ver quem decide o quê no nível de rede). É uma opção interessante. A discutir.</w:t>
      </w:r>
    </w:p>
    <w:p>
      <w:pPr>
        <w:pStyle w:val="BodyText"/>
      </w:pPr>
      <w:r>
        <w:t xml:space="preserve">Ver capítulo 4 e anexo C.</w:t>
      </w:r>
    </w:p>
    <w:bookmarkEnd w:id="155"/>
    <w:bookmarkEnd w:id="156"/>
    <w:bookmarkStart w:id="163" w:name="casos-concretos-comentados"/>
    <w:p>
      <w:pPr>
        <w:pStyle w:val="Heading1"/>
      </w:pPr>
      <w:r>
        <w:t xml:space="preserve">10. Casos concretos comentados</w:t>
      </w:r>
    </w:p>
    <w:p>
      <w:pPr>
        <w:pStyle w:val="FirstParagraph"/>
      </w:pPr>
      <w:r>
        <w:t xml:space="preserve">Para finalizar, seis cenários completos. Cada um ilustra uma combinação de mecanismos e permite ver o SIGB em ação. Os nomes (Voltairine, Emma, Karl, Lucy, Errico, Friedrich) são os de camaradas históricoas do pensamento libertário; eles servem aqui como casos-tipo fictícios.</w:t>
      </w:r>
    </w:p>
    <w:bookmarkStart w:id="157" w:name="voltairine-é-cooptada-librarian"/>
    <w:p>
      <w:pPr>
        <w:pStyle w:val="Heading2"/>
      </w:pPr>
      <w:r>
        <w:t xml:space="preserve">10.1. Voltairine é cooptada librarian</w:t>
      </w:r>
    </w:p>
    <w:p>
      <w:pPr>
        <w:pStyle w:val="BlockText"/>
      </w:pPr>
      <w:r>
        <w:rPr>
          <w:b/>
          <w:bCs/>
        </w:rPr>
        <w:t xml:space="preserve">Contexto.</w:t>
      </w:r>
      <w:r>
        <w:t xml:space="preserve"> </w:t>
      </w:r>
      <w:r>
        <w:t xml:space="preserve">Emma é coordenadora na BLMF. Voltairine frequenta as permanências há oito meses, participa da vida da biblioteca e tem claramente o perfil para entrar na equipe. O coletivo local discutiu em AG no dia 4 de maio e acatou sua cooptação.</w:t>
      </w:r>
    </w:p>
    <w:p>
      <w:pPr>
        <w:pStyle w:val="FirstParagraph"/>
      </w:pPr>
      <w:r>
        <w:rPr>
          <w:b/>
          <w:bCs/>
        </w:rPr>
        <w:t xml:space="preserve">Procedimento.</w:t>
      </w:r>
    </w:p>
    <w:p>
      <w:pPr>
        <w:pStyle w:val="Compact"/>
        <w:numPr>
          <w:ilvl w:val="0"/>
          <w:numId w:val="1064"/>
        </w:numPr>
      </w:pPr>
      <w:r>
        <w:t xml:space="preserve">Emma se conecta no dia 5 de maio às 14h30. Vai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Busca Voltairine na lista de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da biblioteca (ela tem conta AnarBib desde fevereiro).</w:t>
      </w:r>
    </w:p>
    <w:p>
      <w:pPr>
        <w:pStyle w:val="Compact"/>
        <w:numPr>
          <w:ilvl w:val="0"/>
          <w:numId w:val="1064"/>
        </w:numPr>
      </w:pPr>
      <w:r>
        <w:t xml:space="preserve">Clica</w:t>
      </w:r>
      <w:r>
        <w:t xml:space="preserve"> </w:t>
      </w:r>
      <w:r>
        <w:rPr>
          <w:b/>
          <w:bCs/>
        </w:rPr>
        <w:t xml:space="preserve">« Convidar para a equipe »</w:t>
      </w:r>
      <w:r>
        <w:t xml:space="preserve"> </w:t>
      </w:r>
      <w:r>
        <w:t xml:space="preserve">→ escolhe</w:t>
      </w:r>
      <w:r>
        <w:t xml:space="preserve"> </w:t>
      </w:r>
      <w:r>
        <w:rPr>
          <w:b/>
          <w:bCs/>
        </w:rPr>
        <w:t xml:space="preserve">librarian</w:t>
      </w:r>
      <w:r>
        <w:t xml:space="preserve">. Campo « Motivo »: « decisão AG de 04/05 » (doutrina 1, exigência estrita). Confirma: a</w:t>
      </w:r>
      <w:r>
        <w:t xml:space="preserve"> </w:t>
      </w:r>
      <w:r>
        <w:rPr>
          <w:b/>
          <w:bCs/>
        </w:rPr>
        <w:t xml:space="preserve">proposta</w:t>
      </w:r>
      <w:r>
        <w:t xml:space="preserve"> </w:t>
      </w:r>
      <w:r>
        <w:t xml:space="preserve">fica depositada.</w:t>
      </w:r>
    </w:p>
    <w:p>
      <w:pPr>
        <w:pStyle w:val="Compact"/>
        <w:numPr>
          <w:ilvl w:val="0"/>
          <w:numId w:val="1064"/>
        </w:numPr>
      </w:pPr>
      <w:r>
        <w:t xml:space="preserve">Lucy (outra coordenadora) recebe o e-mail de endosso e</w:t>
      </w:r>
      <w:r>
        <w:t xml:space="preserve"> </w:t>
      </w:r>
      <w:r>
        <w:rPr>
          <w:b/>
          <w:bCs/>
        </w:rPr>
        <w:t xml:space="preserve">ratifica</w:t>
      </w:r>
      <w:r>
        <w:t xml:space="preserve"> </w:t>
      </w:r>
      <w:r>
        <w:t xml:space="preserve">a proposta — um segundo olhar, não uma formalidade.</w:t>
      </w:r>
    </w:p>
    <w:p>
      <w:pPr>
        <w:pStyle w:val="Compact"/>
        <w:numPr>
          <w:ilvl w:val="0"/>
          <w:numId w:val="1064"/>
        </w:numPr>
      </w:pPr>
      <w:r>
        <w:t xml:space="preserve">Voltairine recebe um e-mail: um convite para entrar na equipe a espera em sua conta. Ela</w:t>
      </w:r>
      <w:r>
        <w:t xml:space="preserve"> </w:t>
      </w:r>
      <w:r>
        <w:rPr>
          <w:b/>
          <w:bCs/>
        </w:rPr>
        <w:t xml:space="preserve">aceita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Efeito na aceitação.</w:t>
      </w:r>
    </w:p>
    <w:p>
      <w:pPr>
        <w:pStyle w:val="Compact"/>
        <w:numPr>
          <w:ilvl w:val="0"/>
          <w:numId w:val="1065"/>
        </w:numPr>
      </w:pPr>
      <w:r>
        <w:t xml:space="preserve">A linha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de Voltairine fica ativa; sua linha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se fecha (papel exclusivo, §5.6).</w:t>
      </w:r>
    </w:p>
    <w:p>
      <w:pPr>
        <w:pStyle w:val="Compact"/>
        <w:numPr>
          <w:ilvl w:val="0"/>
          <w:numId w:val="1065"/>
        </w:numPr>
      </w:pPr>
      <w:r>
        <w:t xml:space="preserve">Voltairine recebe um e-mail de boas-vindas; as coordenadoras ativas da BLMF (Emma, Lucy, Piotr) recebem um e-mail informativo.</w:t>
      </w:r>
    </w:p>
    <w:p>
      <w:pPr>
        <w:pStyle w:val="Compact"/>
        <w:numPr>
          <w:ilvl w:val="0"/>
          <w:numId w:val="1065"/>
        </w:numPr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promoted_to_librarian</w:t>
      </w:r>
      <w:r>
        <w:t xml:space="preserve">, com a proposta, o endosso e a aceitação rastreáveis.</w:t>
      </w:r>
    </w:p>
    <w:p>
      <w:pPr>
        <w:pStyle w:val="FirstParagraph"/>
      </w:pPr>
      <w:r>
        <w:rPr>
          <w:b/>
          <w:bCs/>
        </w:rPr>
        <w:t xml:space="preserve">Comentário.</w:t>
      </w:r>
    </w:p>
    <w:p>
      <w:pPr>
        <w:pStyle w:val="BodyText"/>
      </w:pPr>
      <w:r>
        <w:t xml:space="preserve">Caso mais simples. O SIGB executa corretamente a decisão do coletivo, em três tempos: Emma propõe, Lucy endossa, Voltairine aceita. Ninguém decidiu nada sozinhe — e Voltairine só entra na equipe porque o</w:t>
      </w:r>
      <w:r>
        <w:t xml:space="preserve"> </w:t>
      </w:r>
      <w:r>
        <w:rPr>
          <w:b/>
          <w:bCs/>
        </w:rPr>
        <w:t xml:space="preserve">disse</w:t>
      </w:r>
      <w:r>
        <w:t xml:space="preserve">, no software como na AG</w:t>
      </w:r>
      <w:r>
        <w:t xml:space="preserve"> </w:t>
      </w:r>
      <w:r>
        <w:rPr>
          <w:i/>
          <w:iCs/>
        </w:rPr>
        <w:t xml:space="preserve">(refundição de 01/09/2026: antes dessa data, a promoção era direta e imediata)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o SIGB não fez:</w:t>
      </w:r>
      <w:r>
        <w:t xml:space="preserve"> </w:t>
      </w:r>
      <w:r>
        <w:t xml:space="preserve">verificar que a AG realmente aconteceu, nem que a decisão realmente foi tomada. Essas coisas continuam</w:t>
      </w:r>
      <w:r>
        <w:t xml:space="preserve"> </w:t>
      </w:r>
      <w:r>
        <w:rPr>
          <w:b/>
          <w:bCs/>
        </w:rPr>
        <w:t xml:space="preserve">fora do software</w:t>
      </w:r>
      <w:r>
        <w:t xml:space="preserve">. Se Emma tivesse mentido sobre a AG, teria sido preciso que Lucy endossasse a mentira e que Voltairine a aceitasse — o circuito torna a fraude custosa, não torna inútil a cultura política.</w:t>
      </w:r>
    </w:p>
    <w:bookmarkEnd w:id="157"/>
    <w:bookmarkStart w:id="158" w:name="lucy-passa-o-bastão"/>
    <w:p>
      <w:pPr>
        <w:pStyle w:val="Heading2"/>
      </w:pPr>
      <w:r>
        <w:t xml:space="preserve">10.2. Lucy passa o bastão</w:t>
      </w:r>
    </w:p>
    <w:p>
      <w:pPr>
        <w:pStyle w:val="BlockText"/>
      </w:pPr>
      <w:r>
        <w:rPr>
          <w:b/>
          <w:bCs/>
        </w:rPr>
        <w:t xml:space="preserve">Contexto.</w:t>
      </w:r>
      <w:r>
        <w:t xml:space="preserve"> </w:t>
      </w:r>
      <w:r>
        <w:t xml:space="preserve">Lucy é coordenadora na BLMF, mas não pode mais assumir a carga neste semestre (ela começa uma tese). Ela quer « voltar a ser librarian » para continuar na equipe mas aliviar suas responsabilidades.</w:t>
      </w:r>
    </w:p>
    <w:p>
      <w:pPr>
        <w:pStyle w:val="FirstParagraph"/>
      </w:pPr>
      <w:r>
        <w:rPr>
          <w:b/>
          <w:bCs/>
        </w:rPr>
        <w:t xml:space="preserve">Procedimento.</w:t>
      </w:r>
    </w:p>
    <w:p>
      <w:pPr>
        <w:pStyle w:val="Compact"/>
        <w:numPr>
          <w:ilvl w:val="0"/>
          <w:numId w:val="1066"/>
        </w:numPr>
      </w:pPr>
      <w:r>
        <w:t xml:space="preserve">Lucy vai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Na sua própria linha (status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), clica</w:t>
      </w:r>
      <w:r>
        <w:t xml:space="preserve"> </w:t>
      </w:r>
      <w:r>
        <w:rPr>
          <w:b/>
          <w:bCs/>
        </w:rPr>
        <w:t xml:space="preserve">« Passo o bastão »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Escolha: « voltar a ser librarian ».</w:t>
      </w:r>
    </w:p>
    <w:p>
      <w:pPr>
        <w:pStyle w:val="Compact"/>
        <w:numPr>
          <w:ilvl w:val="0"/>
          <w:numId w:val="1066"/>
        </w:numPr>
      </w:pPr>
      <w:r>
        <w:t xml:space="preserve">Modal de confirmação lembra que ela perderá as permissões de coordenação imediatamente.</w:t>
      </w:r>
    </w:p>
    <w:p>
      <w:pPr>
        <w:pStyle w:val="Compact"/>
        <w:numPr>
          <w:ilvl w:val="0"/>
          <w:numId w:val="1066"/>
        </w:numPr>
      </w:pPr>
      <w:r>
        <w:t xml:space="preserve">Lucy confirma. Motivo opcional: « início da tese, redução temporária de carga ».</w:t>
      </w:r>
    </w:p>
    <w:p>
      <w:pPr>
        <w:pStyle w:val="FirstParagraph"/>
      </w:pPr>
      <w:r>
        <w:rPr>
          <w:b/>
          <w:bCs/>
        </w:rPr>
        <w:t xml:space="preserve">Efeito imediato.</w:t>
      </w:r>
    </w:p>
    <w:p>
      <w:pPr>
        <w:pStyle w:val="Compact"/>
        <w:numPr>
          <w:ilvl w:val="0"/>
          <w:numId w:val="1067"/>
        </w:numPr>
      </w:pPr>
      <w:r>
        <w:t xml:space="preserve">Sua membership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 </w:t>
      </w:r>
      <w:r>
        <w:t xml:space="preserve">passa a</w:t>
      </w:r>
      <w:r>
        <w:t xml:space="preserve"> </w:t>
      </w:r>
      <w:r>
        <w:rPr>
          <w:rStyle w:val="VerbatimChar"/>
        </w:rPr>
        <w:t xml:space="preserve">vacated</w:t>
      </w:r>
      <w:r>
        <w:t xml:space="preserve"> </w:t>
      </w:r>
      <w:r>
        <w:t xml:space="preserve">(papel deixado voluntariamente).</w:t>
      </w:r>
    </w:p>
    <w:p>
      <w:pPr>
        <w:pStyle w:val="Compact"/>
        <w:numPr>
          <w:ilvl w:val="0"/>
          <w:numId w:val="1067"/>
        </w:numPr>
      </w:pPr>
      <w:r>
        <w:t xml:space="preserve">Sua linha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— fechada na sua promoção à coordenação (papel exclusivo, §5.6) — é reativada.</w:t>
      </w:r>
    </w:p>
    <w:p>
      <w:pPr>
        <w:pStyle w:val="Compact"/>
        <w:numPr>
          <w:ilvl w:val="0"/>
          <w:numId w:val="1067"/>
        </w:numPr>
      </w:pPr>
      <w:r>
        <w:t xml:space="preserve">Lucy recebe um e-mail de confirmação: « Você agora é librarian da BLMF. Você mantém suas permissões operacionais. »</w:t>
      </w:r>
    </w:p>
    <w:p>
      <w:pPr>
        <w:pStyle w:val="Compact"/>
        <w:numPr>
          <w:ilvl w:val="0"/>
          <w:numId w:val="1067"/>
        </w:numPr>
      </w:pPr>
      <w:r>
        <w:t xml:space="preserve">Toda a coordenação (Emma, Piotr) recebe um e-mail: « Lucy P. passou o bastão, não é mais coordenadora. Ela continua librarian da equipe. »</w:t>
      </w:r>
    </w:p>
    <w:p>
      <w:pPr>
        <w:pStyle w:val="Compact"/>
        <w:numPr>
          <w:ilvl w:val="0"/>
          <w:numId w:val="1067"/>
        </w:numPr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2026-05-05 18:42 — Lucy P. se auto-rebaixou coordenador → librarian (motivo: início da tese, redução temporária de carga)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Comentário.</w:t>
      </w:r>
    </w:p>
    <w:p>
      <w:pPr>
        <w:pStyle w:val="BodyText"/>
      </w:pPr>
      <w:r>
        <w:t xml:space="preserve">É o uso exemplar do direito P3. Lucy não precisou pedir autorização a ninguém. Seu auto-rebaixamento é imediato. Ela continua contribuindo para a biblioteca, mas numa intensidade ajustada à sua disponibilidade atual.</w:t>
      </w:r>
    </w:p>
    <w:p>
      <w:pPr>
        <w:pStyle w:val="BodyText"/>
      </w:pPr>
      <w:r>
        <w:rPr>
          <w:b/>
          <w:bCs/>
        </w:rPr>
        <w:t xml:space="preserve">Politicamente</w:t>
      </w:r>
      <w:r>
        <w:t xml:space="preserve">: é exatamente o tipo de rotação que se busca favorecer. Não se perde Lucy, ela apenas assume outro papel. Em seis meses ou um ano, se ela quiser retomar a coordenação, o coletivo poderá recooptá-la (T2). Nenhuma decisão é definitiva.</w:t>
      </w:r>
    </w:p>
    <w:bookmarkEnd w:id="158"/>
    <w:bookmarkStart w:id="159" w:name="karl-precisa-partir"/>
    <w:p>
      <w:pPr>
        <w:pStyle w:val="Heading2"/>
      </w:pPr>
      <w:r>
        <w:t xml:space="preserve">10.3. Karl precisa partir</w:t>
      </w:r>
    </w:p>
    <w:p>
      <w:pPr>
        <w:pStyle w:val="BlockText"/>
      </w:pPr>
      <w:r>
        <w:rPr>
          <w:b/>
          <w:bCs/>
        </w:rPr>
        <w:t xml:space="preserve">Contexto.</w:t>
      </w:r>
      <w:r>
        <w:t xml:space="preserve"> </w:t>
      </w:r>
      <w:r>
        <w:t xml:space="preserve">Karl é librarian na BLMF. Seu comportamento com algumas leitoras e leitores gerou problema (paternalismo, comentários inapropriados). O coletivo discutiu em AG no dia 4 de maio e decidiu que ele deveria deixar a equipe.</w:t>
      </w:r>
    </w:p>
    <w:p>
      <w:pPr>
        <w:pStyle w:val="FirstParagraph"/>
      </w:pPr>
      <w:r>
        <w:rPr>
          <w:b/>
          <w:bCs/>
        </w:rPr>
        <w:t xml:space="preserve">Procedimento.</w:t>
      </w:r>
    </w:p>
    <w:p>
      <w:pPr>
        <w:pStyle w:val="Compact"/>
        <w:numPr>
          <w:ilvl w:val="0"/>
          <w:numId w:val="1068"/>
        </w:numPr>
      </w:pPr>
      <w:r>
        <w:t xml:space="preserve">Piotr (coord) — escolhido pela AG para executar a decisão — vai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Na linha de Karl, clica</w:t>
      </w:r>
      <w:r>
        <w:t xml:space="preserve"> </w:t>
      </w:r>
      <w:r>
        <w:rPr>
          <w:b/>
          <w:bCs/>
        </w:rPr>
        <w:t xml:space="preserve">« Solicitar retirada »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Modal vermelha com prazo de 7 dias explícito.</w:t>
      </w:r>
    </w:p>
    <w:p>
      <w:pPr>
        <w:pStyle w:val="Compact"/>
        <w:numPr>
          <w:ilvl w:val="0"/>
          <w:numId w:val="1068"/>
        </w:numPr>
      </w:pPr>
      <w:r>
        <w:t xml:space="preserve">Motivo obrigatório: « Em razão de AG de 04/05, comportamento inadequado com várias leitoras e leitores relatado durante vários meses, decisão coletiva de exclusão. »</w:t>
      </w:r>
    </w:p>
    <w:p>
      <w:pPr>
        <w:pStyle w:val="Compact"/>
        <w:numPr>
          <w:ilvl w:val="0"/>
          <w:numId w:val="1068"/>
        </w:numPr>
      </w:pPr>
      <w:r>
        <w:t xml:space="preserve">Confirmação explícita: « Entendo que esta solicitação terá efeito em 12 de maio de 2026, salvo cancelamento por outra coordenadora ou coordenador. »</w:t>
      </w:r>
    </w:p>
    <w:p>
      <w:pPr>
        <w:pStyle w:val="FirstParagraph"/>
      </w:pPr>
      <w:r>
        <w:rPr>
          <w:b/>
          <w:bCs/>
        </w:rPr>
        <w:t xml:space="preserve">Efeito imediato.</w:t>
      </w:r>
    </w:p>
    <w:p>
      <w:pPr>
        <w:pStyle w:val="Compact"/>
        <w:numPr>
          <w:ilvl w:val="0"/>
          <w:numId w:val="1069"/>
        </w:numPr>
      </w:pPr>
      <w:r>
        <w:t xml:space="preserve">Membership de Karl passa a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pending_removal_until = 2026-05-12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Karl perde o acesso</w:t>
      </w:r>
      <w:r>
        <w:t xml:space="preserve"> </w:t>
      </w:r>
      <w:r>
        <w:t xml:space="preserve">imediatamente a todas as funções de librarian (a membership fica congelada).</w:t>
      </w:r>
    </w:p>
    <w:p>
      <w:pPr>
        <w:pStyle w:val="Compact"/>
        <w:numPr>
          <w:ilvl w:val="0"/>
          <w:numId w:val="1069"/>
        </w:numPr>
      </w:pPr>
      <w:r>
        <w:t xml:space="preserve">Karl recebe um e-mail:</w:t>
      </w:r>
      <w:r>
        <w:t xml:space="preserve"> </w:t>
      </w:r>
      <w:r>
        <w:t xml:space="preserve">&gt; « Olá Karl, a coordenação da BLMF solicitou sua retirada da equipe (papel: librarian), em razão de:</w:t>
      </w:r>
      <w:r>
        <w:t xml:space="preserve"> </w:t>
      </w:r>
      <w:r>
        <w:t xml:space="preserve">“Em razão de AG de 04/05, comportamento inadequado com várias leitoras e leitores relatado durante vários meses, decisão coletiva de exclusão.”</w:t>
      </w:r>
      <w:r>
        <w:t xml:space="preserve"> </w:t>
      </w:r>
      <w:r>
        <w:t xml:space="preserve">Este aviso prévio terá efeito em 12 de maio de 2026 (em 7 dias), salvo cancelamento por outra coordenadora ou coordenador até lá. Para qualquer discussão, dirija-se à coordenação da BLMF. »</w:t>
      </w:r>
    </w:p>
    <w:p>
      <w:pPr>
        <w:pStyle w:val="Compact"/>
        <w:numPr>
          <w:ilvl w:val="0"/>
          <w:numId w:val="1069"/>
        </w:numPr>
      </w:pPr>
      <w:r>
        <w:t xml:space="preserve">Emma e Lucy (demais coords) recebem o e-mail informativo.</w:t>
      </w:r>
    </w:p>
    <w:p>
      <w:pPr>
        <w:pStyle w:val="Compact"/>
        <w:numPr>
          <w:ilvl w:val="0"/>
          <w:numId w:val="1069"/>
        </w:numPr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2026-05-05 — Piotr K. solicitou a retirada de Karl M. (papel: librarian, motivo: ...)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Evolução.</w:t>
      </w:r>
    </w:p>
    <w:p>
      <w:pPr>
        <w:pStyle w:val="Compact"/>
        <w:numPr>
          <w:ilvl w:val="0"/>
          <w:numId w:val="1070"/>
        </w:numPr>
      </w:pPr>
      <w:r>
        <w:t xml:space="preserve">6 de maio às 9h: Lucy lê o e-mail. Concorda com a decisão e não intervém.</w:t>
      </w:r>
    </w:p>
    <w:p>
      <w:pPr>
        <w:pStyle w:val="Compact"/>
        <w:numPr>
          <w:ilvl w:val="0"/>
          <w:numId w:val="1070"/>
        </w:numPr>
      </w:pPr>
      <w:r>
        <w:t xml:space="preserve">7 de maio: Emma tem uma conversa com Karl (que lhe escreve para se explicar). Emma conclui que a decisão se mantém. Não intervém.</w:t>
      </w:r>
    </w:p>
    <w:p>
      <w:pPr>
        <w:pStyle w:val="Compact"/>
        <w:numPr>
          <w:ilvl w:val="0"/>
          <w:numId w:val="1070"/>
        </w:numPr>
      </w:pPr>
      <w:r>
        <w:t xml:space="preserve">8-11 de maio: nada.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12 de maio às 00h00</w:t>
      </w:r>
      <w:r>
        <w:t xml:space="preserve">: o cron</w:t>
      </w:r>
      <w:r>
        <w:t xml:space="preserve"> </w:t>
      </w:r>
      <w:r>
        <w:rPr>
          <w:rStyle w:val="VerbatimChar"/>
        </w:rPr>
        <w:t xml:space="preserve">cron_team_pending_removal_complete</w:t>
      </w:r>
      <w:r>
        <w:t xml:space="preserve"> </w:t>
      </w:r>
      <w:r>
        <w:t xml:space="preserve">é executado. Karl passa a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; sua linha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é reativada (ele deixa a equipe, não a biblioteca).</w:t>
      </w:r>
    </w:p>
    <w:p>
      <w:pPr>
        <w:pStyle w:val="Compact"/>
        <w:numPr>
          <w:ilvl w:val="0"/>
          <w:numId w:val="1070"/>
        </w:numPr>
      </w:pPr>
      <w:r>
        <w:t xml:space="preserve">E-mail final para Karl + para a coordenação.</w:t>
      </w:r>
    </w:p>
    <w:p>
      <w:pPr>
        <w:pStyle w:val="Compact"/>
        <w:numPr>
          <w:ilvl w:val="0"/>
          <w:numId w:val="1070"/>
        </w:numPr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2026-05-12 — passagem automática para removed (motivo: pending_removal expirado, cron) — actor: NULL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Comentário.</w:t>
      </w:r>
    </w:p>
    <w:p>
      <w:pPr>
        <w:pStyle w:val="BodyText"/>
      </w:pPr>
      <w:r>
        <w:t xml:space="preserve">É o caso da exclusão coletiva. Três elementos políticos a notar: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 carência funcionou como possível salvaguarda</w:t>
      </w:r>
      <w:r>
        <w:t xml:space="preserve">, sem ser utilizada. Lucy e Emma poderiam ter cancelado; não o fizeram. O fato de ninguém ter cancelado é ele próprio uma</w:t>
      </w:r>
      <w:r>
        <w:t xml:space="preserve"> </w:t>
      </w:r>
      <w:r>
        <w:rPr>
          <w:b/>
          <w:bCs/>
        </w:rPr>
        <w:t xml:space="preserve">deliberação implícita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Karl ficou informadoa</w:t>
      </w:r>
      <w:r>
        <w:t xml:space="preserve"> </w:t>
      </w:r>
      <w:r>
        <w:t xml:space="preserve">sem surpresa. Sem exclusão silenciosa.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 audit log é legível</w:t>
      </w:r>
      <w:r>
        <w:t xml:space="preserve"> </w:t>
      </w:r>
      <w:r>
        <w:t xml:space="preserve">por toda a equipe e permite revisitar essa decisão se mais tarde alguém se perguntar por que Karl foi embora.</w:t>
      </w:r>
    </w:p>
    <w:p>
      <w:pPr>
        <w:pStyle w:val="FirstParagraph"/>
      </w:pPr>
      <w:r>
        <w:rPr>
          <w:b/>
          <w:bCs/>
        </w:rPr>
        <w:t xml:space="preserve">Politicamente delicado</w:t>
      </w:r>
      <w:r>
        <w:t xml:space="preserve">: o motivo escrito no campo « Motivo » é legível por toda a equipe. Não deveria conter detalhes sobre as vítimas (RGPD, dignidade), mas deveria ser claro o suficiente para que a decisão seja defensável politicamente. Encontrar o equilíbrio certo é uma competência de coordenação.</w:t>
      </w:r>
    </w:p>
    <w:bookmarkEnd w:id="159"/>
    <w:bookmarkStart w:id="160" w:name="conta-comprometida-suspensão-imediata"/>
    <w:p>
      <w:pPr>
        <w:pStyle w:val="Heading2"/>
      </w:pPr>
      <w:r>
        <w:t xml:space="preserve">10.4. Conta comprometida: suspensão imediata</w:t>
      </w:r>
    </w:p>
    <w:p>
      <w:pPr>
        <w:pStyle w:val="BlockText"/>
      </w:pPr>
      <w:r>
        <w:rPr>
          <w:b/>
          <w:bCs/>
        </w:rPr>
        <w:t xml:space="preserve">Contexto.</w:t>
      </w:r>
      <w:r>
        <w:t xml:space="preserve"> </w:t>
      </w:r>
      <w:r>
        <w:t xml:space="preserve">No dia 5 de maio às 19h30, Emma nota nos logs de atividade que Friedrich (librarian) realizou 47 modificações de fichas do catálogo em 3 minutos, várias delas aberrantes (livros marcados como « desaparecidos » quando estão na estante, etc.). O padrão se parece com um acesso não autorizado.</w:t>
      </w:r>
    </w:p>
    <w:p>
      <w:pPr>
        <w:pStyle w:val="FirstParagraph"/>
      </w:pPr>
      <w:r>
        <w:rPr>
          <w:b/>
          <w:bCs/>
        </w:rPr>
        <w:t xml:space="preserve">Procedimento.</w:t>
      </w:r>
    </w:p>
    <w:p>
      <w:pPr>
        <w:pStyle w:val="Compact"/>
        <w:numPr>
          <w:ilvl w:val="0"/>
          <w:numId w:val="1072"/>
        </w:numPr>
      </w:pPr>
      <w:r>
        <w:t xml:space="preserve">Emma vai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Na linha de Friedrich, clica</w:t>
      </w:r>
      <w:r>
        <w:t xml:space="preserve"> </w:t>
      </w:r>
      <w:r>
        <w:rPr>
          <w:b/>
          <w:bCs/>
        </w:rPr>
        <w:t xml:space="preserve">« Suspender »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Modal com motivo</w:t>
      </w:r>
      <w:r>
        <w:t xml:space="preserve"> </w:t>
      </w:r>
      <w:r>
        <w:rPr>
          <w:b/>
          <w:bCs/>
        </w:rPr>
        <w:t xml:space="preserve">obrigatório</w:t>
      </w:r>
      <w:r>
        <w:t xml:space="preserve"> </w:t>
      </w:r>
      <w:r>
        <w:t xml:space="preserve">(≥ 20 caracteres).</w:t>
      </w:r>
    </w:p>
    <w:p>
      <w:pPr>
        <w:pStyle w:val="Compact"/>
        <w:numPr>
          <w:ilvl w:val="0"/>
          <w:numId w:val="1072"/>
        </w:numPr>
      </w:pPr>
      <w:r>
        <w:t xml:space="preserve">Emma digita: « Suspeita de conta comprometida, atividade anormal (47 modif. catálogo em 3 min), verificação em curso. »</w:t>
      </w:r>
    </w:p>
    <w:p>
      <w:pPr>
        <w:pStyle w:val="Compact"/>
        <w:numPr>
          <w:ilvl w:val="0"/>
          <w:numId w:val="1072"/>
        </w:numPr>
      </w:pPr>
      <w:r>
        <w:t xml:space="preserve">Confirma.</w:t>
      </w:r>
    </w:p>
    <w:p>
      <w:pPr>
        <w:pStyle w:val="FirstParagraph"/>
      </w:pPr>
      <w:r>
        <w:rPr>
          <w:b/>
          <w:bCs/>
        </w:rPr>
        <w:t xml:space="preserve">Efeito imediato (19h32).</w:t>
      </w:r>
    </w:p>
    <w:p>
      <w:pPr>
        <w:pStyle w:val="Compact"/>
        <w:numPr>
          <w:ilvl w:val="0"/>
          <w:numId w:val="1073"/>
        </w:numPr>
      </w:pPr>
      <w:r>
        <w:t xml:space="preserve">Friedrich passa a</w:t>
      </w:r>
      <w:r>
        <w:t xml:space="preserve"> </w:t>
      </w:r>
      <w:r>
        <w:rPr>
          <w:rStyle w:val="VerbatimChar"/>
        </w:rPr>
        <w:t xml:space="preserve">status='suspended'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Nenhum acesso</w:t>
      </w:r>
      <w:r>
        <w:t xml:space="preserve"> </w:t>
      </w:r>
      <w:r>
        <w:t xml:space="preserve">para Friedrich.</w:t>
      </w:r>
    </w:p>
    <w:p>
      <w:pPr>
        <w:pStyle w:val="Compact"/>
        <w:numPr>
          <w:ilvl w:val="0"/>
          <w:numId w:val="1073"/>
        </w:numPr>
      </w:pPr>
      <w:r>
        <w:t xml:space="preserve">Friedrich recebe um e-mail urgente: « Sua conta AnarBib foi suspensa a título cautelar na BLMF. Motivo: suspeita de comprometimento da sua conta. Recomendamos fortemente que você</w:t>
      </w:r>
      <w:r>
        <w:t xml:space="preserve"> </w:t>
      </w:r>
      <w:r>
        <w:rPr>
          <w:b/>
          <w:bCs/>
        </w:rPr>
        <w:t xml:space="preserve">troque sua senha imediatamente</w:t>
      </w:r>
      <w:r>
        <w:t xml:space="preserve">. Uma vez que sua conta esteja segura, entre em contato com a coordenação da BLMF para que a suspensão seja levantada. »</w:t>
      </w:r>
    </w:p>
    <w:p>
      <w:pPr>
        <w:pStyle w:val="Compact"/>
        <w:numPr>
          <w:ilvl w:val="0"/>
          <w:numId w:val="1073"/>
        </w:numPr>
      </w:pPr>
      <w:r>
        <w:t xml:space="preserve">A coordenação (Lucy, Piotr) recebe um e-mail.</w:t>
      </w:r>
    </w:p>
    <w:p>
      <w:pPr>
        <w:pStyle w:val="Compact"/>
        <w:numPr>
          <w:ilvl w:val="0"/>
          <w:numId w:val="1073"/>
        </w:numPr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2026-05-05 19:32 — Emma G. suspendeu Friedrich E. (papel: librarian, motivo: ...)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Evolução.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19h35</w:t>
      </w:r>
      <w:r>
        <w:t xml:space="preserve">: Emma liga para Friedrich (canal fora do SIGB). Friedrich confirma que não realizou essas ações. Ele havia deixado seu computador aberto em um espaço compartilhado.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19h40</w:t>
      </w:r>
      <w:r>
        <w:t xml:space="preserve">: Friedrich troca sua senha pelo procedimento de redefinição.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20h00</w:t>
      </w:r>
      <w:r>
        <w:t xml:space="preserve">: Emma verifica as ações suspeitas no audit log da biblioteca (o audit de catálogo, não o audit team). Identifica as 47 modificações. Cancela-as manualmente ou solicita um rollback a uma pessoa administradora de rede se necessário.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20h15</w:t>
      </w:r>
      <w:r>
        <w:t xml:space="preserve">: Emma volta à aba Equipe, levanta a suspensão de Friedrich.</w:t>
      </w:r>
    </w:p>
    <w:p>
      <w:pPr>
        <w:pStyle w:val="Compact"/>
        <w:numPr>
          <w:ilvl w:val="0"/>
          <w:numId w:val="1074"/>
        </w:numPr>
      </w:pPr>
      <w:r>
        <w:t xml:space="preserve">Friedrich recebe um e-mail de confirmação. Audit log:</w:t>
      </w:r>
      <w:r>
        <w:t xml:space="preserve"> </w:t>
      </w:r>
      <w:r>
        <w:rPr>
          <w:rStyle w:val="VerbatimChar"/>
        </w:rPr>
        <w:t xml:space="preserve">2026-05-05 20:15 — Emma G. levantou a suspensão de Friedrich E.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Comentário.</w:t>
      </w:r>
    </w:p>
    <w:p>
      <w:pPr>
        <w:pStyle w:val="BodyText"/>
      </w:pPr>
      <w:r>
        <w:t xml:space="preserve">Caso típico em que a suspensão é usada como</w:t>
      </w:r>
      <w:r>
        <w:t xml:space="preserve"> </w:t>
      </w:r>
      <w:r>
        <w:rPr>
          <w:b/>
          <w:bCs/>
        </w:rPr>
        <w:t xml:space="preserve">medida cautelar</w:t>
      </w:r>
      <w:r>
        <w:t xml:space="preserve">, não como exclusão. Friedrich não está em falta — foi sua conta que foi comprometida. A suspensão durou 43 minutos, o tempo necessário para garantir a segurança.</w:t>
      </w:r>
    </w:p>
    <w:p>
      <w:pPr>
        <w:pStyle w:val="BodyText"/>
      </w:pPr>
      <w:r>
        <w:rPr>
          <w:b/>
          <w:bCs/>
        </w:rPr>
        <w:t xml:space="preserve">Importante politicamente</w:t>
      </w:r>
      <w:r>
        <w:t xml:space="preserve">: Friedrich não foi « acusadoe ». O e-mail deixa isso claro (« a título cautelar »). Quando a situação é resolvida, a suspensão é levantada e o episódio fica registrado no log como um incidente, não como uma punição.</w:t>
      </w:r>
    </w:p>
    <w:bookmarkEnd w:id="160"/>
    <w:bookmarkStart w:id="161" w:name="errico-é-a-única-coord-e-quer-partir"/>
    <w:p>
      <w:pPr>
        <w:pStyle w:val="Heading2"/>
      </w:pPr>
      <w:r>
        <w:t xml:space="preserve">10.5. Errico é a única coord e quer partir</w:t>
      </w:r>
    </w:p>
    <w:p>
      <w:pPr>
        <w:pStyle w:val="BlockText"/>
      </w:pPr>
      <w:r>
        <w:rPr>
          <w:b/>
          <w:bCs/>
        </w:rPr>
        <w:t xml:space="preserve">Contexto.</w:t>
      </w:r>
      <w:r>
        <w:t xml:space="preserve"> </w:t>
      </w:r>
      <w:r>
        <w:t xml:space="preserve">A BLMF tem apenas uma coordenadora ou coordenador ativo, Errico. Lucy passou o bastão, Emma mudou de cidade e não está mais ativa. Piotr se auto-rebaixou no início do ano. Errico precisa partir (mudança para o exterior, sem mais tempo).</w:t>
      </w:r>
    </w:p>
    <w:p>
      <w:pPr>
        <w:pStyle w:val="FirstParagraph"/>
      </w:pPr>
      <w:r>
        <w:rPr>
          <w:b/>
          <w:bCs/>
        </w:rPr>
        <w:t xml:space="preserve">Procedimento.</w:t>
      </w:r>
    </w:p>
    <w:p>
      <w:pPr>
        <w:pStyle w:val="Compact"/>
        <w:numPr>
          <w:ilvl w:val="0"/>
          <w:numId w:val="1075"/>
        </w:numPr>
      </w:pPr>
      <w:r>
        <w:t xml:space="preserve">Errico vai em</w:t>
      </w:r>
      <w:r>
        <w:t xml:space="preserve"> </w:t>
      </w:r>
      <w:r>
        <w:rPr>
          <w:rStyle w:val="VerbatimChar"/>
        </w:rPr>
        <w:t xml:space="preserve">/biblioteca</w:t>
      </w:r>
      <w:r>
        <w:t xml:space="preserve">, aba</w:t>
      </w:r>
      <w:r>
        <w:t xml:space="preserve"> </w:t>
      </w:r>
      <w:r>
        <w:rPr>
          <w:b/>
          <w:bCs/>
        </w:rPr>
        <w:t xml:space="preserve">Equipe</w:t>
      </w:r>
      <w:r>
        <w:t xml:space="preserve">, clica</w:t>
      </w:r>
      <w:r>
        <w:t xml:space="preserve"> </w:t>
      </w:r>
      <w:r>
        <w:rPr>
          <w:b/>
          <w:bCs/>
        </w:rPr>
        <w:t xml:space="preserve">« Passo o bastão »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Uma modal</w:t>
      </w:r>
      <w:r>
        <w:t xml:space="preserve"> </w:t>
      </w:r>
      <w:r>
        <w:rPr>
          <w:b/>
          <w:bCs/>
        </w:rPr>
        <w:t xml:space="preserve">especial</w:t>
      </w:r>
      <w:r>
        <w:t xml:space="preserve"> </w:t>
      </w:r>
      <w:r>
        <w:t xml:space="preserve">se abre: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ATENÇÃO</w:t>
      </w:r>
      <w:r>
        <w:t xml:space="preserve">: você é a única coordenadora ou coordenador ativo da BLMF. A biblioteca ficará sem coordenação. As pessoas administradoras de rede do AnarBib serão notificadas. A BLMF poderá continuar a funcionar (as pessoas librarians continuam operacionais) mas nenhuma modificação de configuração será possível até a cooptação de uma nova coordenadora ou coordenador. Continuar?</w:t>
      </w:r>
    </w:p>
    <w:p>
      <w:pPr>
        <w:pStyle w:val="Compact"/>
        <w:numPr>
          <w:ilvl w:val="0"/>
          <w:numId w:val="1075"/>
        </w:numPr>
      </w:pPr>
      <w:r>
        <w:t xml:space="preserve">Errico confirma. Motivo: « Mudança para o exterior, sem mais disponibilidade para a coordenação. »</w:t>
      </w:r>
    </w:p>
    <w:p>
      <w:pPr>
        <w:pStyle w:val="FirstParagraph"/>
      </w:pPr>
      <w:r>
        <w:rPr>
          <w:b/>
          <w:bCs/>
        </w:rPr>
        <w:t xml:space="preserve">Efeito imediato.</w:t>
      </w:r>
    </w:p>
    <w:p>
      <w:pPr>
        <w:pStyle w:val="Compact"/>
        <w:numPr>
          <w:ilvl w:val="0"/>
          <w:numId w:val="1076"/>
        </w:numPr>
      </w:pPr>
      <w:r>
        <w:t xml:space="preserve">Membership coordenador de Errico passa a</w:t>
      </w:r>
      <w:r>
        <w:t xml:space="preserve"> </w:t>
      </w:r>
      <w:r>
        <w:rPr>
          <w:rStyle w:val="VerbatimChar"/>
        </w:rPr>
        <w:t xml:space="preserve">vacated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E-mail para Errico (confirmação).</w:t>
      </w:r>
    </w:p>
    <w:p>
      <w:pPr>
        <w:pStyle w:val="Compact"/>
        <w:numPr>
          <w:ilvl w:val="0"/>
          <w:numId w:val="1076"/>
        </w:numPr>
      </w:pPr>
      <w:r>
        <w:t xml:space="preserve">E-mail para toda a coordenação da BLMF — mas não há mais nenhuma, então na prática são as pessoas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ativas restantes que recebem uma notificação.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E-mail urgente para as pessoas admins de rede</w:t>
      </w:r>
      <w:r>
        <w:t xml:space="preserve">: « A BLMF não tem mais coordenadora ou coordenador ativo. Pessoas librarians ativas restantes: Voltairine d.C., Friedrich E., … »</w:t>
      </w:r>
    </w:p>
    <w:p>
      <w:pPr>
        <w:pStyle w:val="Compact"/>
        <w:numPr>
          <w:ilvl w:val="0"/>
          <w:numId w:val="1076"/>
        </w:numPr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2026-05-05 — Errico M. se auto-rebaixou coordenador → reader (motivo: ..., warning: last_coordinator_leaving)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Evolução fora do software.</w:t>
      </w:r>
    </w:p>
    <w:p>
      <w:pPr>
        <w:pStyle w:val="Compact"/>
        <w:numPr>
          <w:ilvl w:val="0"/>
          <w:numId w:val="1077"/>
        </w:numPr>
      </w:pPr>
      <w:r>
        <w:t xml:space="preserve">6 de maio: Xavier (admin de rede) entra em contato com Voltairine e Friedrich, as pessoas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 </w:t>
      </w:r>
      <w:r>
        <w:t xml:space="preserve">ativas restantes. Elas confirmam que o coletivo BLMF ainda existe e que querem continuar.</w:t>
      </w:r>
    </w:p>
    <w:p>
      <w:pPr>
        <w:pStyle w:val="Compact"/>
        <w:numPr>
          <w:ilvl w:val="0"/>
          <w:numId w:val="1077"/>
        </w:numPr>
      </w:pPr>
      <w:r>
        <w:t xml:space="preserve">7-15 de maio: discussão interna do coletivo BLMF, que decide em AG cooptar Voltairine no papel de coordenadora.</w:t>
      </w:r>
    </w:p>
    <w:p>
      <w:pPr>
        <w:pStyle w:val="Compact"/>
        <w:numPr>
          <w:ilvl w:val="0"/>
          <w:numId w:val="1077"/>
        </w:numPr>
      </w:pPr>
      <w:r>
        <w:t xml:space="preserve">16 de maio: Xavier, no seu direito transversal (não resta coordenadora ou coordenador da BLMF para fazê-lo),</w:t>
      </w:r>
      <w:r>
        <w:t xml:space="preserve"> </w:t>
      </w:r>
      <w:r>
        <w:rPr>
          <w:b/>
          <w:bCs/>
        </w:rPr>
        <w:t xml:space="preserve">deposita a proposta de coordenação</w:t>
      </w:r>
      <w:r>
        <w:t xml:space="preserve"> </w:t>
      </w:r>
      <w:r>
        <w:t xml:space="preserve">visando Voltairine — librarian ativa, a precondição T2 está cumprida. Friedrich</w:t>
      </w:r>
      <w:r>
        <w:t xml:space="preserve"> </w:t>
      </w:r>
      <w:r>
        <w:rPr>
          <w:b/>
          <w:bCs/>
        </w:rPr>
        <w:t xml:space="preserve">endossa</w:t>
      </w:r>
      <w:r>
        <w:t xml:space="preserve">, Voltairine</w:t>
      </w:r>
      <w:r>
        <w:t xml:space="preserve"> </w:t>
      </w:r>
      <w:r>
        <w:rPr>
          <w:b/>
          <w:bCs/>
        </w:rPr>
        <w:t xml:space="preserve">aceita</w:t>
      </w:r>
      <w:r>
        <w:t xml:space="preserve">: mesmo numa retomada por admin de rede, o circuito colegiado se aplica integralmente — Xavier não pode « fabricar » uma coordenadora sozinho.</w:t>
      </w:r>
      <w:r>
        <w:t xml:space="preserve"> </w:t>
      </w:r>
      <w:r>
        <w:rPr>
          <w:b/>
          <w:bCs/>
        </w:rPr>
        <w:t xml:space="preserve">Informação prévia obrigatória</w:t>
      </w:r>
      <w:r>
        <w:t xml:space="preserve">: Xavier escreveu para Friedrich e Voltairine 2 dias antes para anunciar o depósito. A ação fica registrada em</w:t>
      </w:r>
      <w:r>
        <w:t xml:space="preserve"> </w:t>
      </w:r>
      <w:r>
        <w:rPr>
          <w:rStyle w:val="VerbatimChar"/>
        </w:rPr>
        <w:t xml:space="preserve">cross_library_actions_log</w:t>
      </w:r>
      <w:r>
        <w:t xml:space="preserve"> </w:t>
      </w:r>
      <w:r>
        <w:t xml:space="preserve">com nível de criticidade « elevado » (modificação de coordenação de uma biblioteca por admin de rede).</w:t>
      </w:r>
    </w:p>
    <w:p>
      <w:pPr>
        <w:pStyle w:val="FirstParagraph"/>
      </w:pPr>
      <w:r>
        <w:rPr>
          <w:b/>
          <w:bCs/>
        </w:rPr>
        <w:t xml:space="preserve">Comentário.</w:t>
      </w:r>
    </w:p>
    <w:p>
      <w:pPr>
        <w:pStyle w:val="BodyText"/>
      </w:pPr>
      <w:r>
        <w:t xml:space="preserve">Caso politicamente delicado: a biblioteca passa por um período de fragilidade (entre 5 e 16 de maio, ela não tem coordenação). Mas o SIGB</w:t>
      </w:r>
      <w:r>
        <w:t xml:space="preserve"> </w:t>
      </w:r>
      <w:r>
        <w:rPr>
          <w:b/>
          <w:bCs/>
        </w:rPr>
        <w:t xml:space="preserve">não impediu</w:t>
      </w:r>
      <w:r>
        <w:t xml:space="preserve"> </w:t>
      </w:r>
      <w:r>
        <w:t xml:space="preserve">a partida de Errico — seu direito P3 é incondicional. O SIGB apenas</w:t>
      </w:r>
      <w:r>
        <w:t xml:space="preserve"> </w:t>
      </w:r>
      <w:r>
        <w:rPr>
          <w:b/>
          <w:bCs/>
        </w:rPr>
        <w:t xml:space="preserve">alertou a rede</w:t>
      </w:r>
      <w:r>
        <w:t xml:space="preserve"> </w:t>
      </w:r>
      <w:r>
        <w:t xml:space="preserve">para que ela pudesse ajudar.</w:t>
      </w:r>
    </w:p>
    <w:p>
      <w:pPr>
        <w:pStyle w:val="BodyText"/>
      </w:pPr>
      <w:r>
        <w:t xml:space="preserve">A intervenção de Xavier ilustra o uso</w:t>
      </w:r>
      <w:r>
        <w:t xml:space="preserve"> </w:t>
      </w:r>
      <w:r>
        <w:rPr>
          <w:b/>
          <w:bCs/>
        </w:rPr>
        <w:t xml:space="preserve">adequado</w:t>
      </w:r>
      <w:r>
        <w:t xml:space="preserve"> </w:t>
      </w:r>
      <w:r>
        <w:t xml:space="preserve">do direito transversal: ele foi solicitado (implicitamente, pelo alerta automático), respeitou a informação prévia, registrou sua ação. Ele não impôs Voltairine; foi o coletivo BLMF que a escolheu. Xavier apenas</w:t>
      </w:r>
      <w:r>
        <w:t xml:space="preserve"> </w:t>
      </w:r>
      <w:r>
        <w:rPr>
          <w:b/>
          <w:bCs/>
        </w:rPr>
        <w:t xml:space="preserve">executou tecnicamente</w:t>
      </w:r>
      <w:r>
        <w:t xml:space="preserve"> </w:t>
      </w:r>
      <w:r>
        <w:t xml:space="preserve">a decisão.</w:t>
      </w:r>
    </w:p>
    <w:bookmarkEnd w:id="161"/>
    <w:bookmarkStart w:id="162" w:name="X0eaecb73d573023f05eaf78eabccc539f352f66"/>
    <w:p>
      <w:pPr>
        <w:pStyle w:val="Heading2"/>
      </w:pPr>
      <w:r>
        <w:t xml:space="preserve">10.6. Uma cooptação de admin de rede que não dá certo</w:t>
      </w:r>
    </w:p>
    <w:p>
      <w:pPr>
        <w:pStyle w:val="BlockText"/>
      </w:pPr>
      <w:r>
        <w:rPr>
          <w:b/>
          <w:bCs/>
        </w:rPr>
        <w:t xml:space="preserve">Contexto.</w:t>
      </w:r>
      <w:r>
        <w:t xml:space="preserve"> </w:t>
      </w:r>
      <w:r>
        <w:t xml:space="preserve">Xavier é admin de rede fundadore. Com o tempo, Maria, Patricia e Diego foram cooptados como admins de rede à medida que a rede se expandiu. Em 20 de maio de 2026, o coletivo de admins é: Xavier, Maria, Patricia, Diego (quatro admins ativos).</w:t>
      </w:r>
    </w:p>
    <w:p>
      <w:pPr>
        <w:pStyle w:val="BlockText"/>
      </w:pPr>
      <w:r>
        <w:t xml:space="preserve">Maria propõe a cooptação de Mohammed, que ela conhece em uma biblioteca italiana que está ingressando na rede.</w:t>
      </w:r>
    </w:p>
    <w:p>
      <w:pPr>
        <w:pStyle w:val="FirstParagraph"/>
      </w:pPr>
      <w:r>
        <w:rPr>
          <w:b/>
          <w:bCs/>
        </w:rPr>
        <w:t xml:space="preserve">Procedimento.</w:t>
      </w:r>
    </w:p>
    <w:p>
      <w:pPr>
        <w:pStyle w:val="Compact"/>
        <w:numPr>
          <w:ilvl w:val="0"/>
          <w:numId w:val="1078"/>
        </w:numPr>
      </w:pPr>
      <w:r>
        <w:t xml:space="preserve">Maria, em</w:t>
      </w:r>
      <w:r>
        <w:t xml:space="preserve"> </w:t>
      </w:r>
      <w:r>
        <w:rPr>
          <w:rStyle w:val="VerbatimChar"/>
        </w:rPr>
        <w:t xml:space="preserve">/rede/administradores</w:t>
      </w:r>
      <w:r>
        <w:t xml:space="preserve">, clica</w:t>
      </w:r>
      <w:r>
        <w:t xml:space="preserve"> </w:t>
      </w:r>
      <w:r>
        <w:rPr>
          <w:b/>
          <w:bCs/>
        </w:rPr>
        <w:t xml:space="preserve">« Propor uma cooptação »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Insere a identidade de Mohammed (conta AnarBib criada duas semanas antes).</w:t>
      </w:r>
    </w:p>
    <w:p>
      <w:pPr>
        <w:pStyle w:val="Compact"/>
        <w:numPr>
          <w:ilvl w:val="0"/>
          <w:numId w:val="1078"/>
        </w:numPr>
      </w:pPr>
      <w:r>
        <w:t xml:space="preserve">Motivação: « Mohammed coordena a BLA (Bologna), uma biblioteca que ingressa na rede este mês. Ele liderou a integração política da BLA no AnarBib e está muito envolvido na coordenação italiana. Sua cooptação como admin de rede fortalecerá a diversidade geográfica do coletivo e facilitará a animação do lado da Itália. »</w:t>
      </w:r>
    </w:p>
    <w:p>
      <w:pPr>
        <w:pStyle w:val="Compact"/>
        <w:numPr>
          <w:ilvl w:val="0"/>
          <w:numId w:val="1078"/>
        </w:numPr>
      </w:pPr>
      <w:r>
        <w:t xml:space="preserve">Confirma.</w:t>
      </w:r>
    </w:p>
    <w:p>
      <w:pPr>
        <w:pStyle w:val="FirstParagraph"/>
      </w:pPr>
      <w:r>
        <w:rPr>
          <w:b/>
          <w:bCs/>
        </w:rPr>
        <w:t xml:space="preserve">Efeito imediato.</w:t>
      </w:r>
    </w:p>
    <w:p>
      <w:pPr>
        <w:pStyle w:val="Compact"/>
        <w:numPr>
          <w:ilvl w:val="0"/>
          <w:numId w:val="1079"/>
        </w:numPr>
      </w:pPr>
      <w:r>
        <w:t xml:space="preserve">Proposta criada,</w:t>
      </w:r>
      <w:r>
        <w:t xml:space="preserve"> </w:t>
      </w:r>
      <w:r>
        <w:rPr>
          <w:rStyle w:val="VerbatimChar"/>
        </w:rPr>
        <w:t xml:space="preserve">status='open'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 = 19 de junho de 2026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Voto automático</w:t>
      </w:r>
      <w:r>
        <w:t xml:space="preserve"> </w:t>
      </w:r>
      <w:r>
        <w:rPr>
          <w:rStyle w:val="VerbatimChar"/>
        </w:rPr>
        <w:t xml:space="preserve">favorable</w:t>
      </w:r>
      <w:r>
        <w:t xml:space="preserve"> </w:t>
      </w:r>
      <w:r>
        <w:t xml:space="preserve">de Maria registrado.</w:t>
      </w:r>
    </w:p>
    <w:p>
      <w:pPr>
        <w:pStyle w:val="Compact"/>
        <w:numPr>
          <w:ilvl w:val="0"/>
          <w:numId w:val="1079"/>
        </w:numPr>
      </w:pPr>
      <w:r>
        <w:t xml:space="preserve">E-mails para Xavier, Patricia, Diego com a proposta.</w:t>
      </w:r>
    </w:p>
    <w:p>
      <w:pPr>
        <w:pStyle w:val="FirstParagraph"/>
      </w:pPr>
      <w:r>
        <w:rPr>
          <w:b/>
          <w:bCs/>
        </w:rPr>
        <w:t xml:space="preserve">Evolução.</w:t>
      </w:r>
    </w:p>
    <w:p>
      <w:pPr>
        <w:pStyle w:val="Compact"/>
        <w:numPr>
          <w:ilvl w:val="0"/>
          <w:numId w:val="1080"/>
        </w:numPr>
      </w:pPr>
      <w:r>
        <w:t xml:space="preserve">22 de maio:</w:t>
      </w:r>
      <w:r>
        <w:t xml:space="preserve"> </w:t>
      </w:r>
      <w:r>
        <w:rPr>
          <w:b/>
          <w:bCs/>
        </w:rPr>
        <w:t xml:space="preserve">Diego</w:t>
      </w:r>
      <w:r>
        <w:t xml:space="preserve"> </w:t>
      </w:r>
      <w:r>
        <w:t xml:space="preserve">vota</w:t>
      </w:r>
      <w:r>
        <w:t xml:space="preserve"> </w:t>
      </w:r>
      <w:r>
        <w:rPr>
          <w:rStyle w:val="VerbatimChar"/>
        </w:rPr>
        <w:t xml:space="preserve">favorable</w:t>
      </w:r>
      <w:r>
        <w:t xml:space="preserve">. Sem justificativa (opcional para favorável).</w:t>
      </w:r>
    </w:p>
    <w:p>
      <w:pPr>
        <w:pStyle w:val="Compact"/>
        <w:numPr>
          <w:ilvl w:val="0"/>
          <w:numId w:val="1080"/>
        </w:numPr>
      </w:pPr>
      <w:r>
        <w:t xml:space="preserve">25 de maio:</w:t>
      </w:r>
      <w:r>
        <w:t xml:space="preserve"> </w:t>
      </w:r>
      <w:r>
        <w:rPr>
          <w:b/>
          <w:bCs/>
        </w:rPr>
        <w:t xml:space="preserve">Patricia</w:t>
      </w:r>
      <w:r>
        <w:t xml:space="preserve"> </w:t>
      </w:r>
      <w:r>
        <w:t xml:space="preserve">vota</w:t>
      </w:r>
      <w:r>
        <w:t xml:space="preserve"> </w:t>
      </w:r>
      <w:r>
        <w:rPr>
          <w:rStyle w:val="VerbatimChar"/>
        </w:rPr>
        <w:t xml:space="preserve">opposed</w:t>
      </w:r>
      <w:r>
        <w:t xml:space="preserve">. Justificativa: « Mohammed não tem nenhuma antiguidade na rede. Sua cooptação vai mais rápido que a da BLA, que ainda não teve a oportunidade de funcionar como biblioteca AnarBib por tempo suficiente. Proponho esperar 6 meses para que a BLA se estabeleça, e então repropostar Mohammed nesse momento. » Patricia marca « Revelar minha identidade ».</w:t>
      </w:r>
    </w:p>
    <w:p>
      <w:pPr>
        <w:pStyle w:val="FirstParagraph"/>
      </w:pPr>
      <w:r>
        <w:rPr>
          <w:b/>
          <w:bCs/>
        </w:rPr>
        <w:t xml:space="preserve">Efeito imediato do voto opposed.</w:t>
      </w:r>
    </w:p>
    <w:p>
      <w:pPr>
        <w:pStyle w:val="Compact"/>
        <w:numPr>
          <w:ilvl w:val="0"/>
          <w:numId w:val="1081"/>
        </w:numPr>
      </w:pPr>
      <w:r>
        <w:t xml:space="preserve">Proposta passa a</w:t>
      </w:r>
      <w:r>
        <w:t xml:space="preserve"> </w:t>
      </w:r>
      <w:r>
        <w:rPr>
          <w:rStyle w:val="VerbatimChar"/>
        </w:rPr>
        <w:t xml:space="preserve">status='rejected'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E-mail para Mohammed: « Olá Mohammed, sua proposta de cooptação como admin de rede do AnarBib não foi aprovada. Patricia X. levantou a seguinte objeção:</w:t>
      </w:r>
      <w:r>
        <w:t xml:space="preserve"> </w:t>
      </w:r>
      <w:r>
        <w:t xml:space="preserve">“[justificativa completa]”</w:t>
      </w:r>
      <w:r>
        <w:t xml:space="preserve">. Você pode conversar com ela ou com Maria, que havia proposto você. A cooptação poderá ser repropostada posteriormente. »</w:t>
      </w:r>
    </w:p>
    <w:p>
      <w:pPr>
        <w:pStyle w:val="Compact"/>
        <w:numPr>
          <w:ilvl w:val="0"/>
          <w:numId w:val="1081"/>
        </w:numPr>
      </w:pPr>
      <w:r>
        <w:t xml:space="preserve">E-mail para Maria (proponente): resumo com a justificativa de Patricia.</w:t>
      </w:r>
    </w:p>
    <w:p>
      <w:pPr>
        <w:pStyle w:val="Compact"/>
        <w:numPr>
          <w:ilvl w:val="0"/>
          <w:numId w:val="1081"/>
        </w:numPr>
      </w:pPr>
      <w:r>
        <w:t xml:space="preserve">E-mail para Xavier e Diego: informação de que a proposta foi rejeitada, com a justificativa.</w:t>
      </w:r>
    </w:p>
    <w:p>
      <w:pPr>
        <w:pStyle w:val="Compact"/>
        <w:numPr>
          <w:ilvl w:val="0"/>
          <w:numId w:val="1081"/>
        </w:numPr>
      </w:pPr>
      <w:r>
        <w:t xml:space="preserve">Audit log de rede:</w:t>
      </w:r>
      <w:r>
        <w:t xml:space="preserve"> </w:t>
      </w:r>
      <w:r>
        <w:rPr>
          <w:rStyle w:val="VerbatimChar"/>
        </w:rPr>
        <w:t xml:space="preserve">2026-05-25 — cooptação rejeitada: Mohammed (proposed_by: Maria, opposed_by: Patricia, rationale: ...)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Comentário.</w:t>
      </w:r>
    </w:p>
    <w:p>
      <w:pPr>
        <w:pStyle w:val="BodyText"/>
      </w:pPr>
      <w:r>
        <w:t xml:space="preserve">Caso ilustrativo da unanimidade</w:t>
      </w:r>
      <w:r>
        <w:t xml:space="preserve"> </w:t>
      </w:r>
      <w:r>
        <w:rPr>
          <w:b/>
          <w:bCs/>
        </w:rPr>
        <w:t xml:space="preserve">em ação</w:t>
      </w:r>
      <w:r>
        <w:t xml:space="preserve">. Patricia tem um veto, ela o usa, sua justificativa é explícita e construtiva (« esperemos 6 meses »). Ela optou por revelar sua identidade, o que permite a Mohammed e a Maria conversar diretamente com ela em vez de especular sobre quem se opôs anonimamente.</w:t>
      </w:r>
    </w:p>
    <w:p>
      <w:pPr>
        <w:pStyle w:val="BodyText"/>
      </w:pPr>
      <w:r>
        <w:rPr>
          <w:b/>
          <w:bCs/>
        </w:rPr>
        <w:t xml:space="preserve">Politicamente</w:t>
      </w:r>
      <w:r>
        <w:t xml:space="preserve">: a cooptação por unanimidade não é uma garantia de bloqueio permanente. Patricia não diz « nunca » mas « não agora ». Se em 6 meses a BLA estiver bem integrada e Patricia mudar de opinião, uma nova proposta poderá ser aprovada. É essa</w:t>
      </w:r>
      <w:r>
        <w:t xml:space="preserve"> </w:t>
      </w:r>
      <w:r>
        <w:rPr>
          <w:b/>
          <w:bCs/>
        </w:rPr>
        <w:t xml:space="preserve">reversibilidade no tempo</w:t>
      </w:r>
      <w:r>
        <w:t xml:space="preserve"> </w:t>
      </w:r>
      <w:r>
        <w:t xml:space="preserve">que torna a unanimidade suportável.</w:t>
      </w:r>
    </w:p>
    <w:p>
      <w:pPr>
        <w:pStyle w:val="BodyText"/>
      </w:pPr>
      <w:r>
        <w:t xml:space="preserve">A alternativa — cooptar Mohammed por maioria contra a opinião de Patricia — teria criado um círculo de admins onde Patricia se sentiria em posição desconfortável. Melhor esperar.</w:t>
      </w:r>
    </w:p>
    <w:bookmarkEnd w:id="162"/>
    <w:bookmarkEnd w:id="163"/>
    <w:bookmarkStart w:id="164" w:name="anexos"/>
    <w:p>
      <w:pPr>
        <w:pStyle w:val="Heading1"/>
      </w:pPr>
      <w:r>
        <w:t xml:space="preserve">Anexos</w:t>
      </w:r>
    </w:p>
    <w:bookmarkEnd w:id="164"/>
    <w:bookmarkStart w:id="165" w:name="anexo-a-glossário"/>
    <w:p>
      <w:pPr>
        <w:pStyle w:val="Heading1"/>
      </w:pPr>
      <w:r>
        <w:t xml:space="preserve">Anexo A — Glossário</w:t>
      </w:r>
    </w:p>
    <w:p>
      <w:pPr>
        <w:pStyle w:val="FirstParagraph"/>
      </w:pPr>
      <w:r>
        <w:rPr>
          <w:b/>
          <w:bCs/>
        </w:rPr>
        <w:t xml:space="preserve">AG</w:t>
      </w:r>
      <w:r>
        <w:t xml:space="preserve"> </w:t>
      </w:r>
      <w:r>
        <w:t xml:space="preserve">— Assembleia geral. Reunião coletiva de tomada de decisão de uma biblioteca. O SIGB não modela a AG (P8). Sua modalidade (quórum, frequência, modo de deliberação) é inteiramente decidida por cada biblioteca.</w:t>
      </w:r>
    </w:p>
    <w:p>
      <w:pPr>
        <w:pStyle w:val="BodyText"/>
      </w:pPr>
      <w:r>
        <w:rPr>
          <w:b/>
          <w:bCs/>
        </w:rPr>
        <w:t xml:space="preserve">Audit log</w:t>
      </w:r>
      <w:r>
        <w:t xml:space="preserve"> </w:t>
      </w:r>
      <w:r>
        <w:t xml:space="preserve">— Registro das ações de governança, armazenado em</w:t>
      </w:r>
      <w:r>
        <w:t xml:space="preserve"> </w:t>
      </w:r>
      <w:r>
        <w:rPr>
          <w:rStyle w:val="VerbatimChar"/>
        </w:rPr>
        <w:t xml:space="preserve">library_membership_audit</w:t>
      </w:r>
      <w:r>
        <w:t xml:space="preserve"> </w:t>
      </w:r>
      <w:r>
        <w:t xml:space="preserve">(no nível de uma biblioteca) e</w:t>
      </w:r>
      <w:r>
        <w:t xml:space="preserve"> </w:t>
      </w:r>
      <w:r>
        <w:rPr>
          <w:rStyle w:val="VerbatimChar"/>
        </w:rPr>
        <w:t xml:space="preserve">network_administrator_audit</w:t>
      </w:r>
      <w:r>
        <w:t xml:space="preserve"> </w:t>
      </w:r>
      <w:r>
        <w:t xml:space="preserve">(no nível de rede). Legível pela equipe ativa (no nível da biblioteca) e pelas pessoas admins de rede (no nível de rede).</w:t>
      </w:r>
    </w:p>
    <w:p>
      <w:pPr>
        <w:pStyle w:val="BodyText"/>
      </w:pPr>
      <w:r>
        <w:rPr>
          <w:b/>
          <w:bCs/>
        </w:rPr>
        <w:t xml:space="preserve">Auto-rebaixamento</w:t>
      </w:r>
      <w:r>
        <w:t xml:space="preserve"> </w:t>
      </w:r>
      <w:r>
        <w:t xml:space="preserve">— Ação pela qual uma pessoa da equipe se rebaixa para um papel inferior. Direito P3, incondicional.</w:t>
      </w:r>
    </w:p>
    <w:p>
      <w:pPr>
        <w:pStyle w:val="BodyText"/>
      </w:pPr>
      <w:r>
        <w:rPr>
          <w:b/>
          <w:bCs/>
        </w:rPr>
        <w:t xml:space="preserve">Biblioteca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t xml:space="preserve"> </w:t>
      </w:r>
      <w:r>
        <w:t xml:space="preserve">— Biblioteca cujo catálogo é visível apenas por suas pessoas membros inscritas. Modo adequado para bibliotecas com exposição política.</w:t>
      </w:r>
    </w:p>
    <w:p>
      <w:pPr>
        <w:pStyle w:val="BodyText"/>
      </w:pPr>
      <w:r>
        <w:rPr>
          <w:b/>
          <w:bCs/>
        </w:rPr>
        <w:t xml:space="preserve">Biblioteca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network</w:t>
      </w:r>
      <w:r>
        <w:t xml:space="preserve"> </w:t>
      </w:r>
      <w:r>
        <w:t xml:space="preserve">— Biblioteca cujo catálogo é visível por todas as pessoas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validadas da rede AnarBib. Modo padrão para a maioria das bibliotecas.</w:t>
      </w:r>
    </w:p>
    <w:p>
      <w:pPr>
        <w:pStyle w:val="BodyText"/>
      </w:pPr>
      <w:r>
        <w:rPr>
          <w:b/>
          <w:bCs/>
        </w:rPr>
        <w:t xml:space="preserve">Biblioteca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t xml:space="preserve"> </w:t>
      </w:r>
      <w:r>
        <w:t xml:space="preserve">— Biblioteca cujo catálogo é visível por todas as pessoas, incluindo visitantes anônimos.</w:t>
      </w:r>
    </w:p>
    <w:p>
      <w:pPr>
        <w:pStyle w:val="BodyText"/>
      </w:pPr>
      <w:r>
        <w:rPr>
          <w:b/>
          <w:bCs/>
        </w:rPr>
        <w:t xml:space="preserve">Carência</w:t>
      </w:r>
      <w:r>
        <w:t xml:space="preserve"> </w:t>
      </w:r>
      <w:r>
        <w:t xml:space="preserve">— Prazo imposto entre uma decisão e seu efeito. Sete dias para retiradas coletivas de equipe local e de admin de rede. Trinta dias para o auto-retirada da única pessoa admin de rede ativa.</w:t>
      </w:r>
    </w:p>
    <w:p>
      <w:pPr>
        <w:pStyle w:val="BodyText"/>
      </w:pPr>
      <w:r>
        <w:rPr>
          <w:b/>
          <w:bCs/>
        </w:rPr>
        <w:t xml:space="preserve">Cooptação</w:t>
      </w:r>
      <w:r>
        <w:t xml:space="preserve"> </w:t>
      </w:r>
      <w:r>
        <w:t xml:space="preserve">— Mecanismo de entrada em uma equipe (equipe local) ou no coletivo de admins de rede. Para a equipe local: decisão de uma coordenadora ou coordenador+. Para a rede: unanimidade das pessoas admins ativas.</w:t>
      </w:r>
    </w:p>
    <w:p>
      <w:pPr>
        <w:pStyle w:val="BodyText"/>
      </w:pPr>
      <w:r>
        <w:rPr>
          <w:b/>
          <w:bCs/>
        </w:rPr>
        <w:t xml:space="preserve">Cross-bibliotecas</w:t>
      </w:r>
      <w:r>
        <w:t xml:space="preserve"> </w:t>
      </w:r>
      <w:r>
        <w:t xml:space="preserve">— Qualifica uma ação realizada por uma pessoa admin de rede em uma biblioteca da qual ela não é membro da equipe local. Registrada em</w:t>
      </w:r>
      <w:r>
        <w:t xml:space="preserve"> </w:t>
      </w:r>
      <w:r>
        <w:rPr>
          <w:rStyle w:val="VerbatimChar"/>
        </w:rPr>
        <w:t xml:space="preserve">cross_library_actions_log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Cron</w:t>
      </w:r>
      <w:r>
        <w:t xml:space="preserve"> </w:t>
      </w:r>
      <w:r>
        <w:t xml:space="preserve">— Tarefa automática executada periodicamente pelo SIGB. Sem ator ou atora humana. Exemplos:</w:t>
      </w:r>
      <w:r>
        <w:t xml:space="preserve"> </w:t>
      </w:r>
      <w:r>
        <w:rPr>
          <w:rStyle w:val="VerbatimChar"/>
        </w:rPr>
        <w:t xml:space="preserve">cron_team_pending_removal_complete</w:t>
      </w:r>
      <w:r>
        <w:t xml:space="preserve"> </w:t>
      </w:r>
      <w:r>
        <w:t xml:space="preserve">(passagem de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em J+7),</w:t>
      </w:r>
      <w:r>
        <w:t xml:space="preserve"> </w:t>
      </w:r>
      <w:r>
        <w:rPr>
          <w:rStyle w:val="VerbatimChar"/>
        </w:rPr>
        <w:t xml:space="preserve">cron_team_inactive_cleanup</w:t>
      </w:r>
      <w:r>
        <w:t xml:space="preserve"> </w:t>
      </w:r>
      <w:r>
        <w:t xml:space="preserve">(saída automática aos 9 meses).</w:t>
      </w:r>
    </w:p>
    <w:p>
      <w:pPr>
        <w:pStyle w:val="BodyText"/>
      </w:pPr>
      <w:r>
        <w:rPr>
          <w:b/>
          <w:bCs/>
        </w:rPr>
        <w:t xml:space="preserve">Delegação</w:t>
      </w:r>
      <w:r>
        <w:t xml:space="preserve"> </w:t>
      </w:r>
      <w:r>
        <w:t xml:space="preserve">— Ato pelo qual um coletivo confia temporariamente uma função a uma de suas pessoas membras, mantendo a possibilidade de retomá-la. Conceito central, distinto de « hierarquia ».</w:t>
      </w:r>
    </w:p>
    <w:p>
      <w:pPr>
        <w:pStyle w:val="BodyText"/>
      </w:pPr>
      <w:r>
        <w:rPr>
          <w:b/>
          <w:bCs/>
        </w:rPr>
        <w:t xml:space="preserve">Membership</w:t>
      </w:r>
      <w:r>
        <w:t xml:space="preserve"> </w:t>
      </w:r>
      <w:r>
        <w:t xml:space="preserve">— Linha da tabela</w:t>
      </w:r>
      <w:r>
        <w:t xml:space="preserve"> </w:t>
      </w:r>
      <w:r>
        <w:rPr>
          <w:rStyle w:val="VerbatimChar"/>
        </w:rPr>
        <w:t xml:space="preserve">user_library_memberships</w:t>
      </w:r>
      <w:r>
        <w:t xml:space="preserve"> </w:t>
      </w:r>
      <w:r>
        <w:t xml:space="preserve">que expressa o vínculo de uma pessoa com uma biblioteca em um determinado papel. Uma pessoa pode ter várias linhas em uma biblioteca (sua história), mas</w:t>
      </w:r>
      <w:r>
        <w:t xml:space="preserve"> </w:t>
      </w:r>
      <w:r>
        <w:rPr>
          <w:b/>
          <w:bCs/>
        </w:rPr>
        <w:t xml:space="preserve">só uma ativa</w:t>
      </w:r>
      <w:r>
        <w:t xml:space="preserve"> </w:t>
      </w:r>
      <w:r>
        <w:t xml:space="preserve">por vez (papel exclusivo, cf. §5.6).</w:t>
      </w:r>
    </w:p>
    <w:p>
      <w:pPr>
        <w:pStyle w:val="BodyText"/>
      </w:pPr>
      <w:r>
        <w:rPr>
          <w:b/>
          <w:bCs/>
        </w:rPr>
        <w:t xml:space="preserve">Multi-membership</w:t>
      </w:r>
      <w:r>
        <w:t xml:space="preserve"> </w:t>
      </w:r>
      <w:r>
        <w:t xml:space="preserve">— Modelo histórico em que uma mesma pessoa podia ter várias linhas de membership</w:t>
      </w:r>
      <w:r>
        <w:t xml:space="preserve"> </w:t>
      </w:r>
      <w:r>
        <w:rPr>
          <w:i/>
          <w:iCs/>
        </w:rPr>
        <w:t xml:space="preserve">ativas</w:t>
      </w:r>
      <w:r>
        <w:t xml:space="preserve"> </w:t>
      </w:r>
      <w:r>
        <w:t xml:space="preserve">em uma mesma biblioteca, com papéis diferentes. Abandonado em maio de 2026 em favor do papel exclusivo (§5.6).</w:t>
      </w:r>
    </w:p>
    <w:p>
      <w:pPr>
        <w:pStyle w:val="BodyText"/>
      </w:pPr>
      <w:r>
        <w:rPr>
          <w:b/>
          <w:bCs/>
        </w:rPr>
        <w:t xml:space="preserve">Rede</w:t>
      </w:r>
      <w:r>
        <w:t xml:space="preserve"> </w:t>
      </w:r>
      <w:r>
        <w:t xml:space="preserve">— O coletivo de bibliotecas que se reconhecem mutuamente e compartilham a plataforma AnarBib. Não uma organização central, uma federação.</w:t>
      </w:r>
    </w:p>
    <w:p>
      <w:pPr>
        <w:pStyle w:val="BodyText"/>
      </w:pPr>
      <w:r>
        <w:rPr>
          <w:b/>
          <w:bCs/>
        </w:rPr>
        <w:t xml:space="preserve">RPC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Remote Procedure Call</w:t>
      </w:r>
      <w:r>
        <w:t xml:space="preserve">. Função SQL chamada pela interface da pessoa usuária para executar uma ação. Todas as ações de governança passam por RPCs nomeadas</w:t>
      </w:r>
      <w:r>
        <w:t xml:space="preserve"> </w:t>
      </w:r>
      <w:r>
        <w:rPr>
          <w:rStyle w:val="VerbatimChar"/>
        </w:rPr>
        <w:t xml:space="preserve">fn_team_*</w:t>
      </w:r>
      <w:r>
        <w:t xml:space="preserve"> </w:t>
      </w:r>
      <w:r>
        <w:t xml:space="preserve">(equipe local) ou</w:t>
      </w:r>
      <w:r>
        <w:t xml:space="preserve"> </w:t>
      </w:r>
      <w:r>
        <w:rPr>
          <w:rStyle w:val="VerbatimChar"/>
        </w:rPr>
        <w:t xml:space="preserve">fn_network_admin_*</w:t>
      </w:r>
      <w:r>
        <w:t xml:space="preserve"> </w:t>
      </w:r>
      <w:r>
        <w:t xml:space="preserve">(rede).</w:t>
      </w:r>
    </w:p>
    <w:p>
      <w:pPr>
        <w:pStyle w:val="BodyText"/>
      </w:pPr>
      <w:r>
        <w:rPr>
          <w:b/>
          <w:bCs/>
        </w:rPr>
        <w:t xml:space="preserve">Soberania local</w:t>
      </w:r>
      <w:r>
        <w:t xml:space="preserve"> </w:t>
      </w:r>
      <w:r>
        <w:t xml:space="preserve">— Princípio P7 segundo o qual cada biblioteca é soberana sobre suas delegações internas. Mudanças de papel em uma biblioteca não afetam nada em outra.</w:t>
      </w:r>
    </w:p>
    <w:p>
      <w:pPr>
        <w:pStyle w:val="BodyText"/>
      </w:pPr>
      <w:r>
        <w:rPr>
          <w:b/>
          <w:bCs/>
        </w:rPr>
        <w:t xml:space="preserve">Spec</w:t>
      </w:r>
      <w:r>
        <w:t xml:space="preserve"> </w:t>
      </w:r>
      <w:r>
        <w:t xml:space="preserve">— Documento de especificação (</w:t>
      </w:r>
      <w:r>
        <w:rPr>
          <w:rStyle w:val="VerbatimChar"/>
        </w:rPr>
        <w:t xml:space="preserve">spec-*.md</w:t>
      </w:r>
      <w:r>
        <w:t xml:space="preserve">) que descreve em detalhes o funcionamento de uma funcionalidade do SIGB. Fonte de verdade técnica e política. Versionada, datada, emendável.</w:t>
      </w:r>
    </w:p>
    <w:p>
      <w:pPr>
        <w:pStyle w:val="BodyText"/>
      </w:pPr>
      <w:r>
        <w:rPr>
          <w:b/>
          <w:bCs/>
        </w:rPr>
        <w:t xml:space="preserve">Unanimidade</w:t>
      </w:r>
      <w:r>
        <w:t xml:space="preserve"> </w:t>
      </w:r>
      <w:r>
        <w:t xml:space="preserve">— Modalidade de cooptação e de retirada coletiva das pessoas admins de rede. Todos os votos devem ser</w:t>
      </w:r>
      <w:r>
        <w:t xml:space="preserve"> </w:t>
      </w:r>
      <w:r>
        <w:rPr>
          <w:rStyle w:val="VerbatimChar"/>
        </w:rPr>
        <w:t xml:space="preserve">favorable</w:t>
      </w:r>
      <w:r>
        <w:t xml:space="preserve">; um único</w:t>
      </w:r>
      <w:r>
        <w:t xml:space="preserve"> </w:t>
      </w:r>
      <w:r>
        <w:rPr>
          <w:rStyle w:val="VerbatimChar"/>
        </w:rPr>
        <w:t xml:space="preserve">opposed</w:t>
      </w:r>
      <w:r>
        <w:t xml:space="preserve"> </w:t>
      </w:r>
      <w:r>
        <w:t xml:space="preserve">ou uma abstenção não levantada bloqueia.</w:t>
      </w:r>
    </w:p>
    <w:p>
      <w:pPr>
        <w:pStyle w:val="BodyText"/>
      </w:pPr>
      <w:r>
        <w:rPr>
          <w:b/>
          <w:bCs/>
        </w:rPr>
        <w:t xml:space="preserve">Validação física</w:t>
      </w:r>
      <w:r>
        <w:t xml:space="preserve"> </w:t>
      </w:r>
      <w:r>
        <w:t xml:space="preserve">— Procedimento pelo qual uma pessoa librarian+ valida uma conta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após um encontro presencial. Vale para toda a rede (pacto de reconhecimento mútuo).</w:t>
      </w:r>
    </w:p>
    <w:p>
      <w:pPr>
        <w:pStyle w:val="BodyText"/>
      </w:pPr>
      <w:r>
        <w:rPr>
          <w:b/>
          <w:bCs/>
        </w:rPr>
        <w:t xml:space="preserve">Veto</w:t>
      </w:r>
      <w:r>
        <w:t xml:space="preserve"> </w:t>
      </w:r>
      <w:r>
        <w:t xml:space="preserve">— Voto</w:t>
      </w:r>
      <w:r>
        <w:t xml:space="preserve"> </w:t>
      </w:r>
      <w:r>
        <w:rPr>
          <w:rStyle w:val="VerbatimChar"/>
        </w:rPr>
        <w:t xml:space="preserve">opposed</w:t>
      </w:r>
      <w:r>
        <w:t xml:space="preserve"> </w:t>
      </w:r>
      <w:r>
        <w:t xml:space="preserve">durante uma cooptação ou retirada coletiva de admin de rede. Efeito imediato: rejeição da proposta. Justificativa obrigatória de no mínimo 20 caracteres.</w:t>
      </w:r>
    </w:p>
    <w:bookmarkEnd w:id="165"/>
    <w:bookmarkStart w:id="170" w:name="anexo-b-índice-das-funções-técnicas"/>
    <w:p>
      <w:pPr>
        <w:pStyle w:val="Heading1"/>
      </w:pPr>
      <w:r>
        <w:t xml:space="preserve">Anexo B — Índice das funções técnicas</w:t>
      </w:r>
    </w:p>
    <w:p>
      <w:pPr>
        <w:pStyle w:val="FirstParagraph"/>
      </w:pPr>
      <w:r>
        <w:t xml:space="preserve">Este anexo fornece, para cada RPC mencionada no guia, sua tradução política e a transição correspondente. Serve como referência rápida.</w:t>
      </w:r>
    </w:p>
    <w:bookmarkStart w:id="166" w:name="funções-de-equipe-local"/>
    <w:p>
      <w:pPr>
        <w:pStyle w:val="Heading2"/>
      </w:pPr>
      <w:r>
        <w:t xml:space="preserve">Funções de equipe local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 SQL</w:t>
            </w:r>
          </w:p>
        </w:tc>
        <w:tc>
          <w:tcPr/>
          <w:p>
            <w:pPr>
              <w:pStyle w:val="Compact"/>
            </w:pPr>
            <w:r>
              <w:t xml:space="preserve">Transição</w:t>
            </w:r>
          </w:p>
        </w:tc>
        <w:tc>
          <w:tcPr/>
          <w:p>
            <w:pPr>
              <w:pStyle w:val="Compact"/>
            </w:pPr>
            <w:r>
              <w:t xml:space="preserve">Tradução política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fn_team_propose_invitation</w:t>
            </w:r>
          </w:p>
        </w:tc>
        <w:tc>
          <w:tcPr/>
          <w:p>
            <w:pPr>
              <w:pStyle w:val="Compact"/>
            </w:pPr>
            <w:r>
              <w:t xml:space="preserve">T1, T2, T2b</w:t>
            </w:r>
          </w:p>
        </w:tc>
        <w:tc>
          <w:tcPr/>
          <w:p>
            <w:pPr>
              <w:pStyle w:val="Compact"/>
            </w:pPr>
            <w:r>
              <w:t xml:space="preserve">Depositar uma proposta (acolhida ou coordenação)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fn_team_ratify_invitation</w:t>
            </w:r>
          </w:p>
        </w:tc>
        <w:tc>
          <w:tcPr/>
          <w:p>
            <w:pPr>
              <w:pStyle w:val="Compact"/>
            </w:pPr>
            <w:r>
              <w:t xml:space="preserve">T1, T2, T2b</w:t>
            </w:r>
          </w:p>
        </w:tc>
        <w:tc>
          <w:tcPr/>
          <w:p>
            <w:pPr>
              <w:pStyle w:val="Compact"/>
            </w:pPr>
            <w:r>
              <w:t xml:space="preserve">Endossar uma proposta (quórum)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fn_team_accept_invitation</w:t>
            </w:r>
          </w:p>
        </w:tc>
        <w:tc>
          <w:tcPr/>
          <w:p>
            <w:pPr>
              <w:pStyle w:val="Compact"/>
            </w:pPr>
            <w:r>
              <w:t xml:space="preserve">T1, T2, T2b</w:t>
            </w:r>
          </w:p>
        </w:tc>
        <w:tc>
          <w:tcPr/>
          <w:p>
            <w:pPr>
              <w:pStyle w:val="Compact"/>
            </w:pPr>
            <w:r>
              <w:t xml:space="preserve">Aceitar a carga — é este gesto que promove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fn_team_decline_invitation</w:t>
            </w:r>
          </w:p>
        </w:tc>
        <w:tc>
          <w:tcPr/>
          <w:p>
            <w:pPr>
              <w:pStyle w:val="Compact"/>
            </w:pPr>
            <w:r>
              <w:t xml:space="preserve">T1, T2, T2b</w:t>
            </w:r>
          </w:p>
        </w:tc>
        <w:tc>
          <w:tcPr/>
          <w:p>
            <w:pPr>
              <w:pStyle w:val="Compact"/>
            </w:pPr>
            <w:r>
              <w:t xml:space="preserve">Recusar a carga (não custa nada)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fn_team_revoke_invitation</w:t>
            </w:r>
          </w:p>
        </w:tc>
        <w:tc>
          <w:tcPr/>
          <w:p>
            <w:pPr>
              <w:pStyle w:val="Compact"/>
            </w:pPr>
            <w:r>
              <w:t xml:space="preserve">T1, T2, T2b</w:t>
            </w:r>
          </w:p>
        </w:tc>
        <w:tc>
          <w:tcPr/>
          <w:p>
            <w:pPr>
              <w:pStyle w:val="Compact"/>
            </w:pPr>
            <w:r>
              <w:t xml:space="preserve">Revogar uma proposta depositada por engano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fn_team_expire_invitations</w:t>
            </w:r>
          </w:p>
        </w:tc>
        <w:tc>
          <w:tcPr/>
          <w:p>
            <w:pPr>
              <w:pStyle w:val="Compact"/>
            </w:pPr>
            <w:r>
              <w:t xml:space="preserve">T1, T2, T2b</w:t>
            </w:r>
          </w:p>
        </w:tc>
        <w:tc>
          <w:tcPr/>
          <w:p>
            <w:pPr>
              <w:pStyle w:val="Compact"/>
            </w:pPr>
            <w:r>
              <w:t xml:space="preserve">Cron: expiração das propostas (30 dias)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fn_team_self_demote</w:t>
            </w:r>
          </w:p>
        </w:tc>
        <w:tc>
          <w:tcPr/>
          <w:p>
            <w:pPr>
              <w:pStyle w:val="Compact"/>
            </w:pPr>
            <w:r>
              <w:t xml:space="preserve">T3, T4</w:t>
            </w:r>
          </w:p>
        </w:tc>
        <w:tc>
          <w:tcPr/>
          <w:p>
            <w:pPr>
              <w:pStyle w:val="Compact"/>
            </w:pPr>
            <w:r>
              <w:t xml:space="preserve">Auto-rebaixamento (« passo o bastão 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fn_team_request_remove_member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Solicitação de retirada com carência de 7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fn_team_cancel_remove_member</w:t>
            </w:r>
          </w:p>
        </w:tc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Cancelamento de solicitação de retirada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fn_team_suspend_member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Suspensão imediata (medida cautelar)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fn_team_unsuspend_member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Levantamento de suspensão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fn_validate_physical_account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Validação física de uma pessoa</w:t>
            </w:r>
            <w:r>
              <w:t xml:space="preserve"> </w:t>
            </w:r>
            <w:r>
              <w:rPr>
                <w:rStyle w:val="VerbatimChar"/>
              </w:rPr>
              <w:t xml:space="preserve">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cron_team_pending_removal_complete</w:t>
            </w:r>
          </w:p>
        </w:tc>
        <w:tc>
          <w:tcPr/>
          <w:p>
            <w:pPr>
              <w:pStyle w:val="Compact"/>
            </w:pPr>
            <w:r>
              <w:t xml:space="preserve">T5 (continuação)</w:t>
            </w:r>
          </w:p>
        </w:tc>
        <w:tc>
          <w:tcPr/>
          <w:p>
            <w:pPr>
              <w:pStyle w:val="Compact"/>
            </w:pPr>
            <w:r>
              <w:t xml:space="preserve">Cron: passagem para</w:t>
            </w:r>
            <w:r>
              <w:t xml:space="preserve"> </w:t>
            </w:r>
            <w:r>
              <w:rPr>
                <w:rStyle w:val="VerbatimChar"/>
              </w:rPr>
              <w:t xml:space="preserve">removed</w:t>
            </w:r>
            <w:r>
              <w:t xml:space="preserve"> </w:t>
            </w:r>
            <w:r>
              <w:t xml:space="preserve">em J+7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cron_team_inactive_cleanup</w:t>
            </w:r>
          </w:p>
        </w:tc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Cron: saída automática aos 9 meses</w:t>
            </w:r>
          </w:p>
        </w:tc>
      </w:tr>
    </w:tbl>
    <w:p>
      <w:pPr>
        <w:pStyle w:val="BodyText"/>
      </w:pPr>
      <w:r>
        <w:rPr>
          <w:i/>
          <w:iCs/>
        </w:rPr>
        <w:t xml:space="preserve">As antigas promoções diretas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fn_team_promote_to_librarian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fn_team_promote_to_coordenador</w:t>
      </w:r>
      <w:r>
        <w:rPr>
          <w:i/>
          <w:iCs/>
        </w:rPr>
        <w:t xml:space="preserve"> </w:t>
      </w:r>
      <w:r>
        <w:rPr>
          <w:i/>
          <w:iCs/>
        </w:rPr>
        <w:t xml:space="preserve">estão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condenadas</w:t>
      </w:r>
      <w:r>
        <w:rPr>
          <w:i/>
          <w:iCs/>
        </w:rPr>
        <w:t xml:space="preserve"> </w:t>
      </w:r>
      <w:r>
        <w:rPr>
          <w:i/>
          <w:iCs/>
        </w:rPr>
        <w:t xml:space="preserve">(26/08 e 01/09/2026): elas recusam com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collegiality_required</w:t>
      </w:r>
      <w:r>
        <w:rPr>
          <w:i/>
          <w:iCs/>
        </w:rPr>
        <w:t xml:space="preserve">, indicando o caminho em três tempos. Só figuram aqui para que seu nome, cruzado num documento velho, não faça acreditar num caminho ativo.</w:t>
      </w:r>
    </w:p>
    <w:bookmarkEnd w:id="166"/>
    <w:bookmarkStart w:id="167" w:name="funções-de-admin-de-rede"/>
    <w:p>
      <w:pPr>
        <w:pStyle w:val="Heading2"/>
      </w:pPr>
      <w:r>
        <w:t xml:space="preserve">Funções de admin de rede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 SQL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Tradução política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fn_network_admin_propose_cooptation</w:t>
            </w:r>
          </w:p>
        </w:tc>
        <w:tc>
          <w:tcPr/>
          <w:p>
            <w:pPr>
              <w:pStyle w:val="Compact"/>
            </w:pPr>
            <w:r>
              <w:t xml:space="preserve">Cooptação: proposta</w:t>
            </w:r>
          </w:p>
        </w:tc>
        <w:tc>
          <w:tcPr/>
          <w:p>
            <w:pPr>
              <w:pStyle w:val="Compact"/>
            </w:pPr>
            <w:r>
              <w:t xml:space="preserve">Uma pessoa admin propõe uma nova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fn_network_admin_vote_cooptation</w:t>
            </w:r>
          </w:p>
        </w:tc>
        <w:tc>
          <w:tcPr/>
          <w:p>
            <w:pPr>
              <w:pStyle w:val="Compact"/>
            </w:pPr>
            <w:r>
              <w:t xml:space="preserve">Cooptação: voto</w:t>
            </w:r>
          </w:p>
        </w:tc>
        <w:tc>
          <w:tcPr/>
          <w:p>
            <w:pPr>
              <w:pStyle w:val="Compact"/>
            </w:pPr>
            <w:r>
              <w:t xml:space="preserve">Voto favorable / opposed / abstain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fn_network_admin_self_remove</w:t>
            </w:r>
          </w:p>
        </w:tc>
        <w:tc>
          <w:tcPr/>
          <w:p>
            <w:pPr>
              <w:pStyle w:val="Compact"/>
            </w:pPr>
            <w:r>
              <w:t xml:space="preserve">Auto-retirada</w:t>
            </w:r>
          </w:p>
        </w:tc>
        <w:tc>
          <w:tcPr/>
          <w:p>
            <w:pPr>
              <w:pStyle w:val="Compact"/>
            </w:pPr>
            <w:r>
              <w:t xml:space="preserve">Deixar suas funções de admin de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fn_network_admin_request_removal</w:t>
            </w:r>
          </w:p>
        </w:tc>
        <w:tc>
          <w:tcPr/>
          <w:p>
            <w:pPr>
              <w:pStyle w:val="Compact"/>
            </w:pPr>
            <w:r>
              <w:t xml:space="preserve">Retirada coletiva</w:t>
            </w:r>
          </w:p>
        </w:tc>
        <w:tc>
          <w:tcPr/>
          <w:p>
            <w:pPr>
              <w:pStyle w:val="Compact"/>
            </w:pPr>
            <w:r>
              <w:t xml:space="preserve">Fluxo espelho da cooptação</w:t>
            </w:r>
          </w:p>
        </w:tc>
      </w:tr>
    </w:tbl>
    <w:bookmarkEnd w:id="167"/>
    <w:bookmarkStart w:id="168" w:name="helpers-de-autorização-usados-pelas-rls"/>
    <w:p>
      <w:pPr>
        <w:pStyle w:val="Heading2"/>
      </w:pPr>
      <w:r>
        <w:t xml:space="preserve">Helpers de autorização (usados pelas RLS)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Helper SQL</w:t>
            </w:r>
          </w:p>
        </w:tc>
        <w:tc>
          <w:tcPr/>
          <w:p>
            <w:pPr>
              <w:pStyle w:val="Compact"/>
            </w:pPr>
            <w:r>
              <w:t xml:space="preserve">Sentido político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user_can_act_as_staff_on_library(library_id)</w:t>
            </w:r>
          </w:p>
        </w:tc>
        <w:tc>
          <w:tcPr/>
          <w:p>
            <w:pPr>
              <w:pStyle w:val="Compact"/>
            </w:pPr>
            <w:r>
              <w:t xml:space="preserve">Esta pessoa pode agir como equipe nesta biblioteca? (equipe local ativa OU admin de rede)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user_can_engage_library(library_id)</w:t>
            </w:r>
          </w:p>
        </w:tc>
        <w:tc>
          <w:tcPr/>
          <w:p>
            <w:pPr>
              <w:pStyle w:val="Compact"/>
            </w:pPr>
            <w:r>
              <w:t xml:space="preserve">Esta pessoa pode engajar politicamente esta biblioteca? (coord local ativa OU admin de rede)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fn_caller_is_network_admin()</w:t>
            </w:r>
          </w:p>
        </w:tc>
        <w:tc>
          <w:tcPr/>
          <w:p>
            <w:pPr>
              <w:pStyle w:val="Compact"/>
            </w:pPr>
            <w:r>
              <w:t xml:space="preserve">Quem chama é uma pessoa admin de rede ativa?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fn_library_visible_to_caller(library_id)</w:t>
            </w:r>
          </w:p>
        </w:tc>
        <w:tc>
          <w:tcPr/>
          <w:p>
            <w:pPr>
              <w:pStyle w:val="Compact"/>
            </w:pPr>
            <w:r>
              <w:t xml:space="preserve">O catálogo desta biblioteca é visível para quem chama?</w:t>
            </w:r>
          </w:p>
        </w:tc>
      </w:tr>
    </w:tbl>
    <w:bookmarkEnd w:id="168"/>
    <w:bookmarkStart w:id="169" w:name="tabelas-principais"/>
    <w:p>
      <w:pPr>
        <w:pStyle w:val="Heading2"/>
      </w:pPr>
      <w:r>
        <w:t xml:space="preserve">Tabelas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Sentido político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user_library_memberships</w:t>
            </w:r>
          </w:p>
        </w:tc>
        <w:tc>
          <w:tcPr/>
          <w:p>
            <w:pPr>
              <w:pStyle w:val="Compact"/>
            </w:pPr>
            <w:r>
              <w:t xml:space="preserve">As delegações locais (quem é equipe de qual biblioteca)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network_administrators</w:t>
            </w:r>
          </w:p>
        </w:tc>
        <w:tc>
          <w:tcPr/>
          <w:p>
            <w:pPr>
              <w:pStyle w:val="Compact"/>
            </w:pPr>
            <w:r>
              <w:t xml:space="preserve">As pessoas administradoras da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library_membership_audit</w:t>
            </w:r>
          </w:p>
        </w:tc>
        <w:tc>
          <w:tcPr/>
          <w:p>
            <w:pPr>
              <w:pStyle w:val="Compact"/>
            </w:pPr>
            <w:r>
              <w:t xml:space="preserve">Registro das ações de governança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network_administrator_audit</w:t>
            </w:r>
          </w:p>
        </w:tc>
        <w:tc>
          <w:tcPr/>
          <w:p>
            <w:pPr>
              <w:pStyle w:val="Compact"/>
            </w:pPr>
            <w:r>
              <w:t xml:space="preserve">Registro das ações de governança de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network_administrator_cooptation_proposals</w:t>
            </w:r>
          </w:p>
        </w:tc>
        <w:tc>
          <w:tcPr/>
          <w:p>
            <w:pPr>
              <w:pStyle w:val="Compact"/>
            </w:pPr>
            <w:r>
              <w:t xml:space="preserve">Propostas de cooptação em andamento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network_administrator_cooptation_votes</w:t>
            </w:r>
          </w:p>
        </w:tc>
        <w:tc>
          <w:tcPr/>
          <w:p>
            <w:pPr>
              <w:pStyle w:val="Compact"/>
            </w:pPr>
            <w:r>
              <w:t xml:space="preserve">Votos individuais das pessoas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cross_library_actions_log</w:t>
            </w:r>
          </w:p>
        </w:tc>
        <w:tc>
          <w:tcPr/>
          <w:p>
            <w:pPr>
              <w:pStyle w:val="Compact"/>
            </w:pPr>
            <w:r>
              <w:t xml:space="preserve">Rastro das ações de admin de rede em bibliotecas</w:t>
            </w:r>
          </w:p>
        </w:tc>
      </w:tr>
    </w:tbl>
    <w:bookmarkEnd w:id="169"/>
    <w:bookmarkEnd w:id="170"/>
    <w:bookmarkStart w:id="179" w:name="anexo-c-modelo-de-nota-de-emenda"/>
    <w:p>
      <w:pPr>
        <w:pStyle w:val="Heading1"/>
      </w:pPr>
      <w:r>
        <w:t xml:space="preserve">Anexo C — Modelo de nota de emenda</w:t>
      </w:r>
    </w:p>
    <w:p>
      <w:pPr>
        <w:pStyle w:val="FirstParagraph"/>
      </w:pPr>
      <w:r>
        <w:t xml:space="preserve">Quando você quiser propor uma emenda a uma regra do SIGB ou a este guia, segue um modelo de nota para estruturar sua proposta. Formato livre, pode adaptá-lo.</w:t>
      </w:r>
    </w:p>
    <w:p>
      <w:r>
        <w:pict>
          <v:rect style="width:0;height:1.5pt" o:hralign="center" o:hrstd="t" o:hr="t"/>
        </w:pict>
      </w:r>
    </w:p>
    <w:bookmarkStart w:id="178" w:name="X3171f95dbc52a0f92d1b5ce51c53f3e92327537"/>
    <w:p>
      <w:pPr>
        <w:pStyle w:val="Heading2"/>
      </w:pPr>
      <w:r>
        <w:t xml:space="preserve">Proposta de emenda a [nome da spec ou do guia]</w:t>
      </w:r>
    </w:p>
    <w:p>
      <w:pPr>
        <w:pStyle w:val="FirstParagraph"/>
      </w:pPr>
      <w:r>
        <w:rPr>
          <w:b/>
          <w:bCs/>
        </w:rPr>
        <w:t xml:space="preserve">Autora(s) ou autor(es):</w:t>
      </w:r>
      <w:r>
        <w:t xml:space="preserve"> </w:t>
      </w:r>
      <w:r>
        <w:t xml:space="preserve">[seus nomes / pseudônimos]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[DD/MM/AAAA]</w:t>
      </w:r>
      <w:r>
        <w:t xml:space="preserve"> </w:t>
      </w:r>
      <w:r>
        <w:rPr>
          <w:b/>
          <w:bCs/>
        </w:rPr>
        <w:t xml:space="preserve">Escopo:</w:t>
      </w:r>
      <w:r>
        <w:t xml:space="preserve"> </w:t>
      </w:r>
      <w:r>
        <w:t xml:space="preserve">[biblioteca local / rede / fundamentos]</w:t>
      </w:r>
    </w:p>
    <w:bookmarkStart w:id="171" w:name="regra-em-questão"/>
    <w:p>
      <w:pPr>
        <w:pStyle w:val="Heading3"/>
      </w:pPr>
      <w:r>
        <w:t xml:space="preserve">1. Regra em questão</w:t>
      </w:r>
    </w:p>
    <w:p>
      <w:pPr>
        <w:pStyle w:val="FirstParagraph"/>
      </w:pPr>
      <w:r>
        <w:t xml:space="preserve">Citar textualmente a regra ou parágrafo a ser emendado, com sua referência na spec fonte.</w:t>
      </w:r>
    </w:p>
    <w:p>
      <w:pPr>
        <w:pStyle w:val="BlockText"/>
      </w:pPr>
      <w:r>
        <w:rPr>
          <w:i/>
          <w:iCs/>
        </w:rPr>
        <w:t xml:space="preserve">Exemplo:</w:t>
      </w:r>
      <w:r>
        <w:t xml:space="preserve"> </w:t>
      </w:r>
      <w:r>
        <w:t xml:space="preserve">«</w:t>
      </w:r>
      <w:r>
        <w:t xml:space="preserve"> </w:t>
      </w:r>
      <w:r>
        <w:rPr>
          <w:rStyle w:val="VerbatimChar"/>
        </w:rPr>
        <w:t xml:space="preserve">spec-gouvernance-roles.md</w:t>
      </w:r>
      <w:r>
        <w:t xml:space="preserve">, §5.6, T5: O prazo de carência antes da exclusão efetiva é de 7 dias. »</w:t>
      </w:r>
    </w:p>
    <w:bookmarkEnd w:id="171"/>
    <w:bookmarkStart w:id="172" w:name="problema-identificado"/>
    <w:p>
      <w:pPr>
        <w:pStyle w:val="Heading3"/>
      </w:pPr>
      <w:r>
        <w:t xml:space="preserve">2. Problema identificado</w:t>
      </w:r>
    </w:p>
    <w:p>
      <w:pPr>
        <w:pStyle w:val="FirstParagraph"/>
      </w:pPr>
      <w:r>
        <w:t xml:space="preserve">Descrever em algumas frases o que é problemático na regra atual. Se possível com um caso concreto encontrado.</w:t>
      </w:r>
    </w:p>
    <w:p>
      <w:pPr>
        <w:pStyle w:val="BlockText"/>
      </w:pPr>
      <w:r>
        <w:rPr>
          <w:i/>
          <w:iCs/>
        </w:rPr>
        <w:t xml:space="preserve">Exemplo:</w:t>
      </w:r>
      <w:r>
        <w:t xml:space="preserve"> </w:t>
      </w:r>
      <w:r>
        <w:t xml:space="preserve">« Na prática, 7 dias é muito curto quando a AG seguinte da biblioteca se realiza em 15 dias. Uma decisão de retirada tomada a quente às vezes não tem tempo de ser discutida coletivamente antes do efeito automático. »</w:t>
      </w:r>
    </w:p>
    <w:bookmarkEnd w:id="172"/>
    <w:bookmarkStart w:id="173" w:name="emenda-proposta"/>
    <w:p>
      <w:pPr>
        <w:pStyle w:val="Heading3"/>
      </w:pPr>
      <w:r>
        <w:t xml:space="preserve">3. Emenda proposta</w:t>
      </w:r>
    </w:p>
    <w:p>
      <w:pPr>
        <w:pStyle w:val="FirstParagraph"/>
      </w:pPr>
      <w:r>
        <w:t xml:space="preserve">Descrever a modificação desejada, na medida do possível com uma formulação pronta para integrar à spec.</w:t>
      </w:r>
    </w:p>
    <w:p>
      <w:pPr>
        <w:pStyle w:val="BlockText"/>
      </w:pPr>
      <w:r>
        <w:rPr>
          <w:i/>
          <w:iCs/>
        </w:rPr>
        <w:t xml:space="preserve">Exemplo:</w:t>
      </w:r>
      <w:r>
        <w:t xml:space="preserve"> </w:t>
      </w:r>
      <w:r>
        <w:t xml:space="preserve">« Ampliar o prazo de carência de 7 para 14 dias, OU tornar o prazo configurável por biblioteca (entre 7 e 30 dias), com valor padrão em 14 dias. »</w:t>
      </w:r>
    </w:p>
    <w:bookmarkEnd w:id="173"/>
    <w:bookmarkStart w:id="174" w:name="consequências-técnicas-antecipadas"/>
    <w:p>
      <w:pPr>
        <w:pStyle w:val="Heading3"/>
      </w:pPr>
      <w:r>
        <w:t xml:space="preserve">4. Consequências técnicas antecipadas</w:t>
      </w:r>
    </w:p>
    <w:p>
      <w:pPr>
        <w:pStyle w:val="FirstParagraph"/>
      </w:pPr>
      <w:r>
        <w:t xml:space="preserve">Se você tiver ideia do que isso implica no código, dizê-lo. Caso contrário, dizer também (« não sei, a ver com as pessoas desenvolvedoras »).</w:t>
      </w:r>
    </w:p>
    <w:p>
      <w:pPr>
        <w:pStyle w:val="BlockText"/>
      </w:pPr>
      <w:r>
        <w:rPr>
          <w:i/>
          <w:iCs/>
        </w:rPr>
        <w:t xml:space="preserve">Exemplo:</w:t>
      </w:r>
      <w:r>
        <w:t xml:space="preserve"> </w:t>
      </w:r>
      <w:r>
        <w:t xml:space="preserve">« Modificar o valor fixo no código SQL de</w:t>
      </w:r>
      <w:r>
        <w:t xml:space="preserve"> </w:t>
      </w:r>
      <w:r>
        <w:rPr>
          <w:rStyle w:val="VerbatimChar"/>
        </w:rPr>
        <w:t xml:space="preserve">fn_team_request_remove_member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cron_team_pending_removal_complete</w:t>
      </w:r>
      <w:r>
        <w:t xml:space="preserve">. Se configurável por biblioteca, adicionar uma coluna a</w:t>
      </w:r>
      <w:r>
        <w:t xml:space="preserve"> </w:t>
      </w:r>
      <w:r>
        <w:rPr>
          <w:rStyle w:val="VerbatimChar"/>
        </w:rPr>
        <w:t xml:space="preserve">libraries</w:t>
      </w:r>
      <w:r>
        <w:t xml:space="preserve">. »</w:t>
      </w:r>
    </w:p>
    <w:bookmarkEnd w:id="174"/>
    <w:bookmarkStart w:id="175" w:name="consequências-políticas-antecipadas"/>
    <w:p>
      <w:pPr>
        <w:pStyle w:val="Heading3"/>
      </w:pPr>
      <w:r>
        <w:t xml:space="preserve">5. Consequências políticas antecipadas</w:t>
      </w:r>
    </w:p>
    <w:p>
      <w:pPr>
        <w:pStyle w:val="FirstParagraph"/>
      </w:pPr>
      <w:r>
        <w:t xml:space="preserve">Descrever o que muda na prática coletiva e os possíveis efeitos colaterais.</w:t>
      </w:r>
    </w:p>
    <w:p>
      <w:pPr>
        <w:pStyle w:val="BlockText"/>
      </w:pPr>
      <w:r>
        <w:rPr>
          <w:i/>
          <w:iCs/>
        </w:rPr>
        <w:t xml:space="preserve">Exemplo:</w:t>
      </w:r>
      <w:r>
        <w:t xml:space="preserve"> </w:t>
      </w:r>
      <w:r>
        <w:t xml:space="preserve">« Mais tempo para deliberação, mas também mais tempo durante o qual a pessoa em</w:t>
      </w:r>
      <w:r>
        <w:t xml:space="preserve"> </w:t>
      </w:r>
      <w:r>
        <w:rPr>
          <w:rStyle w:val="VerbatimChar"/>
        </w:rPr>
        <w:t xml:space="preserve">pending_removal</w:t>
      </w:r>
      <w:r>
        <w:t xml:space="preserve"> </w:t>
      </w:r>
      <w:r>
        <w:t xml:space="preserve">permanece suspensa (sem acesso). Pode ser percebido como mais pesado. »</w:t>
      </w:r>
    </w:p>
    <w:bookmarkEnd w:id="175"/>
    <w:bookmarkStart w:id="176" w:name="alternativas-consideradas"/>
    <w:p>
      <w:pPr>
        <w:pStyle w:val="Heading3"/>
      </w:pPr>
      <w:r>
        <w:t xml:space="preserve">6. Alternativas consideradas</w:t>
      </w:r>
    </w:p>
    <w:p>
      <w:pPr>
        <w:pStyle w:val="FirstParagraph"/>
      </w:pPr>
      <w:r>
        <w:t xml:space="preserve">Mencionar as outras pistas que você considerou e por que as descarta (ou não).</w:t>
      </w:r>
    </w:p>
    <w:p>
      <w:pPr>
        <w:pStyle w:val="BlockText"/>
      </w:pPr>
      <w:r>
        <w:rPr>
          <w:i/>
          <w:iCs/>
        </w:rPr>
        <w:t xml:space="preserve">Exemplo:</w:t>
      </w:r>
      <w:r>
        <w:t xml:space="preserve"> </w:t>
      </w:r>
      <w:r>
        <w:t xml:space="preserve">« Alternativa: manter o prazo em 7 dias, mas permitir uma</w:t>
      </w:r>
      <w:r>
        <w:t xml:space="preserve"> </w:t>
      </w:r>
      <w:r>
        <w:t xml:space="preserve">“prorrogação explícita”</w:t>
      </w:r>
      <w:r>
        <w:t xml:space="preserve"> </w:t>
      </w:r>
      <w:r>
        <w:t xml:space="preserve">por outra coordenadora ou coordenador. Mais complexo de implementar e de entender. Preferível modificar o padrão. »</w:t>
      </w:r>
    </w:p>
    <w:bookmarkEnd w:id="176"/>
    <w:bookmarkStart w:id="177" w:name="discussão-desejada"/>
    <w:p>
      <w:pPr>
        <w:pStyle w:val="Heading3"/>
      </w:pPr>
      <w:r>
        <w:t xml:space="preserve">7. Discussão desejada</w:t>
      </w:r>
    </w:p>
    <w:p>
      <w:pPr>
        <w:pStyle w:val="FirstParagraph"/>
      </w:pPr>
      <w:r>
        <w:t xml:space="preserve">Onde e como você quer que a proposta seja discutida?</w:t>
      </w:r>
    </w:p>
    <w:p>
      <w:pPr>
        <w:pStyle w:val="BlockText"/>
      </w:pPr>
      <w:r>
        <w:rPr>
          <w:i/>
          <w:iCs/>
        </w:rPr>
        <w:t xml:space="preserve">Exemplo:</w:t>
      </w:r>
      <w:r>
        <w:t xml:space="preserve"> </w:t>
      </w:r>
      <w:r>
        <w:t xml:space="preserve">« Discussão no canal Matrix</w:t>
      </w:r>
      <w:r>
        <w:t xml:space="preserve"> </w:t>
      </w:r>
      <w:r>
        <w:rPr>
          <w:rStyle w:val="VerbatimChar"/>
        </w:rPr>
        <w:t xml:space="preserve">#anarbib</w:t>
      </w:r>
      <w:r>
        <w:t xml:space="preserve">, depois, se houver consenso, integração à spec no próximo pacote de governança. 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Uma vez redigida, fazer circular a nota conforme o escopo (cf. capítulo 4, §4.2).</w:t>
      </w:r>
    </w:p>
    <w:bookmarkEnd w:id="177"/>
    <w:bookmarkEnd w:id="178"/>
    <w:bookmarkEnd w:id="179"/>
    <w:bookmarkStart w:id="183" w:name="anexo-d-specs-fontes-e-referências"/>
    <w:p>
      <w:pPr>
        <w:pStyle w:val="Heading1"/>
      </w:pPr>
      <w:r>
        <w:t xml:space="preserve">Anexo D — Specs fontes e referências</w:t>
      </w:r>
    </w:p>
    <w:p>
      <w:pPr>
        <w:pStyle w:val="FirstParagraph"/>
      </w:pPr>
      <w:r>
        <w:t xml:space="preserve">Este guia se apoia nos seguintes documentos, consultáveis no repositório do projeto:</w:t>
      </w:r>
    </w:p>
    <w:bookmarkStart w:id="180" w:name="specs-principais"/>
    <w:p>
      <w:pPr>
        <w:pStyle w:val="Heading2"/>
      </w:pPr>
      <w:r>
        <w:t xml:space="preserve">Specs principais</w:t>
      </w:r>
    </w:p>
    <w:p>
      <w:pPr>
        <w:pStyle w:val="FirstParagraph"/>
      </w:pPr>
      <w:r>
        <w:rPr>
          <w:rStyle w:val="VerbatimChar"/>
          <w:b/>
          <w:bCs/>
        </w:rPr>
        <w:t xml:space="preserve">spec-gouvernance-roles.md</w:t>
      </w:r>
      <w:r>
        <w:t xml:space="preserve"> </w:t>
      </w:r>
      <w:r>
        <w:t xml:space="preserve">— Spec fundadora da governança dos papéis de equipe local. Versão 1.0 de 5 de maio de 2026. 1231 linhas. Detalha os 4 papéis, os 5 status, as 9 transições, o audit log, as notificações, a UI e 15 casos de uso de referência.</w:t>
      </w:r>
    </w:p>
    <w:p>
      <w:pPr>
        <w:pStyle w:val="BodyText"/>
      </w:pPr>
      <w:r>
        <w:rPr>
          <w:rStyle w:val="VerbatimChar"/>
          <w:b/>
          <w:bCs/>
        </w:rPr>
        <w:t xml:space="preserve">spec-administrateur-reseau.md</w:t>
      </w:r>
      <w:r>
        <w:t xml:space="preserve"> </w:t>
      </w:r>
      <w:r>
        <w:t xml:space="preserve">— Separação entre equipe local e admin de rede. Versão 0.3 de 11 de maio de 2026. 975 linhas. Detalha a tabela</w:t>
      </w:r>
      <w:r>
        <w:t xml:space="preserve"> </w:t>
      </w:r>
      <w:r>
        <w:rPr>
          <w:rStyle w:val="VerbatimChar"/>
        </w:rPr>
        <w:t xml:space="preserve">network_administrators</w:t>
      </w:r>
      <w:r>
        <w:t xml:space="preserve">, a cooptação por unanimidade, a retirada coletiva, o direito transversal e a semântica dos contadores « página = escopo ».</w:t>
      </w:r>
    </w:p>
    <w:p>
      <w:pPr>
        <w:pStyle w:val="BodyText"/>
      </w:pPr>
      <w:r>
        <w:rPr>
          <w:rStyle w:val="VerbatimChar"/>
          <w:b/>
          <w:bCs/>
        </w:rPr>
        <w:t xml:space="preserve">spec-validation-physique.md</w:t>
      </w:r>
      <w:r>
        <w:t xml:space="preserve"> </w:t>
      </w:r>
      <w:r>
        <w:t xml:space="preserve">— Modos de acolhimento das contas de leitoras e leitores (</w:t>
      </w:r>
      <w:r>
        <w:rPr>
          <w:rStyle w:val="VerbatimChar"/>
        </w:rPr>
        <w:t xml:space="preserve">open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manual_validation</w:t>
      </w:r>
      <w:r>
        <w:t xml:space="preserve">). Definida em 3 de maio de 2026. Detalha os estados da conta, o esquema de BD e os fluxos.</w:t>
      </w:r>
    </w:p>
    <w:p>
      <w:pPr>
        <w:pStyle w:val="BodyText"/>
      </w:pPr>
      <w:r>
        <w:rPr>
          <w:rStyle w:val="VerbatimChar"/>
          <w:b/>
          <w:bCs/>
        </w:rPr>
        <w:t xml:space="preserve">spec-refactor-v3-semantique.md</w:t>
      </w:r>
      <w:r>
        <w:t xml:space="preserve"> </w:t>
      </w:r>
      <w:r>
        <w:t xml:space="preserve">— Refatoração da semântica do fluxo de reserva. Não central para a governança, mas citado marginalmente pela coerência do conjunto do SIGB.</w:t>
      </w:r>
    </w:p>
    <w:bookmarkEnd w:id="180"/>
    <w:bookmarkStart w:id="181" w:name="X811577797977237e975e50d63a377811764bd0c"/>
    <w:p>
      <w:pPr>
        <w:pStyle w:val="Heading2"/>
      </w:pPr>
      <w:r>
        <w:t xml:space="preserve">Specs relacionadas mencionadas (a redigir ou em andamento)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spec-migration-compte.md</w:t>
      </w:r>
      <w:r>
        <w:t xml:space="preserve"> </w:t>
      </w:r>
      <w:r>
        <w:t xml:space="preserve">— Migração de uma conta de uma biblioteca para outra. 940 linhas, definida em 3 de maio de 2026.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spec-invitation-equipe.md</w:t>
      </w:r>
      <w:r>
        <w:t xml:space="preserve"> </w:t>
      </w:r>
      <w:r>
        <w:t xml:space="preserve">— Fluxo de convite por e-mail para pessoas sem conta AnarBib. A redigir.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spec-fermeture-biblio.md</w:t>
      </w:r>
      <w:r>
        <w:t xml:space="preserve"> </w:t>
      </w:r>
      <w:r>
        <w:t xml:space="preserve">— Procedimento de fechamento adequado de uma biblioteca. A redigir.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spec-mediation-conflits.md</w:t>
      </w:r>
      <w:r>
        <w:t xml:space="preserve"> </w:t>
      </w:r>
      <w:r>
        <w:t xml:space="preserve">— Quadro formalizado de mediação e investigação após denúncia. A redigir (sugerido pelo presente guia).</w:t>
      </w:r>
    </w:p>
    <w:bookmarkEnd w:id="181"/>
    <w:bookmarkStart w:id="182" w:name="para-saber-mais"/>
    <w:p>
      <w:pPr>
        <w:pStyle w:val="Heading2"/>
      </w:pPr>
      <w:r>
        <w:t xml:space="preserve">Para saber mais</w:t>
      </w:r>
    </w:p>
    <w:p>
      <w:pPr>
        <w:pStyle w:val="FirstParagraph"/>
      </w:pPr>
      <w:r>
        <w:t xml:space="preserve">As specs e o código-fonte estão no repositório Codeberg do projeto, espelhado no GitHub. A discussão técnica e política ocorre no canal Matrix</w:t>
      </w:r>
      <w:r>
        <w:t xml:space="preserve"> </w:t>
      </w:r>
      <w:r>
        <w:rPr>
          <w:rStyle w:val="VerbatimChar"/>
        </w:rPr>
        <w:t xml:space="preserve">#anarbib</w:t>
      </w:r>
      <w:r>
        <w:t xml:space="preserve"> </w:t>
      </w:r>
      <w:r>
        <w:t xml:space="preserve">da rede.</w:t>
      </w:r>
    </w:p>
    <w:p>
      <w:pPr>
        <w:pStyle w:val="BodyText"/>
      </w:pPr>
      <w:r>
        <w:t xml:space="preserve">Para qualquer proposta de emenda a este guia ou às specs, ver capítulo 4 e anexo 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Fim do guia. Versão 1.0, 11 de maio de 2026.</w:t>
      </w:r>
    </w:p>
    <w:p>
      <w:pPr>
        <w:pStyle w:val="BodyText"/>
      </w:pPr>
      <w:r>
        <w:rPr>
          <w:i/>
          <w:iCs/>
        </w:rPr>
        <w:t xml:space="preserve">Este guia é ele próprio emendável. Se você achar que ele está errado, que esqueceu um caso ou que assume uma posição que não corresponde mais à doutrina da rede, diga.</w:t>
      </w:r>
    </w:p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governança do AnarBib</dc:title>
  <dc:creator>Projeto AnarBib</dc:creator>
  <dc:language>pt-BR</dc:language>
  <cp:keywords/>
  <dcterms:created xsi:type="dcterms:W3CDTF">2026-10-05T12:32:41Z</dcterms:created>
  <dcterms:modified xsi:type="dcterms:W3CDTF">2026-10-05T12:32:41Z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1.3 — 5 de outubro de 2026</vt:lpwstr>
  </property>
  <property fmtid="{D5CDD505-2E9C-101B-9397-08002B2CF9AE}" pid="3" name="subtitle">
    <vt:lpwstr>Para uso das coordenadoras/es/es de biblioteca e das administradoras/es/es da rede</vt:lpwstr>
  </property>
</Properties>
</file>