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200"/>
      </w:pPr>
      <w:r>
        <w:rPr>
          <w:rFonts w:ascii="Calibri" w:hAnsi="Calibri"/>
          <w:b/>
          <w:color w:val="1F4E79"/>
          <w:sz w:val="40"/>
        </w:rPr>
        <w:t>Spec — Carte-lecteur AnarBib (phase β : génération + révocation)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Statut</w:t>
      </w:r>
      <w:r>
        <w:rPr>
          <w:rFonts w:ascii="Calibri" w:hAnsi="Calibri"/>
          <w:b w:val="0"/>
          <w:i w:val="0"/>
          <w:sz w:val="22"/>
        </w:rPr>
        <w:t xml:space="preserve"> : Cadrée le 28/05/2026, en attente d'implémentation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Cible</w:t>
      </w:r>
      <w:r>
        <w:rPr>
          <w:rFonts w:ascii="Calibri" w:hAnsi="Calibri"/>
          <w:b w:val="0"/>
          <w:i w:val="0"/>
          <w:sz w:val="22"/>
        </w:rPr>
        <w:t xml:space="preserve"> : Bologna FICEDL, septembre 2026 (livrable autonome détaché)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Origine</w:t>
      </w:r>
      <w:r>
        <w:rPr>
          <w:rFonts w:ascii="Calibri" w:hAnsi="Calibri"/>
          <w:b w:val="0"/>
          <w:i w:val="0"/>
          <w:sz w:val="22"/>
        </w:rPr>
        <w:t xml:space="preserve"> : DECISION_chantier_mobile_arbitrages_2026-05-28 (arbitrages A.1 à A.4)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Phase</w:t>
      </w:r>
      <w:r>
        <w:rPr>
          <w:rFonts w:ascii="Calibri" w:hAnsi="Calibri"/>
          <w:b w:val="0"/>
          <w:i w:val="0"/>
          <w:sz w:val="22"/>
        </w:rPr>
        <w:t xml:space="preserve"> : β — génération + révocation côté reader, modèle complet. La RPC de résolution staff (scan) est hors phase β, esquissée en § 9, à implémenter au Paquet 3.</w:t>
      </w:r>
    </w:p>
    <w:p>
      <w:pPr>
        <w:keepNext/>
        <w:spacing w:before="280" w:after="120"/>
      </w:pPr>
      <w:r>
        <w:rPr>
          <w:rFonts w:ascii="Calibri" w:hAnsi="Calibri"/>
          <w:b/>
          <w:color w:val="2E74B5"/>
          <w:sz w:val="30"/>
        </w:rPr>
        <w:t>Sommaire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>Contexte et périmètre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>Doctrine de sécurité (rappel)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>Capacité activable côté bibliothèque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>Schéma DB — table reader_card_tokens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>RPC — génération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>RPC — révocation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>RLS et sécurité des objets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>Frontend — génération du fichier PNG + PDF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>Hors phase β — résolution staff (esquisse Paquet 3)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>Checklist d'implémentation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>Tests d'acceptation</w:t>
      </w:r>
    </w:p>
    <w:p>
      <w:pPr>
        <w:keepNext/>
        <w:spacing w:before="280" w:after="120"/>
      </w:pPr>
      <w:r>
        <w:rPr>
          <w:rFonts w:ascii="Calibri" w:hAnsi="Calibri"/>
          <w:b/>
          <w:color w:val="2E74B5"/>
          <w:sz w:val="30"/>
        </w:rPr>
        <w:t>1. Contexte et périmètre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La carte-lecteur est un laissez-passer détachable permettant à terme un prêt/retour express par scan en permanence (Paquet 3 du chantier mobile). En phase β, on livre uniquement la capacité de </w:t>
      </w:r>
      <w:r>
        <w:rPr>
          <w:rFonts w:ascii="Calibri" w:hAnsi="Calibri"/>
          <w:b/>
          <w:i w:val="0"/>
          <w:sz w:val="22"/>
        </w:rPr>
        <w:t>générer</w:t>
      </w:r>
      <w:r>
        <w:rPr>
          <w:rFonts w:ascii="Calibri" w:hAnsi="Calibri"/>
          <w:b w:val="0"/>
          <w:i w:val="0"/>
          <w:sz w:val="22"/>
        </w:rPr>
        <w:t xml:space="preserve"> et </w:t>
      </w:r>
      <w:r>
        <w:rPr>
          <w:rFonts w:ascii="Calibri" w:hAnsi="Calibri"/>
          <w:b/>
          <w:i w:val="0"/>
          <w:sz w:val="22"/>
        </w:rPr>
        <w:t>révoquer</w:t>
      </w:r>
      <w:r>
        <w:rPr>
          <w:rFonts w:ascii="Calibri" w:hAnsi="Calibri"/>
          <w:b w:val="0"/>
          <w:i w:val="0"/>
          <w:sz w:val="22"/>
        </w:rPr>
        <w:t xml:space="preserve"> une carte, exportable depuis l'app desktop existante en PNG et PDF. Le scan staff vient plus tard.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Dans le périmètre β 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 xml:space="preserve">Capacité </w:t>
      </w:r>
      <w:r>
        <w:rPr>
          <w:rFonts w:ascii="Consolas" w:hAnsi="Consolas"/>
          <w:b w:val="0"/>
          <w:i w:val="0"/>
          <w:sz w:val="22"/>
        </w:rPr>
        <w:t>reader_cards_enabled</w:t>
      </w:r>
      <w:r>
        <w:rPr>
          <w:rFonts w:ascii="Calibri" w:hAnsi="Calibri"/>
          <w:b w:val="0"/>
          <w:i w:val="0"/>
          <w:sz w:val="22"/>
        </w:rPr>
        <w:t xml:space="preserve"> activable par bibliothèque (case à cocher onglet profil Biblioteca)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 xml:space="preserve">Table </w:t>
      </w:r>
      <w:r>
        <w:rPr>
          <w:rFonts w:ascii="Consolas" w:hAnsi="Consolas"/>
          <w:b w:val="0"/>
          <w:i w:val="0"/>
          <w:sz w:val="22"/>
        </w:rPr>
        <w:t>reader_card_tokens</w:t>
      </w:r>
      <w:r>
        <w:rPr>
          <w:rFonts w:ascii="Calibri" w:hAnsi="Calibri"/>
          <w:b w:val="0"/>
          <w:i w:val="0"/>
          <w:sz w:val="22"/>
        </w:rPr>
        <w:t xml:space="preserve"> (modèle complet, avec historique de révocation)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 xml:space="preserve">RPC </w:t>
      </w:r>
      <w:r>
        <w:rPr>
          <w:rFonts w:ascii="Consolas" w:hAnsi="Consolas"/>
          <w:b w:val="0"/>
          <w:i w:val="0"/>
          <w:sz w:val="22"/>
        </w:rPr>
        <w:t>api.generate_my_reader_card(p_library_id)</w:t>
      </w:r>
      <w:r>
        <w:rPr>
          <w:rFonts w:ascii="Calibri" w:hAnsi="Calibri"/>
          <w:b w:val="0"/>
          <w:i w:val="0"/>
          <w:sz w:val="22"/>
        </w:rPr>
        <w:t xml:space="preserve"> — rôle reader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 xml:space="preserve">RPC </w:t>
      </w:r>
      <w:r>
        <w:rPr>
          <w:rFonts w:ascii="Consolas" w:hAnsi="Consolas"/>
          <w:b w:val="0"/>
          <w:i w:val="0"/>
          <w:sz w:val="22"/>
        </w:rPr>
        <w:t>api.revoke_my_reader_card(p_token_id)</w:t>
      </w:r>
      <w:r>
        <w:rPr>
          <w:rFonts w:ascii="Calibri" w:hAnsi="Calibri"/>
          <w:b w:val="0"/>
          <w:i w:val="0"/>
          <w:sz w:val="22"/>
        </w:rPr>
        <w:t xml:space="preserve"> — rôle reader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Frontend reader : action « générer ma carte » → PNG + PDF ; action « régénérer » (révoque + génère)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Hors périmètre β (Paquet 3) 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 xml:space="preserve">RPC de résolution staff </w:t>
      </w:r>
      <w:r>
        <w:rPr>
          <w:rFonts w:ascii="Consolas" w:hAnsi="Consolas"/>
          <w:b w:val="0"/>
          <w:i w:val="0"/>
          <w:sz w:val="22"/>
        </w:rPr>
        <w:t>api.resolve_reader_card_token(p_token)</w:t>
      </w:r>
      <w:r>
        <w:rPr>
          <w:rFonts w:ascii="Calibri" w:hAnsi="Calibri"/>
          <w:b w:val="0"/>
          <w:i w:val="0"/>
          <w:sz w:val="22"/>
        </w:rPr>
        <w:t xml:space="preserve"> (esquissée § 9)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Interface de scan (PWA, caméra)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Prêt/retour express</w:t>
      </w:r>
    </w:p>
    <w:p>
      <w:pPr>
        <w:keepNext/>
        <w:spacing w:before="280" w:after="120"/>
      </w:pPr>
      <w:r>
        <w:rPr>
          <w:rFonts w:ascii="Calibri" w:hAnsi="Calibri"/>
          <w:b/>
          <w:color w:val="2E74B5"/>
          <w:sz w:val="30"/>
        </w:rPr>
        <w:t>2. Doctrine de sécurité (rappel de la décision)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val="clear" w:color="auto" w:fill="D9E2F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Propriété</w:t>
            </w:r>
          </w:p>
        </w:tc>
        <w:tc>
          <w:tcPr>
            <w:tcW w:type="dxa" w:w="4873"/>
            <w:vAlign w:val="top"/>
            <w:shd w:val="clear" w:color="auto" w:fill="D9E2F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Mise en œuvre en phase β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Détachable</w:t>
            </w:r>
          </w:p>
        </w:tc>
        <w:tc>
          <w:tcPr>
            <w:tcW w:type="dxa" w:w="4873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La carte est exportée en fichier (PNG/PDF), hors de l'app. Pas un écran à présenter.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Révocable</w:t>
            </w:r>
          </w:p>
        </w:tc>
        <w:tc>
          <w:tcPr>
            <w:tcW w:type="dxa" w:w="4873"/>
            <w:vAlign w:val="top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sz w:val="20"/>
              </w:rPr>
              <w:t>api.revoke_my_reader_card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invalide un jeton ; « régénérer » enchaîne révocation + génération. Côté reader uniquement.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Inerte hors scan staff</w:t>
            </w:r>
          </w:p>
        </w:tc>
        <w:tc>
          <w:tcPr>
            <w:tcW w:type="dxa" w:w="4873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Le QR encode un jeton opaque aléatoire (un pointeur). Il ne résout vers l'appartenance que via une RPC staff (hors β). Le jeton seul ne prouve rien.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Opaque, non séquentiel</w:t>
            </w:r>
          </w:p>
        </w:tc>
        <w:tc>
          <w:tcPr>
            <w:tcW w:type="dxa" w:w="4873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Le jeton est </w:t>
            </w:r>
            <w:r>
              <w:rPr>
                <w:rFonts w:ascii="Consolas" w:hAnsi="Consolas"/>
                <w:b w:val="0"/>
                <w:i w:val="0"/>
                <w:sz w:val="20"/>
              </w:rPr>
              <w:t>gen_random_bytes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encodé base64url, jamais un entier incrémental.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Un jeton par appartenance</w:t>
            </w:r>
          </w:p>
        </w:tc>
        <w:tc>
          <w:tcPr>
            <w:tcW w:type="dxa" w:w="4873"/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Clé étrangère vers </w:t>
            </w:r>
            <w:r>
              <w:rPr>
                <w:rFonts w:ascii="Consolas" w:hAnsi="Consolas"/>
                <w:b w:val="0"/>
                <w:i w:val="0"/>
                <w:sz w:val="20"/>
              </w:rPr>
              <w:t>user_library_memberships</w:t>
            </w:r>
            <w:r>
              <w:rPr>
                <w:rFonts w:ascii="Calibri" w:hAnsi="Calibri"/>
                <w:b w:val="0"/>
                <w:i w:val="0"/>
                <w:sz w:val="20"/>
              </w:rPr>
              <w:t>. Un lecteur dans 3 biblios = 3 jetons.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Principe directeur : </w:t>
      </w:r>
      <w:r>
        <w:rPr>
          <w:rFonts w:ascii="Calibri" w:hAnsi="Calibri"/>
          <w:b w:val="0"/>
          <w:i/>
          <w:sz w:val="22"/>
        </w:rPr>
        <w:t>un identifiant qui circule sur du papier ne doit jamais être une clé.</w:t>
      </w:r>
      <w:r>
        <w:rPr>
          <w:rFonts w:ascii="Calibri" w:hAnsi="Calibri"/>
          <w:b w:val="0"/>
          <w:i w:val="0"/>
          <w:sz w:val="22"/>
        </w:rPr>
        <w:t xml:space="preserve"> Le </w:t>
      </w:r>
      <w:r>
        <w:rPr>
          <w:rFonts w:ascii="Consolas" w:hAnsi="Consolas"/>
          <w:b w:val="0"/>
          <w:i w:val="0"/>
          <w:sz w:val="22"/>
        </w:rPr>
        <w:t>user_id</w:t>
      </w:r>
      <w:r>
        <w:rPr>
          <w:rFonts w:ascii="Calibri" w:hAnsi="Calibri"/>
          <w:b w:val="0"/>
          <w:i w:val="0"/>
          <w:sz w:val="22"/>
        </w:rPr>
        <w:t xml:space="preserve"> brut (UUID Supabase) ne circule jamais sur le support physique — seul le jeton opaque y figure.</w:t>
      </w:r>
    </w:p>
    <w:p>
      <w:pPr>
        <w:keepNext/>
        <w:spacing w:before="280" w:after="120"/>
      </w:pPr>
      <w:r>
        <w:rPr>
          <w:rFonts w:ascii="Calibri" w:hAnsi="Calibri"/>
          <w:b/>
          <w:color w:val="2E74B5"/>
          <w:sz w:val="30"/>
        </w:rPr>
        <w:t>3. Capacité activable côté bibliothèque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Sur le modèle de </w:t>
      </w:r>
      <w:r>
        <w:rPr>
          <w:rFonts w:ascii="Consolas" w:hAnsi="Consolas"/>
          <w:b w:val="0"/>
          <w:i w:val="0"/>
          <w:sz w:val="22"/>
        </w:rPr>
        <w:t>circulation_mode</w:t>
      </w:r>
      <w:r>
        <w:rPr>
          <w:rFonts w:ascii="Calibri" w:hAnsi="Calibri"/>
          <w:b w:val="0"/>
          <w:i w:val="0"/>
          <w:sz w:val="22"/>
        </w:rPr>
        <w:t xml:space="preserve">, on ajoute une colonne booléenne à </w:t>
      </w:r>
      <w:r>
        <w:rPr>
          <w:rFonts w:ascii="Consolas" w:hAnsi="Consolas"/>
          <w:b w:val="0"/>
          <w:i w:val="0"/>
          <w:sz w:val="22"/>
        </w:rPr>
        <w:t>libraries</w:t>
      </w:r>
      <w:r>
        <w:rPr>
          <w:rFonts w:ascii="Calibri" w:hAnsi="Calibri"/>
          <w:b w:val="0"/>
          <w:i w:val="0"/>
          <w:sz w:val="22"/>
        </w:rPr>
        <w:t xml:space="preserve"> :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>ALTER TABLE public.libraries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ADD COLUMN reader_cards_enabled boolean NOT NULL DEFAULT false;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>COMMENT ON COLUMN public.libraries.reader_cards_enabled IS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'Capacite carte-lecteur (chantier mobile, decision 28/05/2026). Si true, les '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'lecteur·ices membres peuvent generer une carte-laissez-passer detachable pour '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'cette bibliotheque. Si false, identification nominale en permanence.';</w:t>
      </w:r>
    </w:p>
    <w:p>
      <w:pPr>
        <w:spacing w:after="12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Côté Biblioteca (onglet profil) : une case à cocher « Activer les cartes-lecteur » qui écrit cette colonne via le wrapper de mise à jour du profil bibliothèque existant. Une bibliothèque qui ne l'active pas : ses lecteur·ices ne voient pas l'action « générer ma carte » pour cette appartenance.</w:t>
      </w:r>
    </w:p>
    <w:p>
      <w:pPr>
        <w:keepNext/>
        <w:spacing w:before="280" w:after="120"/>
      </w:pPr>
      <w:r>
        <w:rPr>
          <w:rFonts w:ascii="Calibri" w:hAnsi="Calibri"/>
          <w:b/>
          <w:color w:val="2E74B5"/>
          <w:sz w:val="30"/>
        </w:rPr>
        <w:t>4. Schéma DB — table reader_card_tokens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>CREATE TABLE public.reader_card_tokens (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id              uuid PRIMARY KEY DEFAULT gen_random_uuid(),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membership_id   uuid NOT NULL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                  REFERENCES public.user_library_memberships(id) ON DELETE CASCADE,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user_id         uuid NOT NULL,        -- denormalise pour RLS simple (== membership.user_id)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library_id      uuid NOT NULL,        -- denormalise pour RLS et resolution staff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token           text NOT NULL UNIQUE, -- opaque, base64url de gen_random_bytes(32)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status          text NOT NULL DEFAULT 'active'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                  CHECK (status IN ('active', 'revoked')),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created_at      timestamptz NOT NULL DEFAULT now(),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revoked_at      timestamptz,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revoked_reason  text,                 -- optionnel : 'regenerated' | 'user_revoked' | ...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-- Un seul jeton actif par appartenance a la fois (l'historique des revoques reste)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CONSTRAINT reader_card_one_active_per_membership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  EXCLUDE (membership_id WITH =) WHERE (status = 'active')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>);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>CREATE INDEX idx_reader_card_tokens_token  ON public.reader_card_tokens(token)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WHERE status = 'active';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>CREATE INDEX idx_reader_card_tokens_user   ON public.reader_card_tokens(user_id);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>CREATE INDEX idx_reader_card_tokens_member ON public.reader_card_tokens(membership_id);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>COMMENT ON TABLE public.reader_card_tokens IS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'Jetons de carte-lecteur (chantier mobile, decision 28/05/2026, A.3 mini-table '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'dediee). Un jeton actif par appartenance (A.2), historique des revocations '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'conserve. token = pointeur opaque base64url, jamais sequentiel. Resolution vers '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'appartenance uniquement via RPC staff (Paquet 3, hors phase beta).';</w:t>
      </w:r>
    </w:p>
    <w:p>
      <w:pPr>
        <w:spacing w:after="120"/>
      </w:pPr>
    </w:p>
    <w:p>
      <w:pPr>
        <w:spacing w:after="120"/>
      </w:pPr>
      <w:r>
        <w:rPr>
          <w:rFonts w:ascii="Calibri" w:hAnsi="Calibri"/>
          <w:b/>
          <w:i w:val="0"/>
          <w:sz w:val="22"/>
        </w:rPr>
        <w:t>Notes de conception.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 xml:space="preserve">La contrainte </w:t>
      </w:r>
      <w:r>
        <w:rPr>
          <w:rFonts w:ascii="Consolas" w:hAnsi="Consolas"/>
          <w:b w:val="0"/>
          <w:i w:val="0"/>
          <w:sz w:val="22"/>
        </w:rPr>
        <w:t>EXCLUDE ... WHERE (status='active')</w:t>
      </w:r>
      <w:r>
        <w:rPr>
          <w:rFonts w:ascii="Calibri" w:hAnsi="Calibri"/>
          <w:b w:val="0"/>
          <w:i w:val="0"/>
          <w:sz w:val="22"/>
        </w:rPr>
        <w:t xml:space="preserve"> garantit qu'il n'y a </w:t>
      </w:r>
      <w:r>
        <w:rPr>
          <w:rFonts w:ascii="Calibri" w:hAnsi="Calibri"/>
          <w:b/>
          <w:i w:val="0"/>
          <w:sz w:val="22"/>
        </w:rPr>
        <w:t>qu'un seul jeton actif par appartenance</w:t>
      </w:r>
      <w:r>
        <w:rPr>
          <w:rFonts w:ascii="Calibri" w:hAnsi="Calibri"/>
          <w:b w:val="0"/>
          <w:i w:val="0"/>
          <w:sz w:val="22"/>
        </w:rPr>
        <w:t xml:space="preserve"> à un instant donné, tout en conservant les jetons révoqués (historique A.3). Nécessite l'extension </w:t>
      </w:r>
      <w:r>
        <w:rPr>
          <w:rFonts w:ascii="Consolas" w:hAnsi="Consolas"/>
          <w:b w:val="0"/>
          <w:i w:val="0"/>
          <w:sz w:val="22"/>
        </w:rPr>
        <w:t>btree_gist</w:t>
      </w:r>
      <w:r>
        <w:rPr>
          <w:rFonts w:ascii="Calibri" w:hAnsi="Calibri"/>
          <w:b w:val="0"/>
          <w:i w:val="0"/>
          <w:sz w:val="22"/>
        </w:rPr>
        <w:t xml:space="preserve"> (à vérifier/activer).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sz w:val="22"/>
        </w:rPr>
        <w:t>user_id</w:t>
      </w:r>
      <w:r>
        <w:rPr>
          <w:rFonts w:ascii="Calibri" w:hAnsi="Calibri"/>
          <w:b w:val="0"/>
          <w:i w:val="0"/>
          <w:sz w:val="22"/>
        </w:rPr>
        <w:t xml:space="preserve"> et </w:t>
      </w:r>
      <w:r>
        <w:rPr>
          <w:rFonts w:ascii="Consolas" w:hAnsi="Consolas"/>
          <w:b w:val="0"/>
          <w:i w:val="0"/>
          <w:sz w:val="22"/>
        </w:rPr>
        <w:t>library_id</w:t>
      </w:r>
      <w:r>
        <w:rPr>
          <w:rFonts w:ascii="Calibri" w:hAnsi="Calibri"/>
          <w:b w:val="0"/>
          <w:i w:val="0"/>
          <w:sz w:val="22"/>
        </w:rPr>
        <w:t xml:space="preserve"> sont dénormalisés depuis l'appartenance pour des RLS simples et une résolution staff efficace, sans jointure supplémentaire.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sz w:val="22"/>
        </w:rPr>
        <w:t>token</w:t>
      </w:r>
      <w:r>
        <w:rPr>
          <w:rFonts w:ascii="Calibri" w:hAnsi="Calibri"/>
          <w:b w:val="0"/>
          <w:i w:val="0"/>
          <w:sz w:val="22"/>
        </w:rPr>
        <w:t xml:space="preserve"> n'est jamais un UUID (qui pourrait suggérer une structure) : c'est </w:t>
      </w:r>
      <w:r>
        <w:rPr>
          <w:rFonts w:ascii="Consolas" w:hAnsi="Consolas"/>
          <w:b w:val="0"/>
          <w:i w:val="0"/>
          <w:sz w:val="22"/>
        </w:rPr>
        <w:t>encode(gen_random_bytes(32), 'base64')</w:t>
      </w:r>
      <w:r>
        <w:rPr>
          <w:rFonts w:ascii="Calibri" w:hAnsi="Calibri"/>
          <w:b w:val="0"/>
          <w:i w:val="0"/>
          <w:sz w:val="22"/>
        </w:rPr>
        <w:t xml:space="preserve"> nettoyé en base64url (32 octets = 256 bits d'entropie, largement suffisant et non devinable).</w:t>
      </w:r>
    </w:p>
    <w:p>
      <w:pPr>
        <w:keepNext/>
        <w:spacing w:before="280" w:after="120"/>
      </w:pPr>
      <w:r>
        <w:rPr>
          <w:rFonts w:ascii="Calibri" w:hAnsi="Calibri"/>
          <w:b/>
          <w:color w:val="2E74B5"/>
          <w:sz w:val="30"/>
        </w:rPr>
        <w:t>5. RPC — génération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>CREATE OR REPLACE FUNCTION api.generate_my_reader_card(p_library_id uuid)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>RETURNS jsonb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>LANGUAGE plpgsql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>SECURITY DEFINER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>SET search_path = public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>AS $$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>DECLARE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v_uid          uuid := auth.uid();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v_membership   public.user_library_memberships%ROWTYPE;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v_cards_on     boolean;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v_token        text;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v_token_id     uuid;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v_slug         text;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>BEGIN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-- 1. Authentification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IF v_uid IS NULL THEN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  RETURN jsonb_build_object('ok', false, 'reason', 'not_authenticated');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END IF;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-- 2. Appartenance active du lecteur a cette bibliotheque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SELECT * INTO v_membership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FROM public.user_library_memberships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WHERE user_id = v_uid AND library_id = p_library_id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  AND role = 'reader' AND status = 'active'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LIMIT 1;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IF NOT FOUND THEN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  RETURN jsonb_build_object('ok', false, 'reason', 'not_a_member');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END IF;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-- 3. La bibliotheque a-t-elle active la capacite ?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SELECT reader_cards_enabled, slug INTO v_cards_on, v_slug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FROM public.libraries WHERE id = p_library_id;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IF NOT COALESCE(v_cards_on, false) THEN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  RETURN jsonb_build_object('ok', false, 'reason', 'cards_disabled');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END IF;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-- 4. Revoquer le jeton actif precedent s'il existe (regeneration)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UPDATE public.reader_card_tokens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SET status = 'revoked', revoked_at = now(), revoked_reason = 'regenerated'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WHERE membership_id = v_membership.id AND status = 'active';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-- 5. Generer le nouveau jeton opaque (base64url, 256 bits)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v_token := replace(replace(replace(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            encode(gen_random_bytes(32), 'base64'),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            '+', '-'), '/', '_'), '=', '');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INSERT INTO public.reader_card_tokens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  (membership_id, user_id, library_id, token, status)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VALUES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  (v_membership.id, v_uid, p_library_id, v_token, 'active')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RETURNING id INTO v_token_id;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-- 6. Retour : le jeton + le slug (pour la carte). Pas de user_id en clair.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RETURN jsonb_build_object(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  'ok', true,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  'token', v_token,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  'token_id', v_token_id,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  'library_slug', v_slug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);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>END;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>$$;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>REVOKE ALL ON FUNCTION api.generate_my_reader_card(uuid) FROM PUBLIC, anon;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>GRANT EXECUTE ON FUNCTION api.generate_my_reader_card(uuid) TO authenticated;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>COMMENT ON FUNCTION api.generate_my_reader_card(uuid) IS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'Genere (ou regenere) la carte-lecteur du lecteur authentifie pour la '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'bibliotheque p_library_id. Revoque le jeton actif precedent. Verifie '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'appartenance reader active + capacite reader_cards_enabled. Retour jsonb '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'{ok, token, token_id, library_slug}. Chantier mobile phase beta, 28/05/2026.';</w:t>
      </w:r>
    </w:p>
    <w:p>
      <w:pPr>
        <w:spacing w:after="120"/>
      </w:pPr>
    </w:p>
    <w:p>
      <w:pPr>
        <w:spacing w:after="120"/>
      </w:pPr>
      <w:r>
        <w:rPr>
          <w:rFonts w:ascii="Calibri" w:hAnsi="Calibri"/>
          <w:b/>
          <w:i w:val="0"/>
          <w:sz w:val="22"/>
        </w:rPr>
        <w:t>Note doctrine RPC v3 + sécurité objets v2.</w:t>
      </w:r>
      <w:r>
        <w:rPr>
          <w:rFonts w:ascii="Calibri" w:hAnsi="Calibri"/>
          <w:b w:val="0"/>
          <w:i w:val="0"/>
          <w:sz w:val="22"/>
        </w:rPr>
        <w:t xml:space="preserve"> Cette RPC fait des écritures multi-lignes (révocation + insertion) avec validations métier → RPC obligatoire, SECURITY DEFINER justifié (elle écrit sur une table que le reader ne doit pas modifier directement), REVOKE étendu FROM PUBLIC, anon, search_path fixé. Conforme.</w:t>
      </w:r>
    </w:p>
    <w:p>
      <w:pPr>
        <w:keepNext/>
        <w:spacing w:before="280" w:after="120"/>
      </w:pPr>
      <w:r>
        <w:rPr>
          <w:rFonts w:ascii="Calibri" w:hAnsi="Calibri"/>
          <w:b/>
          <w:color w:val="2E74B5"/>
          <w:sz w:val="30"/>
        </w:rPr>
        <w:t>6. RPC — révocation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>CREATE OR REPLACE FUNCTION api.revoke_my_reader_card(p_token_id uuid)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>RETURNS jsonb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>LANGUAGE plpgsql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>SECURITY DEFINER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>SET search_path = public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>AS $$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>DECLARE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v_uid uuid := auth.uid();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v_row public.reader_card_tokens%ROWTYPE;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>BEGIN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IF v_uid IS NULL THEN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  RETURN jsonb_build_object('ok', false, 'reason', 'not_authenticated');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END IF;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SELECT * INTO v_row FROM public.reader_card_tokens WHERE id = p_token_id;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IF NOT FOUND THEN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  RETURN jsonb_build_object('ok', false, 'reason', 'not_found');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END IF;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-- Ownership : on ne revoque que SA propre carte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IF v_row.user_id &lt;&gt; v_uid THEN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  RETURN jsonb_build_object('ok', false, 'reason', 'not_owner');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END IF;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IF v_row.status &lt;&gt; 'active' THEN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  RETURN jsonb_build_object('ok', false, 'reason', 'already_revoked');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END IF;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UPDATE public.reader_card_tokens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SET status = 'revoked', revoked_at = now(), revoked_reason = 'user_revoked'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WHERE id = p_token_id;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RETURN jsonb_build_object('ok', true, 'token_id', p_token_id);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>END;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>$$;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>REVOKE ALL ON FUNCTION api.revoke_my_reader_card(uuid) FROM PUBLIC, anon;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>GRANT EXECUTE ON FUNCTION api.revoke_my_reader_card(uuid) TO authenticated;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>COMMENT ON FUNCTION api.revoke_my_reader_card(uuid) IS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'Revoque une carte-lecteur du lecteur authentifie (ownership check). Retour '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'jsonb {ok, token_id}. Chantier mobile phase beta, 28/05/2026.';</w:t>
      </w:r>
    </w:p>
    <w:p>
      <w:pPr>
        <w:spacing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2E74B5"/>
          <w:sz w:val="30"/>
        </w:rPr>
        <w:t>7. RLS et sécurité des objets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>ALTER TABLE public.reader_card_tokens ENABLE ROW LEVEL SECURITY;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>-- Le lecteur lit ses propres jetons (pour afficher l'etat de sa carte)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>CREATE POLICY reader_card_tokens_select_own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ON public.reader_card_tokens FOR SELECT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 USING (user_id = auth.uid());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 xml:space="preserve"> 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>-- Aucune policy INSERT/UPDATE/DELETE directe : tout passe par les RPC DEFINER.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>-- (La resolution staff, hors beta, aura sa propre policy ou passera par RPC DEFINER.)</w:t>
      </w:r>
    </w:p>
    <w:p>
      <w:pPr>
        <w:spacing w:after="12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Conforme à la doctrine création objets sécurisés v2 : RLS activée, lecture restreinte au propriétaire, écritures réservées aux RPC SECURITY DEFINER REVOKE-ées. La résolution staff (Paquet 3) ajoutera l'accès en lecture pour le staff de la bonne bibliothèque, via RPC dédiée — pas de policy permissive transverse.</w:t>
      </w:r>
    </w:p>
    <w:p>
      <w:pPr>
        <w:keepNext/>
        <w:spacing w:before="280" w:after="120"/>
      </w:pPr>
      <w:r>
        <w:rPr>
          <w:rFonts w:ascii="Calibri" w:hAnsi="Calibri"/>
          <w:b/>
          <w:color w:val="2E74B5"/>
          <w:sz w:val="30"/>
        </w:rPr>
        <w:t>8. Frontend — génération du fichier PNG + PDF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Emplacement</w:t>
      </w:r>
      <w:r>
        <w:rPr>
          <w:rFonts w:ascii="Calibri" w:hAnsi="Calibri"/>
          <w:b w:val="0"/>
          <w:i w:val="0"/>
          <w:sz w:val="22"/>
        </w:rPr>
        <w:t xml:space="preserve"> : espace reader (AccountPage ou page dédiée « Mes cartes »).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Flux :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 xml:space="preserve">Pour chaque appartenance active où </w:t>
      </w:r>
      <w:r>
        <w:rPr>
          <w:rFonts w:ascii="Consolas" w:hAnsi="Consolas"/>
          <w:b w:val="0"/>
          <w:i w:val="0"/>
          <w:sz w:val="22"/>
        </w:rPr>
        <w:t>reader_cards_enabled = true</w:t>
      </w:r>
      <w:r>
        <w:rPr>
          <w:rFonts w:ascii="Calibri" w:hAnsi="Calibri"/>
          <w:b w:val="0"/>
          <w:i w:val="0"/>
          <w:sz w:val="22"/>
        </w:rPr>
        <w:t>, afficher une action « Générer ma carte » (ou « Régénérer » si une carte active existe déjà).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 xml:space="preserve">Au clic : appeler </w:t>
      </w:r>
      <w:r>
        <w:rPr>
          <w:rFonts w:ascii="Consolas" w:hAnsi="Consolas"/>
          <w:b w:val="0"/>
          <w:i w:val="0"/>
          <w:sz w:val="22"/>
        </w:rPr>
        <w:t>api.generate_my_reader_card(library_id)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 xml:space="preserve">Avec le </w:t>
      </w:r>
      <w:r>
        <w:rPr>
          <w:rFonts w:ascii="Consolas" w:hAnsi="Consolas"/>
          <w:b w:val="0"/>
          <w:i w:val="0"/>
          <w:sz w:val="22"/>
        </w:rPr>
        <w:t>token</w:t>
      </w:r>
      <w:r>
        <w:rPr>
          <w:rFonts w:ascii="Calibri" w:hAnsi="Calibri"/>
          <w:b w:val="0"/>
          <w:i w:val="0"/>
          <w:sz w:val="22"/>
        </w:rPr>
        <w:t xml:space="preserve"> et le </w:t>
      </w:r>
      <w:r>
        <w:rPr>
          <w:rFonts w:ascii="Consolas" w:hAnsi="Consolas"/>
          <w:b w:val="0"/>
          <w:i w:val="0"/>
          <w:sz w:val="22"/>
        </w:rPr>
        <w:t>library_slug</w:t>
      </w:r>
      <w:r>
        <w:rPr>
          <w:rFonts w:ascii="Calibri" w:hAnsi="Calibri"/>
          <w:b w:val="0"/>
          <w:i w:val="0"/>
          <w:sz w:val="22"/>
        </w:rPr>
        <w:t xml:space="preserve"> retournés, construire la carte 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 xml:space="preserve">Un QR encodant le </w:t>
      </w:r>
      <w:r>
        <w:rPr>
          <w:rFonts w:ascii="Consolas" w:hAnsi="Consolas"/>
          <w:b w:val="0"/>
          <w:i w:val="0"/>
          <w:sz w:val="22"/>
        </w:rPr>
        <w:t>token</w:t>
      </w:r>
      <w:r>
        <w:rPr>
          <w:rFonts w:ascii="Calibri" w:hAnsi="Calibri"/>
          <w:b w:val="0"/>
          <w:i w:val="0"/>
          <w:sz w:val="22"/>
        </w:rPr>
        <w:t xml:space="preserve"> (et seulement le token — pas d'URL, pas de user_id). Lib QR côté client, ex. </w:t>
      </w:r>
      <w:r>
        <w:rPr>
          <w:rFonts w:ascii="Consolas" w:hAnsi="Consolas"/>
          <w:b w:val="0"/>
          <w:i w:val="0"/>
          <w:sz w:val="22"/>
        </w:rPr>
        <w:t>qrcode</w:t>
      </w:r>
      <w:r>
        <w:rPr>
          <w:rFonts w:ascii="Calibri" w:hAnsi="Calibri"/>
          <w:b w:val="0"/>
          <w:i w:val="0"/>
          <w:sz w:val="22"/>
        </w:rPr>
        <w:t xml:space="preserve"> (génération locale, aucune requête réseau, cohérent anti-tracking).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Le slug/logo de la bibliothèque en clair (seule information humaine).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Aucune autre donnée : ni nom, ni email, ni identifiant en clair.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 xml:space="preserve">Exporter en </w:t>
      </w:r>
      <w:r>
        <w:rPr>
          <w:rFonts w:ascii="Calibri" w:hAnsi="Calibri"/>
          <w:b/>
          <w:i w:val="0"/>
          <w:sz w:val="22"/>
        </w:rPr>
        <w:t>PNG</w:t>
      </w:r>
      <w:r>
        <w:rPr>
          <w:rFonts w:ascii="Calibri" w:hAnsi="Calibri"/>
          <w:b w:val="0"/>
          <w:i w:val="0"/>
          <w:sz w:val="22"/>
        </w:rPr>
        <w:t xml:space="preserve"> (canvas → blob → téléchargement) ET proposer le </w:t>
      </w:r>
      <w:r>
        <w:rPr>
          <w:rFonts w:ascii="Calibri" w:hAnsi="Calibri"/>
          <w:b/>
          <w:i w:val="0"/>
          <w:sz w:val="22"/>
        </w:rPr>
        <w:t>PDF</w:t>
      </w:r>
      <w:r>
        <w:rPr>
          <w:rFonts w:ascii="Calibri" w:hAnsi="Calibri"/>
          <w:b w:val="0"/>
          <w:i w:val="0"/>
          <w:sz w:val="22"/>
        </w:rPr>
        <w:t xml:space="preserve"> (ex. </w:t>
      </w:r>
      <w:r>
        <w:rPr>
          <w:rFonts w:ascii="Consolas" w:hAnsi="Consolas"/>
          <w:b w:val="0"/>
          <w:i w:val="0"/>
          <w:sz w:val="22"/>
        </w:rPr>
        <w:t>jsPDF</w:t>
      </w:r>
      <w:r>
        <w:rPr>
          <w:rFonts w:ascii="Calibri" w:hAnsi="Calibri"/>
          <w:b w:val="0"/>
          <w:i w:val="0"/>
          <w:sz w:val="22"/>
        </w:rPr>
        <w:t>, carte centrée format carte de visite ou A7).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>Afficher l'avertissement de sécurité (A.4) : « Cette carte révèle votre appartenance à [biblio]. Elle ne donne pas accès à votre compte. Vous pouvez la régénérer ou la révoquer à tout moment. »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Dépendances frontend</w:t>
      </w:r>
      <w:r>
        <w:rPr>
          <w:rFonts w:ascii="Calibri" w:hAnsi="Calibri"/>
          <w:b w:val="0"/>
          <w:i w:val="0"/>
          <w:sz w:val="22"/>
        </w:rPr>
        <w:t xml:space="preserve"> : une lib QR (génération locale) + une lib PDF. À choisir dans la phase d'implémentation, en privilégiant des libs sans appel réseau (cohérence anti-tracking).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Note importante</w:t>
      </w:r>
      <w:r>
        <w:rPr>
          <w:rFonts w:ascii="Calibri" w:hAnsi="Calibri"/>
          <w:b w:val="0"/>
          <w:i w:val="0"/>
          <w:sz w:val="22"/>
        </w:rPr>
        <w:t xml:space="preserve"> : aucune donnée de carte n'est stockée en localStorage/sessionStorage (interdit dans le contexte, et inutile : la carte est un fichier exporté, pas un état d'app).</w:t>
      </w:r>
    </w:p>
    <w:p>
      <w:pPr>
        <w:keepNext/>
        <w:spacing w:before="280" w:after="120"/>
      </w:pPr>
      <w:r>
        <w:rPr>
          <w:rFonts w:ascii="Calibri" w:hAnsi="Calibri"/>
          <w:b/>
          <w:color w:val="2E74B5"/>
          <w:sz w:val="30"/>
        </w:rPr>
        <w:t>9. Hors phase β — résolution staff (esquisse Paquet 3)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Pour mémoire, à implémenter au Paquet 3 quand l'interface de scan existera :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>-- ESQUISSE — NE PAS IMPLEMENTER EN PHASE BETA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>CREATE OR REPLACE FUNCTION api.resolve_reader_card_token(p_token text)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>RETURNS jsonb LANGUAGE plpgsql SECURITY DEFINER SET search_path = public AS $$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>-- Verifie : staff authentifie (can_access_painel) de la bibliotheque du jeton.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>-- Resout le token actif vers l'appartenance (user_id, nom affichable selon policy).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>-- Retour jsonb {ok, user_id, display_name, membership_id} ou {ok:false, reason}.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>-- Le jeton revoque ou inconnu =&gt; reason 'invalid_token'.</w:t>
      </w:r>
    </w:p>
    <w:p>
      <w:pPr>
        <w:spacing w:after="0" w:before="0"/>
        <w:ind w:left="170"/>
      </w:pPr>
      <w:r>
        <w:rPr>
          <w:rFonts w:ascii="Consolas" w:hAnsi="Consolas"/>
          <w:color w:val="1A1A1A"/>
          <w:sz w:val="17"/>
        </w:rPr>
        <w:t>$$;</w:t>
      </w:r>
    </w:p>
    <w:p>
      <w:pPr>
        <w:spacing w:after="12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Le modèle de données de la phase β est conçu pour que cette RPC n'ait qu'à lire </w:t>
      </w:r>
      <w:r>
        <w:rPr>
          <w:rFonts w:ascii="Consolas" w:hAnsi="Consolas"/>
          <w:b w:val="0"/>
          <w:i w:val="0"/>
          <w:sz w:val="22"/>
        </w:rPr>
        <w:t>reader_card_tokens WHERE token = p_token AND status = 'active'</w:t>
      </w:r>
      <w:r>
        <w:rPr>
          <w:rFonts w:ascii="Calibri" w:hAnsi="Calibri"/>
          <w:b w:val="0"/>
          <w:i w:val="0"/>
          <w:sz w:val="22"/>
        </w:rPr>
        <w:t xml:space="preserve">, joindre l'appartenance et vérifier que le staff appelant appartient à </w:t>
      </w:r>
      <w:r>
        <w:rPr>
          <w:rFonts w:ascii="Consolas" w:hAnsi="Consolas"/>
          <w:b w:val="0"/>
          <w:i w:val="0"/>
          <w:sz w:val="22"/>
        </w:rPr>
        <w:t>library_id</w:t>
      </w:r>
      <w:r>
        <w:rPr>
          <w:rFonts w:ascii="Calibri" w:hAnsi="Calibri"/>
          <w:b w:val="0"/>
          <w:i w:val="0"/>
          <w:sz w:val="22"/>
        </w:rPr>
        <w:t>. Aucune migration de schéma ne sera nécessaire.</w:t>
      </w:r>
    </w:p>
    <w:p>
      <w:pPr>
        <w:keepNext/>
        <w:spacing w:before="280" w:after="120"/>
      </w:pPr>
      <w:r>
        <w:rPr>
          <w:rFonts w:ascii="Calibri" w:hAnsi="Calibri"/>
          <w:b/>
          <w:color w:val="2E74B5"/>
          <w:sz w:val="30"/>
        </w:rPr>
        <w:t>10. Checklist d'implémentation (phase β)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 xml:space="preserve">☐ Migration : </w:t>
      </w:r>
      <w:r>
        <w:rPr>
          <w:rFonts w:ascii="Consolas" w:hAnsi="Consolas"/>
          <w:b w:val="0"/>
          <w:i w:val="0"/>
          <w:sz w:val="22"/>
        </w:rPr>
        <w:t>ALTER TABLE libraries ADD reader_cards_enabled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 xml:space="preserve">☐ Migration : extension </w:t>
      </w:r>
      <w:r>
        <w:rPr>
          <w:rFonts w:ascii="Consolas" w:hAnsi="Consolas"/>
          <w:b w:val="0"/>
          <w:i w:val="0"/>
          <w:sz w:val="22"/>
        </w:rPr>
        <w:t>btree_gist</w:t>
      </w:r>
      <w:r>
        <w:rPr>
          <w:rFonts w:ascii="Calibri" w:hAnsi="Calibri"/>
          <w:b w:val="0"/>
          <w:i w:val="0"/>
          <w:sz w:val="22"/>
        </w:rPr>
        <w:t xml:space="preserve"> si absente (pour la contrainte EXCLUDE)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 xml:space="preserve">☐ Migration : </w:t>
      </w:r>
      <w:r>
        <w:rPr>
          <w:rFonts w:ascii="Consolas" w:hAnsi="Consolas"/>
          <w:b w:val="0"/>
          <w:i w:val="0"/>
          <w:sz w:val="22"/>
        </w:rPr>
        <w:t>CREATE TABLE reader_card_tokens</w:t>
      </w:r>
      <w:r>
        <w:rPr>
          <w:rFonts w:ascii="Calibri" w:hAnsi="Calibri"/>
          <w:b w:val="0"/>
          <w:i w:val="0"/>
          <w:sz w:val="22"/>
        </w:rPr>
        <w:t xml:space="preserve"> + index + RLS + policy select_own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 xml:space="preserve">☐ Migration : </w:t>
      </w:r>
      <w:r>
        <w:rPr>
          <w:rFonts w:ascii="Consolas" w:hAnsi="Consolas"/>
          <w:b w:val="0"/>
          <w:i w:val="0"/>
          <w:sz w:val="22"/>
        </w:rPr>
        <w:t>api.generate_my_reader_card</w:t>
      </w:r>
      <w:r>
        <w:rPr>
          <w:rFonts w:ascii="Calibri" w:hAnsi="Calibri"/>
          <w:b w:val="0"/>
          <w:i w:val="0"/>
          <w:sz w:val="22"/>
        </w:rPr>
        <w:t xml:space="preserve"> + REVOKE/GRANT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 xml:space="preserve">☐ Migration : </w:t>
      </w:r>
      <w:r>
        <w:rPr>
          <w:rFonts w:ascii="Consolas" w:hAnsi="Consolas"/>
          <w:b w:val="0"/>
          <w:i w:val="0"/>
          <w:sz w:val="22"/>
        </w:rPr>
        <w:t>api.revoke_my_reader_card</w:t>
      </w:r>
      <w:r>
        <w:rPr>
          <w:rFonts w:ascii="Calibri" w:hAnsi="Calibri"/>
          <w:b w:val="0"/>
          <w:i w:val="0"/>
          <w:sz w:val="22"/>
        </w:rPr>
        <w:t xml:space="preserve"> + REVOKE/GRANT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☐ DO-block de vérification en fin de transaction (test contexte anon simulé : un anon ne doit pas pouvoir appeler les RPC ni lire la table)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 xml:space="preserve">☐ Frontend Biblioteca : case à cocher </w:t>
      </w:r>
      <w:r>
        <w:rPr>
          <w:rFonts w:ascii="Consolas" w:hAnsi="Consolas"/>
          <w:b w:val="0"/>
          <w:i w:val="0"/>
          <w:sz w:val="22"/>
        </w:rPr>
        <w:t>reader_cards_enabled</w:t>
      </w:r>
      <w:r>
        <w:rPr>
          <w:rFonts w:ascii="Calibri" w:hAnsi="Calibri"/>
          <w:b w:val="0"/>
          <w:i w:val="0"/>
          <w:sz w:val="22"/>
        </w:rPr>
        <w:t xml:space="preserve"> dans l'onglet profil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☐ Frontend reader : action générer/régénérer/révoquer + génération QR + export PNG + export PDF + avertissement sécurité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☐ i18n : clés nouvelles × 8 locales (conventions militantes)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☐ npm run build (quality gate)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☐ Test fumée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☐ Commit + push</w:t>
      </w:r>
    </w:p>
    <w:p>
      <w:pPr>
        <w:keepNext/>
        <w:spacing w:before="280" w:after="120"/>
      </w:pPr>
      <w:r>
        <w:rPr>
          <w:rFonts w:ascii="Calibri" w:hAnsi="Calibri"/>
          <w:b/>
          <w:color w:val="2E74B5"/>
          <w:sz w:val="30"/>
        </w:rPr>
        <w:t>11. Tests d'acceptation (phase β)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 xml:space="preserve">Une biblio avec </w:t>
      </w:r>
      <w:r>
        <w:rPr>
          <w:rFonts w:ascii="Consolas" w:hAnsi="Consolas"/>
          <w:b w:val="0"/>
          <w:i w:val="0"/>
          <w:sz w:val="22"/>
        </w:rPr>
        <w:t>reader_cards_enabled = false</w:t>
      </w:r>
      <w:r>
        <w:rPr>
          <w:rFonts w:ascii="Calibri" w:hAnsi="Calibri"/>
          <w:b w:val="0"/>
          <w:i w:val="0"/>
          <w:sz w:val="22"/>
        </w:rPr>
        <w:t xml:space="preserve"> : le lecteur ne voit pas l'action générer pour cette appartenance.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>Une biblio avec capacité activée : le lecteur génère une carte → reçoit token + slug, le PNG et le PDF se téléchargent, le QR encode bien le token seul.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 xml:space="preserve">Régénération : un nouveau jeton est créé, l'ancien passe en </w:t>
      </w:r>
      <w:r>
        <w:rPr>
          <w:rFonts w:ascii="Consolas" w:hAnsi="Consolas"/>
          <w:b w:val="0"/>
          <w:i w:val="0"/>
          <w:sz w:val="22"/>
        </w:rPr>
        <w:t>revoked</w:t>
      </w:r>
      <w:r>
        <w:rPr>
          <w:rFonts w:ascii="Calibri" w:hAnsi="Calibri"/>
          <w:b w:val="0"/>
          <w:i w:val="0"/>
          <w:sz w:val="22"/>
        </w:rPr>
        <w:t xml:space="preserve"> avec </w:t>
      </w:r>
      <w:r>
        <w:rPr>
          <w:rFonts w:ascii="Consolas" w:hAnsi="Consolas"/>
          <w:b w:val="0"/>
          <w:i w:val="0"/>
          <w:sz w:val="22"/>
        </w:rPr>
        <w:t>revoked_reason='regenerated'</w:t>
      </w:r>
      <w:r>
        <w:rPr>
          <w:rFonts w:ascii="Calibri" w:hAnsi="Calibri"/>
          <w:b w:val="0"/>
          <w:i w:val="0"/>
          <w:sz w:val="22"/>
        </w:rPr>
        <w:t>, la contrainte EXCLUDE est respectée (un seul actif).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 xml:space="preserve">Révocation explicite : </w:t>
      </w:r>
      <w:r>
        <w:rPr>
          <w:rFonts w:ascii="Consolas" w:hAnsi="Consolas"/>
          <w:b w:val="0"/>
          <w:i w:val="0"/>
          <w:sz w:val="22"/>
        </w:rPr>
        <w:t>api.revoke_my_reader_card</w:t>
      </w:r>
      <w:r>
        <w:rPr>
          <w:rFonts w:ascii="Calibri" w:hAnsi="Calibri"/>
          <w:b w:val="0"/>
          <w:i w:val="0"/>
          <w:sz w:val="22"/>
        </w:rPr>
        <w:t xml:space="preserve"> passe le jeton en </w:t>
      </w:r>
      <w:r>
        <w:rPr>
          <w:rFonts w:ascii="Consolas" w:hAnsi="Consolas"/>
          <w:b w:val="0"/>
          <w:i w:val="0"/>
          <w:sz w:val="22"/>
        </w:rPr>
        <w:t>revoked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2"/>
        </w:rPr>
        <w:t>revoked_reason='user_revoked'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>Ownership : un lecteur A ne peut pas révoquer la carte d'un lecteur B (</w:t>
      </w:r>
      <w:r>
        <w:rPr>
          <w:rFonts w:ascii="Consolas" w:hAnsi="Consolas"/>
          <w:b w:val="0"/>
          <w:i w:val="0"/>
          <w:sz w:val="22"/>
        </w:rPr>
        <w:t>not_owner</w:t>
      </w:r>
      <w:r>
        <w:rPr>
          <w:rFonts w:ascii="Calibri" w:hAnsi="Calibri"/>
          <w:b w:val="0"/>
          <w:i w:val="0"/>
          <w:sz w:val="22"/>
        </w:rPr>
        <w:t>).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 xml:space="preserve">Anon : un appel anonyme aux deux RPC retourne </w:t>
      </w:r>
      <w:r>
        <w:rPr>
          <w:rFonts w:ascii="Consolas" w:hAnsi="Consolas"/>
          <w:b w:val="0"/>
          <w:i w:val="0"/>
          <w:sz w:val="22"/>
        </w:rPr>
        <w:t>not_authenticated</w:t>
      </w:r>
      <w:r>
        <w:rPr>
          <w:rFonts w:ascii="Calibri" w:hAnsi="Calibri"/>
          <w:b w:val="0"/>
          <w:i w:val="0"/>
          <w:sz w:val="22"/>
        </w:rPr>
        <w:t xml:space="preserve"> ; un anon ne peut pas lire </w:t>
      </w:r>
      <w:r>
        <w:rPr>
          <w:rFonts w:ascii="Consolas" w:hAnsi="Consolas"/>
          <w:b w:val="0"/>
          <w:i w:val="0"/>
          <w:sz w:val="22"/>
        </w:rPr>
        <w:t>reader_card_tokens</w:t>
      </w:r>
      <w:r>
        <w:rPr>
          <w:rFonts w:ascii="Calibri" w:hAnsi="Calibri"/>
          <w:b w:val="0"/>
          <w:i w:val="0"/>
          <w:sz w:val="22"/>
        </w:rPr>
        <w:t xml:space="preserve"> (RLS).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 xml:space="preserve">Le QR ne contient jamais le </w:t>
      </w:r>
      <w:r>
        <w:rPr>
          <w:rFonts w:ascii="Consolas" w:hAnsi="Consolas"/>
          <w:b w:val="0"/>
          <w:i w:val="0"/>
          <w:sz w:val="22"/>
        </w:rPr>
        <w:t>user_id</w:t>
      </w:r>
      <w:r>
        <w:rPr>
          <w:rFonts w:ascii="Calibri" w:hAnsi="Calibri"/>
          <w:b w:val="0"/>
          <w:i w:val="0"/>
          <w:sz w:val="22"/>
        </w:rPr>
        <w:t xml:space="preserve"> ni aucune donnée humaine — seulement le token opaque.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2"/>
        </w:rPr>
        <w:t>La carte affiche le slug de la bonne bibliothèque et rien d'autre d'identifiant.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Fin de la spec carte-lecteur v0.1 — phase β — 28 mai 2026.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