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BCPS</w:t>
      </w:r>
    </w:p>
    <w:p>
      <w:pPr>
        <w:pStyle w:val="Author"/>
      </w:pPr>
      <w:r>
        <w:t xml:space="preserve">Clyde</w:t>
      </w:r>
      <w:r>
        <w:t xml:space="preserve"> </w:t>
      </w:r>
      <w:r>
        <w:t xml:space="preserve">Clarke</w:t>
      </w:r>
    </w:p>
    <w:p>
      <w:pPr>
        <w:pStyle w:val="Date"/>
      </w:pPr>
      <w:r>
        <w:t xml:space="preserve">1/8/2021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42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Figure, 6: Student Post-Camp Perceptions About Camp (Agree/Strongly Agree) (N=22)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22399"/>
            <wp:effectExtent b="0" l="0" r="0" t="0"/>
            <wp:docPr descr="Figure, 6: Student Post-Camp Perceptions About Camp (Agree/Strongly Agree) (N=22)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4</w:t>
      </w:r>
      <w:r>
        <w:br/>
      </w:r>
      <w:r>
        <w:br/>
      </w:r>
      <w:r>
        <w:rPr>
          <w:rStyle w:val="NormalTok"/>
        </w:rPr>
        <w:t xml:space="preserve">M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family should get to choose whether I attend in person or continue distance learning"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 is important to match my class schedule with my brothers and           sisters"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 teaching and learning should remain all online and not in person`,    `Some type of in-person learning should occur for all students even if its only once in a while"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type of in-person learning should occur for all students even if its only once in a while"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 will not be returning for the next school year"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col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 ),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#creating Y-axis values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(bp, 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#automates data labels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#positions y-axis labels horizontally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val,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(val,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#add % to Y-axis</w:t>
      </w:r>
    </w:p>
    <w:p>
      <w:pPr>
        <w:pStyle w:val="SourceCode"/>
      </w:pPr>
      <w:r>
        <w:rPr>
          <w:rStyle w:val="VerbatimChar"/>
        </w:rPr>
        <w:t xml:space="preserve">## Warning in axis(2, at = val, labels = paste0(val, "%"), family = "Arial"):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#NOTE: SOMETIMES IT WILL NOT MAKE SENSE TO LABEL X-AXIS, JUST DELETE AXIS LABEL IN THOSE INSTANCES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BCPS</dc:title>
  <dc:creator>Clyde Clarke</dc:creator>
  <cp:keywords/>
  <dcterms:created xsi:type="dcterms:W3CDTF">2021-01-14T14:23:15Z</dcterms:created>
  <dcterms:modified xsi:type="dcterms:W3CDTF">2021-01-14T14:23:15Z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1/8/2021</vt:lpwstr>
  </property>
  <property fmtid="{D5CDD505-2E9C-101B-9397-08002B2CF9AE}" pid="3" name="output">
    <vt:lpwstr/>
  </property>
</Properties>
</file>