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382F4" w14:textId="77777777" w:rsidR="00A36543" w:rsidRPr="00485980" w:rsidRDefault="00A36543" w:rsidP="00A36543">
      <w:pPr>
        <w:spacing w:line="360" w:lineRule="auto"/>
        <w:rPr>
          <w:b/>
          <w:bCs/>
        </w:rPr>
      </w:pPr>
      <w:r w:rsidRPr="00485980">
        <w:rPr>
          <w:b/>
          <w:bCs/>
        </w:rPr>
        <w:t xml:space="preserve">Convergent Carnivores or Divergent </w:t>
      </w:r>
      <w:proofErr w:type="spellStart"/>
      <w:r w:rsidRPr="00485980">
        <w:rPr>
          <w:b/>
          <w:bCs/>
        </w:rPr>
        <w:t>Dasyurids</w:t>
      </w:r>
      <w:proofErr w:type="spellEnd"/>
      <w:r w:rsidRPr="00485980">
        <w:rPr>
          <w:b/>
          <w:bCs/>
        </w:rPr>
        <w:t>? Inferring Predation and Locomotor Strategies of Ext</w:t>
      </w:r>
      <w:r>
        <w:rPr>
          <w:b/>
          <w:bCs/>
        </w:rPr>
        <w:t>a</w:t>
      </w:r>
      <w:r w:rsidRPr="00485980">
        <w:rPr>
          <w:b/>
          <w:bCs/>
        </w:rPr>
        <w:t>nt and Extinct Carnivorous Marsupials from Locomotor Shape.</w:t>
      </w:r>
    </w:p>
    <w:p w14:paraId="77F3BDE1" w14:textId="77777777" w:rsidR="00A36543" w:rsidRPr="00485980" w:rsidRDefault="00A36543" w:rsidP="00A36543">
      <w:pPr>
        <w:spacing w:line="360" w:lineRule="auto"/>
      </w:pPr>
      <w:r w:rsidRPr="00485980">
        <w:t>Joshua L. Gaschk</w:t>
      </w:r>
      <w:proofErr w:type="gramStart"/>
      <w:r w:rsidRPr="00D52CB0">
        <w:rPr>
          <w:vertAlign w:val="subscript"/>
        </w:rPr>
        <w:t>1</w:t>
      </w:r>
      <w:r w:rsidRPr="00485980">
        <w:t>,*</w:t>
      </w:r>
      <w:proofErr w:type="gramEnd"/>
      <w:r w:rsidRPr="00485980">
        <w:t xml:space="preserve">  Robert L. Cieri</w:t>
      </w:r>
      <w:r w:rsidRPr="00D52CB0">
        <w:rPr>
          <w:vertAlign w:val="subscript"/>
        </w:rPr>
        <w:t>1,</w:t>
      </w:r>
      <w:proofErr w:type="gramStart"/>
      <w:r w:rsidRPr="00D52CB0">
        <w:rPr>
          <w:vertAlign w:val="subscript"/>
        </w:rPr>
        <w:t xml:space="preserve">5 </w:t>
      </w:r>
      <w:r>
        <w:t>,</w:t>
      </w:r>
      <w:proofErr w:type="gramEnd"/>
      <w:r>
        <w:t xml:space="preserve"> </w:t>
      </w:r>
      <w:r w:rsidRPr="00485980">
        <w:t>Bella R. Chaseling</w:t>
      </w:r>
      <w:r w:rsidRPr="00D52CB0">
        <w:rPr>
          <w:vertAlign w:val="subscript"/>
        </w:rPr>
        <w:t>1</w:t>
      </w:r>
      <w:r w:rsidRPr="00485980">
        <w:t>, David G. Hamilton</w:t>
      </w:r>
      <w:r w:rsidRPr="00D52CB0">
        <w:rPr>
          <w:vertAlign w:val="subscript"/>
        </w:rPr>
        <w:t>3,4</w:t>
      </w:r>
      <w:r w:rsidRPr="00485980">
        <w:t>, and Christofer J. Clemente</w:t>
      </w:r>
      <w:r w:rsidRPr="00D52CB0">
        <w:rPr>
          <w:vertAlign w:val="subscript"/>
        </w:rPr>
        <w:t>1,2</w:t>
      </w:r>
    </w:p>
    <w:p w14:paraId="5CC848AA" w14:textId="77777777" w:rsidR="00A36543" w:rsidRPr="00BB25C2" w:rsidRDefault="00A36543" w:rsidP="00A36543">
      <w:pPr>
        <w:pStyle w:val="NoSpacing"/>
        <w:spacing w:line="360" w:lineRule="auto"/>
        <w:ind w:left="720" w:hanging="720"/>
        <w:rPr>
          <w:rFonts w:cs="Arial"/>
          <w:sz w:val="28"/>
          <w:szCs w:val="28"/>
          <w:lang w:val="en-AU"/>
        </w:rPr>
      </w:pPr>
      <w:r w:rsidRPr="00BB25C2">
        <w:rPr>
          <w:rFonts w:cs="Arial"/>
          <w:b/>
          <w:bCs/>
          <w:sz w:val="28"/>
          <w:szCs w:val="28"/>
          <w:vertAlign w:val="superscript"/>
          <w:lang w:val="en-AU"/>
        </w:rPr>
        <w:t>1</w:t>
      </w:r>
      <w:r w:rsidRPr="00BB25C2">
        <w:rPr>
          <w:rFonts w:cs="Arial"/>
          <w:b/>
          <w:bCs/>
          <w:sz w:val="28"/>
          <w:szCs w:val="28"/>
          <w:vertAlign w:val="superscript"/>
          <w:lang w:val="en-AU"/>
        </w:rPr>
        <w:tab/>
      </w:r>
      <w:r w:rsidRPr="00BB25C2">
        <w:rPr>
          <w:rFonts w:cs="Arial"/>
          <w:lang w:val="en-AU"/>
        </w:rPr>
        <w:t>School of Science, Technology and Engineering, University of the Sunshine Coast, Sippy Downs, QLD 4556, Australia.</w:t>
      </w:r>
    </w:p>
    <w:p w14:paraId="0A987934" w14:textId="77777777" w:rsidR="00A36543" w:rsidRPr="00BB25C2" w:rsidRDefault="00A36543" w:rsidP="00A36543">
      <w:pPr>
        <w:pStyle w:val="NoSpacing"/>
        <w:spacing w:line="360" w:lineRule="auto"/>
        <w:rPr>
          <w:rFonts w:cs="Arial"/>
          <w:lang w:val="en-AU"/>
        </w:rPr>
      </w:pPr>
      <w:r w:rsidRPr="00BB25C2">
        <w:rPr>
          <w:rFonts w:cs="Arial"/>
          <w:b/>
          <w:bCs/>
          <w:sz w:val="28"/>
          <w:szCs w:val="28"/>
          <w:vertAlign w:val="superscript"/>
          <w:lang w:val="en-AU"/>
        </w:rPr>
        <w:t>2</w:t>
      </w:r>
      <w:r w:rsidRPr="00BB25C2">
        <w:rPr>
          <w:rFonts w:cs="Arial"/>
          <w:b/>
          <w:bCs/>
          <w:sz w:val="28"/>
          <w:szCs w:val="28"/>
          <w:vertAlign w:val="superscript"/>
          <w:lang w:val="en-AU"/>
        </w:rPr>
        <w:tab/>
      </w:r>
      <w:r w:rsidRPr="00BB25C2">
        <w:rPr>
          <w:rFonts w:cs="Arial"/>
          <w:lang w:val="en-AU"/>
        </w:rPr>
        <w:t>School of Biological Sciences, University of Queensland, St Lucia, QLD 4067, Australia.</w:t>
      </w:r>
    </w:p>
    <w:p w14:paraId="166E7265" w14:textId="77777777" w:rsidR="00A36543" w:rsidRPr="00BB25C2" w:rsidRDefault="00A36543" w:rsidP="00A36543">
      <w:pPr>
        <w:pStyle w:val="NoSpacing"/>
        <w:spacing w:line="360" w:lineRule="auto"/>
        <w:rPr>
          <w:rFonts w:cs="Arial"/>
          <w:sz w:val="28"/>
          <w:szCs w:val="28"/>
          <w:lang w:val="en-AU"/>
        </w:rPr>
      </w:pPr>
      <w:r w:rsidRPr="00BB25C2">
        <w:rPr>
          <w:rFonts w:cs="Arial"/>
          <w:b/>
          <w:bCs/>
          <w:sz w:val="28"/>
          <w:szCs w:val="28"/>
          <w:vertAlign w:val="superscript"/>
          <w:lang w:val="en-AU"/>
        </w:rPr>
        <w:t>3</w:t>
      </w:r>
      <w:r w:rsidRPr="00BB25C2">
        <w:rPr>
          <w:rFonts w:cs="Arial"/>
          <w:b/>
          <w:bCs/>
          <w:sz w:val="28"/>
          <w:szCs w:val="28"/>
          <w:vertAlign w:val="superscript"/>
          <w:lang w:val="en-AU"/>
        </w:rPr>
        <w:tab/>
      </w:r>
      <w:r w:rsidRPr="00BB25C2">
        <w:rPr>
          <w:rFonts w:cs="Arial"/>
          <w:lang w:val="en-AU"/>
        </w:rPr>
        <w:t>Tasmanian Land Conservancy, Hobart, Tas 7005m Australia.</w:t>
      </w:r>
    </w:p>
    <w:p w14:paraId="26275081" w14:textId="77777777" w:rsidR="00A36543" w:rsidRPr="00BB25C2" w:rsidRDefault="00A36543" w:rsidP="00A36543">
      <w:pPr>
        <w:pStyle w:val="NoSpacing"/>
        <w:spacing w:line="360" w:lineRule="auto"/>
        <w:rPr>
          <w:rFonts w:cs="Arial"/>
          <w:lang w:val="en-AU"/>
        </w:rPr>
      </w:pPr>
      <w:r w:rsidRPr="00BB25C2">
        <w:rPr>
          <w:rFonts w:cs="Arial"/>
          <w:b/>
          <w:bCs/>
          <w:sz w:val="28"/>
          <w:szCs w:val="28"/>
          <w:vertAlign w:val="superscript"/>
          <w:lang w:val="en-AU"/>
        </w:rPr>
        <w:t>4</w:t>
      </w:r>
      <w:r w:rsidRPr="00BB25C2">
        <w:rPr>
          <w:rFonts w:cs="Arial"/>
          <w:b/>
          <w:bCs/>
          <w:sz w:val="28"/>
          <w:szCs w:val="28"/>
          <w:vertAlign w:val="superscript"/>
          <w:lang w:val="en-AU"/>
        </w:rPr>
        <w:tab/>
      </w:r>
      <w:r w:rsidRPr="00BB25C2">
        <w:rPr>
          <w:rFonts w:cs="Arial"/>
          <w:lang w:val="en-AU"/>
        </w:rPr>
        <w:t>School of Natural Sciences, University of Tasmania, Hobart, Tas 7005, Australia.</w:t>
      </w:r>
    </w:p>
    <w:p w14:paraId="4D482719" w14:textId="77777777" w:rsidR="00A36543" w:rsidRPr="00BB25C2" w:rsidRDefault="00A36543" w:rsidP="00A36543">
      <w:pPr>
        <w:pStyle w:val="NoSpacing"/>
        <w:spacing w:line="360" w:lineRule="auto"/>
        <w:rPr>
          <w:rFonts w:cs="Arial"/>
          <w:szCs w:val="20"/>
          <w:lang w:val="en-AU"/>
        </w:rPr>
      </w:pPr>
      <w:r w:rsidRPr="00BB25C2">
        <w:rPr>
          <w:rFonts w:cs="Arial"/>
          <w:b/>
          <w:bCs/>
          <w:sz w:val="28"/>
          <w:szCs w:val="28"/>
          <w:vertAlign w:val="superscript"/>
          <w:lang w:val="en-AU"/>
        </w:rPr>
        <w:t>5</w:t>
      </w:r>
      <w:r w:rsidRPr="00BB25C2">
        <w:rPr>
          <w:rFonts w:cs="Arial"/>
          <w:b/>
          <w:bCs/>
          <w:sz w:val="28"/>
          <w:szCs w:val="28"/>
          <w:vertAlign w:val="superscript"/>
          <w:lang w:val="en-AU"/>
        </w:rPr>
        <w:tab/>
      </w:r>
      <w:r w:rsidRPr="00BB25C2">
        <w:rPr>
          <w:rFonts w:cs="Arial"/>
          <w:lang w:val="en-AU"/>
        </w:rPr>
        <w:t>Department of Zoology, University of British Columbia, Vancouver,</w:t>
      </w:r>
      <w:r>
        <w:rPr>
          <w:rFonts w:cs="Arial"/>
          <w:lang w:val="en-AU"/>
        </w:rPr>
        <w:t xml:space="preserve"> </w:t>
      </w:r>
      <w:r w:rsidRPr="00BB25C2">
        <w:rPr>
          <w:rFonts w:cs="Arial"/>
          <w:lang w:val="en-AU"/>
        </w:rPr>
        <w:t xml:space="preserve">BC </w:t>
      </w:r>
      <w:r>
        <w:rPr>
          <w:rFonts w:cs="Arial"/>
          <w:lang w:val="en-AU"/>
        </w:rPr>
        <w:t>V6T 1Z4</w:t>
      </w:r>
      <w:r w:rsidRPr="00BB25C2">
        <w:rPr>
          <w:rFonts w:cs="Arial"/>
          <w:lang w:val="en-AU"/>
        </w:rPr>
        <w:t>, Canada</w:t>
      </w:r>
    </w:p>
    <w:p w14:paraId="6410D9CC" w14:textId="77777777" w:rsidR="00A36543" w:rsidRPr="00BB25C2" w:rsidRDefault="00A36543" w:rsidP="00A36543">
      <w:pPr>
        <w:pStyle w:val="NoSpacing"/>
        <w:spacing w:line="360" w:lineRule="auto"/>
        <w:rPr>
          <w:lang w:val="en-AU"/>
        </w:rPr>
      </w:pPr>
      <w:r w:rsidRPr="002A3855">
        <w:rPr>
          <w:rFonts w:cs="Arial"/>
          <w:b/>
          <w:bCs/>
          <w:sz w:val="32"/>
          <w:szCs w:val="32"/>
          <w:lang w:val="en-AU"/>
        </w:rPr>
        <w:t>*</w:t>
      </w:r>
      <w:r w:rsidRPr="00BB25C2">
        <w:rPr>
          <w:rFonts w:cs="Arial"/>
          <w:b/>
          <w:bCs/>
          <w:sz w:val="28"/>
          <w:szCs w:val="28"/>
          <w:lang w:val="en-AU"/>
        </w:rPr>
        <w:tab/>
      </w:r>
      <w:r w:rsidRPr="00BB25C2">
        <w:rPr>
          <w:rFonts w:cs="Arial"/>
          <w:lang w:val="en-AU"/>
        </w:rPr>
        <w:t>Author for correspondence (Joshua.gaschk@research.usc.edu.au)</w:t>
      </w:r>
      <w:r w:rsidRPr="00BB25C2">
        <w:rPr>
          <w:lang w:val="en-AU"/>
        </w:rPr>
        <w:br w:type="page"/>
      </w:r>
    </w:p>
    <w:p w14:paraId="7DBEFDBA" w14:textId="77777777" w:rsidR="00A36543" w:rsidRDefault="00A36543" w:rsidP="007F62F0">
      <w:pPr>
        <w:rPr>
          <w:rFonts w:ascii="Arial" w:hAnsi="Arial" w:cs="Arial"/>
          <w:b/>
          <w:bCs/>
          <w:sz w:val="20"/>
          <w:szCs w:val="20"/>
        </w:rPr>
      </w:pPr>
    </w:p>
    <w:p w14:paraId="5159233C" w14:textId="7B5EC52B" w:rsidR="007F62F0" w:rsidRPr="004C3765" w:rsidRDefault="007F62F0" w:rsidP="007F62F0">
      <w:pPr>
        <w:rPr>
          <w:rFonts w:ascii="Arial" w:hAnsi="Arial" w:cs="Arial"/>
          <w:sz w:val="20"/>
          <w:szCs w:val="20"/>
        </w:rPr>
      </w:pPr>
      <w:bookmarkStart w:id="0" w:name="_Hlk212282377"/>
      <w:r w:rsidRPr="004C3765">
        <w:rPr>
          <w:rFonts w:ascii="Arial" w:hAnsi="Arial" w:cs="Arial"/>
          <w:b/>
          <w:bCs/>
          <w:sz w:val="20"/>
          <w:szCs w:val="20"/>
        </w:rPr>
        <w:t>Table S</w:t>
      </w:r>
      <w:r w:rsidR="006D0D4E">
        <w:rPr>
          <w:rFonts w:ascii="Arial" w:hAnsi="Arial" w:cs="Arial"/>
          <w:b/>
          <w:bCs/>
          <w:sz w:val="20"/>
          <w:szCs w:val="20"/>
        </w:rPr>
        <w:t>1</w:t>
      </w:r>
      <w:r w:rsidRPr="004C3765">
        <w:rPr>
          <w:rFonts w:ascii="Arial" w:hAnsi="Arial" w:cs="Arial"/>
          <w:b/>
          <w:bCs/>
          <w:sz w:val="20"/>
          <w:szCs w:val="20"/>
        </w:rPr>
        <w:t xml:space="preserve">: The </w:t>
      </w:r>
      <w:r w:rsidR="008B063E" w:rsidRPr="004C3765">
        <w:rPr>
          <w:rFonts w:ascii="Arial" w:hAnsi="Arial" w:cs="Arial"/>
          <w:b/>
          <w:bCs/>
          <w:sz w:val="20"/>
          <w:szCs w:val="20"/>
        </w:rPr>
        <w:t>species included in this analysis, including common name, clade of inclusion, how many of each gait type, and the videos that were used.</w:t>
      </w:r>
    </w:p>
    <w:tbl>
      <w:tblPr>
        <w:tblW w:w="10847" w:type="dxa"/>
        <w:jc w:val="center"/>
        <w:tblLook w:val="04A0" w:firstRow="1" w:lastRow="0" w:firstColumn="1" w:lastColumn="0" w:noHBand="0" w:noVBand="1"/>
      </w:tblPr>
      <w:tblGrid>
        <w:gridCol w:w="1807"/>
        <w:gridCol w:w="1453"/>
        <w:gridCol w:w="1418"/>
        <w:gridCol w:w="1558"/>
        <w:gridCol w:w="783"/>
        <w:gridCol w:w="900"/>
        <w:gridCol w:w="2928"/>
      </w:tblGrid>
      <w:tr w:rsidR="00585E6F" w:rsidRPr="007F62F0" w14:paraId="1512B451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hideMark/>
          </w:tcPr>
          <w:bookmarkEnd w:id="0"/>
          <w:p w14:paraId="201B6C0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Species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hideMark/>
          </w:tcPr>
          <w:p w14:paraId="570C56D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Common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hideMark/>
          </w:tcPr>
          <w:p w14:paraId="0F6C00C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Clade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7D425B7" w14:textId="67B84DCF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Cluster</w:t>
            </w:r>
          </w:p>
        </w:tc>
        <w:tc>
          <w:tcPr>
            <w:tcW w:w="783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hideMark/>
          </w:tcPr>
          <w:p w14:paraId="3D657149" w14:textId="37A609D6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Symm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hideMark/>
          </w:tcPr>
          <w:p w14:paraId="77B7C57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Asymm</w:t>
            </w:r>
            <w:proofErr w:type="spellEnd"/>
          </w:p>
        </w:tc>
        <w:tc>
          <w:tcPr>
            <w:tcW w:w="29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01EB50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b/>
                <w:bCs/>
                <w:color w:val="000000"/>
                <w:lang w:val="en-AU" w:eastAsia="en-AU"/>
              </w:rPr>
              <w:t>Videos</w:t>
            </w:r>
          </w:p>
        </w:tc>
      </w:tr>
      <w:tr w:rsidR="00585E6F" w:rsidRPr="007F62F0" w14:paraId="5D90E3E5" w14:textId="77777777" w:rsidTr="00771976">
        <w:trPr>
          <w:trHeight w:val="600"/>
          <w:jc w:val="center"/>
        </w:trPr>
        <w:tc>
          <w:tcPr>
            <w:tcW w:w="180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099C4FC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Acinonyx jubatus</w:t>
            </w:r>
          </w:p>
        </w:tc>
        <w:tc>
          <w:tcPr>
            <w:tcW w:w="1453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CAE7D8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Cheetah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D11BEBD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95B8CA" w14:textId="2933C7BF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Social Hunters</w:t>
            </w:r>
          </w:p>
        </w:tc>
        <w:tc>
          <w:tcPr>
            <w:tcW w:w="78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CCF42B0" w14:textId="20B7C88E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63E0E3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292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B50BC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Cheetah2, Cheetah3, Cheetah3, CheetahDog1, Cheetah1, Cheetah1</w:t>
            </w:r>
          </w:p>
        </w:tc>
      </w:tr>
      <w:tr w:rsidR="00585E6F" w:rsidRPr="007F62F0" w14:paraId="59E47A9C" w14:textId="77777777" w:rsidTr="00585E6F">
        <w:trPr>
          <w:trHeight w:val="6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1A83C0E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Canis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familiaris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4B8C294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Domestic dog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19181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566858BA" w14:textId="523CA3A8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Social Hunters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EB94B" w14:textId="1BDF08FB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D76B4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A83F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Canisfamiliaris1, Greyhound2, Dogwalk1, Greyhound1, Dogwalk1, DomesticDog1</w:t>
            </w:r>
          </w:p>
        </w:tc>
      </w:tr>
      <w:tr w:rsidR="00585E6F" w:rsidRPr="007F62F0" w14:paraId="0F767AEA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2D40862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Canis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familiaris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dingo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F66FA4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Dingo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C9B6E0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4DD7C6" w14:textId="7B5F3D0B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Social Hunters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1D8B0ED" w14:textId="7C20C5B6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108384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64073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Dingo1</w:t>
            </w:r>
          </w:p>
        </w:tc>
      </w:tr>
      <w:tr w:rsidR="00585E6F" w:rsidRPr="007F62F0" w14:paraId="136D6CDE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4F562EF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Canis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familiaris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lupus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38555A6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Wolf dog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7B027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0C18178" w14:textId="0FB5C71C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Social Hunters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1AFE54" w14:textId="155B75C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BA79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94C3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WolfDog1</w:t>
            </w:r>
          </w:p>
        </w:tc>
      </w:tr>
      <w:tr w:rsidR="00585E6F" w:rsidRPr="007F62F0" w14:paraId="2C710D74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67F62B6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Canis latrans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9ED104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Coyote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6971EA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D47323" w14:textId="4FF6CE24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E80E8B5" w14:textId="4A90CB4F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26C260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B657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Coyote1, Coyote2</w:t>
            </w:r>
          </w:p>
        </w:tc>
      </w:tr>
      <w:tr w:rsidR="00585E6F" w:rsidRPr="007F62F0" w14:paraId="7B93F636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081DF8F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Canis lupus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00E46C0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Grey wolf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10212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5122DCFA" w14:textId="4A4F1BBC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Social Hunters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D4B740" w14:textId="0451CC9A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86EEA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7DBBA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Wolf2, Wolf2, Wolf1, GreyWolf1</w:t>
            </w:r>
          </w:p>
        </w:tc>
      </w:tr>
      <w:tr w:rsidR="00585E6F" w:rsidRPr="007F62F0" w14:paraId="4608C941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765976F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Canis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mesomelas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134E92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Black backed jackal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5E20CE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0C4614" w14:textId="7FE1BEA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C16FF66" w14:textId="4184430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950A5F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C2AF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BBJ1, BlackBackedJackal1</w:t>
            </w:r>
          </w:p>
        </w:tc>
      </w:tr>
      <w:tr w:rsidR="00585E6F" w:rsidRPr="007F62F0" w14:paraId="4DE3AAF8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5A1D8AB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Canis rufus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3A5E9E7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Red wolf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F1FFDD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0C81422" w14:textId="5B058EFE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F1A9D0" w14:textId="13E91B46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0C52F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D70B9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Redwolf1</w:t>
            </w:r>
          </w:p>
        </w:tc>
      </w:tr>
      <w:tr w:rsidR="00585E6F" w:rsidRPr="007F62F0" w14:paraId="15E10A22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3222B82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Canis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simensis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8FF4B4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Ethiopian wolf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4F84CA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67082" w14:textId="125B7E36" w:rsidR="00585E6F" w:rsidRPr="00771976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lang w:val="en-AU" w:eastAsia="en-AU"/>
              </w:rPr>
            </w:pPr>
            <w:r w:rsidRPr="00771976">
              <w:rPr>
                <w:rFonts w:ascii="Calibri" w:eastAsia="Times New Roman" w:hAnsi="Calibri" w:cs="Calibri"/>
                <w:lang w:val="en-AU" w:eastAsia="en-AU"/>
              </w:rPr>
              <w:t xml:space="preserve">Opp. </w:t>
            </w:r>
            <w:proofErr w:type="spellStart"/>
            <w:r w:rsidRPr="00771976">
              <w:rPr>
                <w:rFonts w:ascii="Calibri" w:eastAsia="Times New Roman" w:hAnsi="Calibri" w:cs="Calibri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4A12C08" w14:textId="46B95609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62323D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D23EA5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EthiopianWolf2</w:t>
            </w:r>
          </w:p>
        </w:tc>
      </w:tr>
      <w:tr w:rsidR="00585E6F" w:rsidRPr="007F62F0" w14:paraId="07DA8E82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754E729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Caracal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caracal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5D90276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Caracal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44C57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5A35B8BB" w14:textId="7479E849" w:rsidR="00585E6F" w:rsidRPr="00771976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lang w:val="en-AU" w:eastAsia="en-AU"/>
              </w:rPr>
            </w:pPr>
            <w:r w:rsidRPr="00771976">
              <w:rPr>
                <w:rFonts w:ascii="Calibri" w:eastAsia="Times New Roman" w:hAnsi="Calibri" w:cs="Calibri"/>
                <w:lang w:val="en-AU" w:eastAsia="en-AU"/>
              </w:rPr>
              <w:t xml:space="preserve">Opp. </w:t>
            </w:r>
            <w:r w:rsidR="00771976" w:rsidRPr="00771976">
              <w:rPr>
                <w:rFonts w:ascii="Calibri" w:eastAsia="Times New Roman" w:hAnsi="Calibri" w:cs="Calibri"/>
                <w:lang w:val="en-AU" w:eastAsia="en-AU"/>
              </w:rPr>
              <w:t>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58CD76" w14:textId="10B711E2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CEF05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E66C6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Caracal1, Caracal2</w:t>
            </w:r>
          </w:p>
        </w:tc>
      </w:tr>
      <w:tr w:rsidR="00585E6F" w:rsidRPr="007F62F0" w14:paraId="34F1177F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6699BCD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Chrysocyon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brachyurus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2EE2CA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Maned wolf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63373A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B22F9B" w14:textId="12869BC8" w:rsidR="00585E6F" w:rsidRPr="00771976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lang w:val="en-AU" w:eastAsia="en-AU"/>
              </w:rPr>
            </w:pPr>
            <w:r w:rsidRPr="00771976">
              <w:rPr>
                <w:rFonts w:ascii="Calibri" w:eastAsia="Times New Roman" w:hAnsi="Calibri" w:cs="Calibri"/>
                <w:lang w:val="en-AU" w:eastAsia="en-AU"/>
              </w:rPr>
              <w:t xml:space="preserve">Opp. </w:t>
            </w:r>
            <w:proofErr w:type="spellStart"/>
            <w:r w:rsidRPr="00771976">
              <w:rPr>
                <w:rFonts w:ascii="Calibri" w:eastAsia="Times New Roman" w:hAnsi="Calibri" w:cs="Calibri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EE9CDD4" w14:textId="59FCCF86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A89FBF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94AE5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Manedwolf1, Manedwolf2</w:t>
            </w:r>
          </w:p>
        </w:tc>
      </w:tr>
      <w:tr w:rsidR="00585E6F" w:rsidRPr="007F62F0" w14:paraId="6F0EA1E9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201F3F8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Civettictis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civetta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69D4D01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Civet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400F7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Viverroid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5D60D2BE" w14:textId="51130B77" w:rsidR="00585E6F" w:rsidRPr="00771976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lang w:val="en-AU" w:eastAsia="en-AU"/>
              </w:rPr>
            </w:pPr>
            <w:r w:rsidRPr="00771976">
              <w:rPr>
                <w:rFonts w:ascii="Calibri" w:eastAsia="Times New Roman" w:hAnsi="Calibri" w:cs="Calibri"/>
                <w:lang w:val="en-AU" w:eastAsia="en-AU"/>
              </w:rPr>
              <w:t xml:space="preserve">Opp. </w:t>
            </w:r>
            <w:proofErr w:type="spellStart"/>
            <w:r w:rsidRPr="00771976">
              <w:rPr>
                <w:rFonts w:ascii="Calibri" w:eastAsia="Times New Roman" w:hAnsi="Calibri" w:cs="Calibri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9D6360" w14:textId="18D924AD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FA475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FE34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Civet1</w:t>
            </w:r>
          </w:p>
        </w:tc>
      </w:tr>
      <w:tr w:rsidR="00585E6F" w:rsidRPr="007F62F0" w14:paraId="33DB0767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1F664B4D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Crocuta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crocuta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26392E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Spotted hyaena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10872A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Viverroid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7C58A7" w14:textId="3F9BA405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Social Hunters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C23415E" w14:textId="6681B151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F8F7EAD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FB904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Hyena2</w:t>
            </w:r>
          </w:p>
        </w:tc>
      </w:tr>
      <w:tr w:rsidR="00585E6F" w:rsidRPr="007F62F0" w14:paraId="738DD568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74B7CDC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Dasyurus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hallucatus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4A5F84C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Northern quoll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755C19" w14:textId="3B5E5CCB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Dasyurid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3CA7B46" w14:textId="3FA152C4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5AFF74" w14:textId="7561CB8B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06CCD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ED742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NQ1</w:t>
            </w:r>
          </w:p>
        </w:tc>
      </w:tr>
      <w:tr w:rsidR="00585E6F" w:rsidRPr="007F62F0" w14:paraId="14E08E60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2340EB1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Dasyurus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maculatus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C86E7C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Spotted tail quoll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E76C01F" w14:textId="68339DC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Dasyurid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2B2EE" w14:textId="4B5034C2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CB51E49" w14:textId="49E7F5EF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5792C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A61E2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EQSTQ1, Moss_GOPR7353, STQ4, STQ1, STQ2, STQ4, STQ5, STQ6</w:t>
            </w:r>
          </w:p>
        </w:tc>
      </w:tr>
      <w:tr w:rsidR="00585E6F" w:rsidRPr="007F62F0" w14:paraId="748AFE79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05C2AD2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Dasyurus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viverrinus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187A68F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Eastern quoll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8DE56" w14:textId="4BB7D84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Dasyurid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47DF6BF" w14:textId="5F04D928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165B96" w14:textId="48273DE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C47B3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87C7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EQSTQ1, EQSTQ2, TDEQ1</w:t>
            </w:r>
          </w:p>
        </w:tc>
      </w:tr>
      <w:tr w:rsidR="00585E6F" w:rsidRPr="007F62F0" w14:paraId="3A682757" w14:textId="77777777" w:rsidTr="00771976">
        <w:trPr>
          <w:trHeight w:val="6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135158B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Felis catus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2C5994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Domestic cat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196447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957547" w14:textId="580BB5D6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CCD2C85" w14:textId="0F6FC998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631D95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C7F9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Feliscatus1, Domcat1, DomesticBlue1, DomesticBW1, DomesticBW2, DomesticBW3, DomesticLatte2, Fluffgreydom1</w:t>
            </w:r>
          </w:p>
        </w:tc>
      </w:tr>
      <w:tr w:rsidR="00585E6F" w:rsidRPr="007F62F0" w14:paraId="4BFA4D53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48B9F9C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Felis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lybica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21AFAC3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African wildcat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6FB0C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80EBAD4" w14:textId="544BB892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D6523" w14:textId="56C11350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7DB50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9681B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AfrWildcat1</w:t>
            </w:r>
          </w:p>
        </w:tc>
      </w:tr>
      <w:tr w:rsidR="00585E6F" w:rsidRPr="007F62F0" w14:paraId="74A3F4E7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5C7543E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Felis margarita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9BA5A6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Sand cat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D2AA2F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D3CBA" w14:textId="77F48D1B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7BBBCFF" w14:textId="78223DE4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84E4A7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8CA50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Sandcat1</w:t>
            </w:r>
          </w:p>
        </w:tc>
      </w:tr>
      <w:tr w:rsidR="00585E6F" w:rsidRPr="007F62F0" w14:paraId="27733D36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50F7296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Gulo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gulo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34FBDBB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Wolverine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27BA2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Viverroid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B62CB29" w14:textId="7BD63D5D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1DC52F" w14:textId="14FF90CD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22737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B387F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Gulo2, Gulo1</w:t>
            </w:r>
          </w:p>
        </w:tc>
      </w:tr>
      <w:tr w:rsidR="00585E6F" w:rsidRPr="007F62F0" w14:paraId="752D7C3E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0B00027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Puma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yagouaroundi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A6BF59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Jaguarundi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AB856B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3F7D79" w14:textId="64FD230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CE3E700" w14:textId="0818B0B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E21C52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94BD4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Jaguarundi, Jaguarundi2</w:t>
            </w:r>
          </w:p>
        </w:tc>
      </w:tr>
      <w:tr w:rsidR="00585E6F" w:rsidRPr="007F62F0" w14:paraId="3D0822ED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6D044C9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Hyaena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hyaena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58FBE0B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Striped hyaena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E81FB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Viverroid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6F94CFE" w14:textId="53024795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16D1BB" w14:textId="3CBD5882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78C99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BDF0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Striped hyena2, Striped hyena1</w:t>
            </w:r>
          </w:p>
        </w:tc>
      </w:tr>
      <w:tr w:rsidR="00585E6F" w:rsidRPr="007F62F0" w14:paraId="588B7E5F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7C30C30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Leopardus geoffroyi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5B6B0B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Geoffroys</w:t>
            </w:r>
            <w:proofErr w:type="spellEnd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 cat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CA6604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E03256" w14:textId="1980F54D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5C8711E" w14:textId="650B76FA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5A83FF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AB168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Geoffroy's cat</w:t>
            </w:r>
          </w:p>
        </w:tc>
      </w:tr>
      <w:tr w:rsidR="00585E6F" w:rsidRPr="007F62F0" w14:paraId="7CC24FBE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7A7BFA1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Leopardus pardalis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0136670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Ocelot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1B383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1BDD3936" w14:textId="034F3A1B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4819BA" w14:textId="4AF7B4BB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0FDD0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A05AA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Ocelot1_Sidewalk</w:t>
            </w:r>
          </w:p>
        </w:tc>
      </w:tr>
      <w:tr w:rsidR="00585E6F" w:rsidRPr="007F62F0" w14:paraId="438C58E6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457A2A2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lastRenderedPageBreak/>
              <w:t xml:space="preserve">Leopardus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tigrinus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AAF026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Oncilla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6FD635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99EC0" w14:textId="1174DAF4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1D90D18" w14:textId="10E886D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ED841A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D87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Oncilla1, </w:t>
            </w:r>
            <w:proofErr w:type="spellStart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Oncillaflipped</w:t>
            </w:r>
            <w:proofErr w:type="spellEnd"/>
          </w:p>
        </w:tc>
      </w:tr>
      <w:tr w:rsidR="00585E6F" w:rsidRPr="007F62F0" w14:paraId="187AB05C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7A3B393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Leptailurus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serval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4D0E954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Serval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8265F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B66AE52" w14:textId="4B007E8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8DA683" w14:textId="119C11E1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39F93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1B403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Serval2, Serval1</w:t>
            </w:r>
          </w:p>
        </w:tc>
      </w:tr>
      <w:tr w:rsidR="00585E6F" w:rsidRPr="007F62F0" w14:paraId="2899CCB3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35CC660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Lycalopex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culpaeus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D72111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Culpex</w:t>
            </w:r>
            <w:proofErr w:type="spellEnd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 fox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C07CD8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EFB0CD" w14:textId="1C050D55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2643983" w14:textId="1D3A4181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9FF3A6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700C6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Culpex2</w:t>
            </w:r>
          </w:p>
        </w:tc>
      </w:tr>
      <w:tr w:rsidR="00585E6F" w:rsidRPr="007F62F0" w14:paraId="0C783FB7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2F4EC8B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Lycalopex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gymnocercus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7C76FE9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Pampas fox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11556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40CE274" w14:textId="08DD36C5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05F79B" w14:textId="2C5E987E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F8CF2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FB67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Pampasfox1</w:t>
            </w:r>
          </w:p>
        </w:tc>
      </w:tr>
      <w:tr w:rsidR="00585E6F" w:rsidRPr="007F62F0" w14:paraId="68AEF19E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7C30F75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Lycaon pictus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D8DB6B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Painted dog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0A7A34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010330" w14:textId="6CDA40F2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Social Hunter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A2F02E6" w14:textId="3D585D5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88F2F4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15D59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Painteddogs2, Painteddogs1</w:t>
            </w:r>
          </w:p>
        </w:tc>
      </w:tr>
      <w:tr w:rsidR="00585E6F" w:rsidRPr="007F62F0" w14:paraId="03283713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1A78215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Lynx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lynx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0DA4433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Lynx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B2DCA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12AB560" w14:textId="02DB60ED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C71C46" w14:textId="7BE3E73B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94992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41A0D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Lynx1_sidewalk</w:t>
            </w:r>
          </w:p>
        </w:tc>
      </w:tr>
      <w:tr w:rsidR="00585E6F" w:rsidRPr="007F62F0" w14:paraId="03A08923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38D578E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Lynx rufus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8C9ED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Bobcat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DB7B72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7CD772" w14:textId="35222536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F9A9BB" w14:textId="0E7D06DC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3F159F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15AD2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Bobcat1, Bobcat2, Bobcat3</w:t>
            </w:r>
          </w:p>
        </w:tc>
      </w:tr>
      <w:tr w:rsidR="00585E6F" w:rsidRPr="007F62F0" w14:paraId="2F794F7E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40B9C0A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Myrmecobius fasciatus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311FD42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Numbat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1BAD92" w14:textId="30BC237A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Dasyurid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74ECACD" w14:textId="1834F46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Anteater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DE911C" w14:textId="69623316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71953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75779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Numbat1</w:t>
            </w:r>
          </w:p>
        </w:tc>
      </w:tr>
      <w:tr w:rsidR="00585E6F" w:rsidRPr="007F62F0" w14:paraId="3978A7E5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5BEB6FB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Nyctereutes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procyonoides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22A6CC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Racoon dog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09B838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23F588" w14:textId="45C1ADA6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910BFB5" w14:textId="24C7055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297666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4093F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RacoonDog1</w:t>
            </w:r>
          </w:p>
        </w:tc>
      </w:tr>
      <w:tr w:rsidR="00585E6F" w:rsidRPr="007F62F0" w14:paraId="0F026D54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64CDD52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Panthera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leo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4776442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Lion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08A7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641672F9" w14:textId="294A6020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Social Hunter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6CE753" w14:textId="388F149C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32AC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BDD78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Lion3, Lion1_Sidewalk, Lion2</w:t>
            </w:r>
          </w:p>
        </w:tc>
      </w:tr>
      <w:tr w:rsidR="00585E6F" w:rsidRPr="007F62F0" w14:paraId="5B712CC8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6B28D8CC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Panthera onca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9120D8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Jaguar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49E0B5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B85DDE" w14:textId="49E577E5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Large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E253EBB" w14:textId="4C45A42E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5E43BA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D1B74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Jaguar2, Jaguar1, Jaguar1_Sidewalk</w:t>
            </w:r>
          </w:p>
        </w:tc>
      </w:tr>
      <w:tr w:rsidR="00585E6F" w:rsidRPr="007F62F0" w14:paraId="07A1737C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1FCFD69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Panthera pardus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036821D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Leopard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E71DC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353AEC12" w14:textId="4AE0404D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Large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6E51FA" w14:textId="09F5C95F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4BD93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99E7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Leopard2, Leopard3, Leopard1_sidewalk</w:t>
            </w:r>
          </w:p>
        </w:tc>
      </w:tr>
      <w:tr w:rsidR="00585E6F" w:rsidRPr="007F62F0" w14:paraId="0BCE9112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57D8024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Panthera pardus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orientalis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4DB903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Amur Leopard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639747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057788" w14:textId="180FB4FA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Large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534C554" w14:textId="307F4EF9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482FCC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28799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Amurleopard1</w:t>
            </w:r>
          </w:p>
        </w:tc>
      </w:tr>
      <w:tr w:rsidR="00585E6F" w:rsidRPr="007F62F0" w14:paraId="70BCFA1B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0EA01DE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Panthera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tigris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2FA71F6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Tiger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6B692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0F63FF57" w14:textId="422DCF8C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Large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AE2814" w14:textId="2FC7646A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446D7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28652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Tiger2, Tiger1, Tiger1_sidewalk</w:t>
            </w:r>
          </w:p>
        </w:tc>
      </w:tr>
      <w:tr w:rsidR="00585E6F" w:rsidRPr="007F62F0" w14:paraId="7119C409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1CD3CA7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Parahyaena</w:t>
            </w:r>
            <w:proofErr w:type="spellEnd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 brunnea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40AACA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Brown hyaena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88EDE8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Viverroid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6E3292" w14:textId="1FF98346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BFAF886" w14:textId="0A47755D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1CD13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9429F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Brownhyena1</w:t>
            </w:r>
          </w:p>
        </w:tc>
      </w:tr>
      <w:tr w:rsidR="00585E6F" w:rsidRPr="007F62F0" w14:paraId="4F91E3F8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0482840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Proteles cristata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1E0FFD0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Aardwolf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9B78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Viverroid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29A7DAC" w14:textId="1B281030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Anteater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B2774F" w14:textId="0896F750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97CD3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7B32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Aardwolf1, Aardwolf2</w:t>
            </w:r>
          </w:p>
        </w:tc>
      </w:tr>
      <w:tr w:rsidR="00585E6F" w:rsidRPr="007F62F0" w14:paraId="381A0DFF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2AE38F6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Puma concolor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700B13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Mountain Lion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9A71AD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Felid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FDF7C4" w14:textId="2D9E8DA0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Large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07E1C5" w14:textId="1BD3FF8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96D405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4B557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MountainLion2, Mountainlion3, MountainLion1</w:t>
            </w:r>
          </w:p>
        </w:tc>
      </w:tr>
      <w:tr w:rsidR="00585E6F" w:rsidRPr="007F62F0" w14:paraId="0A5BAA88" w14:textId="77777777" w:rsidTr="00585E6F">
        <w:trPr>
          <w:trHeight w:val="12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5A97B4C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Sarcophilus harrisii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08FFC2B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Tasmanian devil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DCA5D7" w14:textId="570BD8F5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Dasyurid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6BF637A8" w14:textId="28835782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Opp. Grappler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D30304" w14:textId="6016F65D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27AF7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9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2F0C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Pistachio_25-26_GoPr7343, Beatrix_25-26_GoPr7344, Drachma_25-26_GoPr7345, Baht_25-26_GoPr7348, Haru_27_GoPr7352, Cedi_GOPR7354, Rand_GOPR7358, TDEQ1, Zuko_TD_BR104_21-05-25+Cali, TD1</w:t>
            </w:r>
          </w:p>
        </w:tc>
      </w:tr>
      <w:tr w:rsidR="00585E6F" w:rsidRPr="007F62F0" w14:paraId="7B7F6677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79A9EBA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Thylacinus cynocephalus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6C1A9F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Thylacine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EA1B21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Thylacine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974E1A" w14:textId="59AB48BC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UNKNOWN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C3AA60D" w14:textId="5FC21B1F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1011E4E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F4918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TasTiger2, TasTiger3</w:t>
            </w:r>
          </w:p>
        </w:tc>
      </w:tr>
      <w:tr w:rsidR="00585E6F" w:rsidRPr="007F62F0" w14:paraId="6F943BF1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618AEA8D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Urocyon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cinereoargenteus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295515C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Grey fox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31B5CF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1CB0114A" w14:textId="5A35B942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188E5B" w14:textId="2B9C0D1E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1A0FD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DDF88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GreyFox3</w:t>
            </w:r>
          </w:p>
        </w:tc>
      </w:tr>
      <w:tr w:rsidR="00585E6F" w:rsidRPr="007F62F0" w14:paraId="03ED0C4A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24CC71C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Vulpes chama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235C86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Cape fox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45684A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8787ED" w14:textId="6C1C1724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2B6444" w14:textId="2994121C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9B252B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1BA09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CapeFox1</w:t>
            </w:r>
          </w:p>
        </w:tc>
      </w:tr>
      <w:tr w:rsidR="00585E6F" w:rsidRPr="007F62F0" w14:paraId="0BE9D370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37FD2C4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Vulpes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ferrilata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06987EE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Tibetan fox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48447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0990C8CA" w14:textId="0CB0B4D2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79B6B" w14:textId="5A765B1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9219F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FAADC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TibetanFox1</w:t>
            </w:r>
          </w:p>
        </w:tc>
      </w:tr>
      <w:tr w:rsidR="00585E6F" w:rsidRPr="007F62F0" w14:paraId="4E2A77D6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246113E1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Vulpes lagopus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B446E50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Arctic fox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B48C928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22D2C6" w14:textId="72158FC3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259D20E" w14:textId="12739B8B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ADC4AB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2B09F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BushDog1</w:t>
            </w:r>
          </w:p>
        </w:tc>
      </w:tr>
      <w:tr w:rsidR="00585E6F" w:rsidRPr="007F62F0" w14:paraId="1ABEC3E0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hideMark/>
          </w:tcPr>
          <w:p w14:paraId="4E44398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Vulpes macrotis</w:t>
            </w:r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hideMark/>
          </w:tcPr>
          <w:p w14:paraId="2A60331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Kit fox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947F3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034501A8" w14:textId="403923E0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E0A7D0" w14:textId="6AFCE75E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9299B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F3846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KitFox1</w:t>
            </w:r>
          </w:p>
        </w:tc>
      </w:tr>
      <w:tr w:rsidR="00585E6F" w:rsidRPr="007F62F0" w14:paraId="2B2B1B3B" w14:textId="77777777" w:rsidTr="00771976">
        <w:trPr>
          <w:trHeight w:val="300"/>
          <w:jc w:val="center"/>
        </w:trPr>
        <w:tc>
          <w:tcPr>
            <w:tcW w:w="180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hideMark/>
          </w:tcPr>
          <w:p w14:paraId="236D385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 xml:space="preserve">Vulpes </w:t>
            </w:r>
            <w:proofErr w:type="spellStart"/>
            <w:r w:rsidRPr="007F62F0">
              <w:rPr>
                <w:rFonts w:ascii="Calibri" w:eastAsia="Times New Roman" w:hAnsi="Calibri" w:cs="Calibri"/>
                <w:i/>
                <w:iCs/>
                <w:color w:val="000000"/>
                <w:lang w:val="en-AU" w:eastAsia="en-AU"/>
              </w:rPr>
              <w:t>vulpes</w:t>
            </w:r>
            <w:proofErr w:type="spellEnd"/>
          </w:p>
        </w:tc>
        <w:tc>
          <w:tcPr>
            <w:tcW w:w="1453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0169ABA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Red fox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E3A8B7D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Canid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</w:tcPr>
          <w:p w14:paraId="564495F9" w14:textId="6B2221E9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 xml:space="preserve">Opp.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Pouncer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70623E8" w14:textId="095D2AEE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19C71E5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09CA2647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color w:val="000000"/>
                <w:lang w:val="en-AU" w:eastAsia="en-AU"/>
              </w:rPr>
              <w:t>FoxCat1, FoxCat1, Redfox1</w:t>
            </w:r>
          </w:p>
        </w:tc>
      </w:tr>
      <w:tr w:rsidR="00585E6F" w:rsidRPr="007F62F0" w14:paraId="1A460373" w14:textId="77777777" w:rsidTr="00585E6F">
        <w:trPr>
          <w:trHeight w:val="300"/>
          <w:jc w:val="center"/>
        </w:trPr>
        <w:tc>
          <w:tcPr>
            <w:tcW w:w="180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noWrap/>
            <w:hideMark/>
          </w:tcPr>
          <w:p w14:paraId="2FC06B12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AU" w:eastAsia="en-AU"/>
              </w:rPr>
              <w:t>Total</w:t>
            </w:r>
          </w:p>
        </w:tc>
        <w:tc>
          <w:tcPr>
            <w:tcW w:w="1453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noWrap/>
            <w:hideMark/>
          </w:tcPr>
          <w:p w14:paraId="03D853B4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AU" w:eastAsia="en-AU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hideMark/>
          </w:tcPr>
          <w:p w14:paraId="1D0FE2C8" w14:textId="77777777" w:rsidR="00585E6F" w:rsidRPr="007F62F0" w:rsidRDefault="00585E6F" w:rsidP="007F62F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AU" w:eastAsia="en-AU"/>
              </w:rPr>
            </w:pPr>
          </w:p>
        </w:tc>
        <w:tc>
          <w:tcPr>
            <w:tcW w:w="155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8B76923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AU" w:eastAsia="en-AU"/>
              </w:rPr>
            </w:pPr>
          </w:p>
        </w:tc>
        <w:tc>
          <w:tcPr>
            <w:tcW w:w="783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hideMark/>
          </w:tcPr>
          <w:p w14:paraId="057BC397" w14:textId="203A540E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AU" w:eastAsia="en-AU"/>
              </w:rPr>
              <w:t>84</w:t>
            </w:r>
          </w:p>
        </w:tc>
        <w:tc>
          <w:tcPr>
            <w:tcW w:w="900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hideMark/>
          </w:tcPr>
          <w:p w14:paraId="780B1C6B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AU" w:eastAsia="en-AU"/>
              </w:rPr>
              <w:t>40</w:t>
            </w:r>
          </w:p>
        </w:tc>
        <w:tc>
          <w:tcPr>
            <w:tcW w:w="2928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14:paraId="5D4E2749" w14:textId="77777777" w:rsidR="00585E6F" w:rsidRPr="007F62F0" w:rsidRDefault="00585E6F" w:rsidP="007F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AU" w:eastAsia="en-AU"/>
              </w:rPr>
            </w:pPr>
            <w:r w:rsidRPr="007F62F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AU" w:eastAsia="en-AU"/>
              </w:rPr>
              <w:t>124</w:t>
            </w:r>
          </w:p>
        </w:tc>
      </w:tr>
    </w:tbl>
    <w:p w14:paraId="043498F7" w14:textId="77777777" w:rsidR="00923249" w:rsidRPr="00315461" w:rsidRDefault="00923249" w:rsidP="00A36543"/>
    <w:sectPr w:rsidR="00923249" w:rsidRPr="00315461" w:rsidSect="00A365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57"/>
    <w:rsid w:val="000848AF"/>
    <w:rsid w:val="000E47B7"/>
    <w:rsid w:val="000F5006"/>
    <w:rsid w:val="00160B17"/>
    <w:rsid w:val="003033B0"/>
    <w:rsid w:val="00315461"/>
    <w:rsid w:val="0040297A"/>
    <w:rsid w:val="004709D3"/>
    <w:rsid w:val="004C3765"/>
    <w:rsid w:val="0050601D"/>
    <w:rsid w:val="00534FAC"/>
    <w:rsid w:val="00555B3E"/>
    <w:rsid w:val="00562257"/>
    <w:rsid w:val="00566A65"/>
    <w:rsid w:val="00571A70"/>
    <w:rsid w:val="00572724"/>
    <w:rsid w:val="00585E6F"/>
    <w:rsid w:val="006A267E"/>
    <w:rsid w:val="006B17B4"/>
    <w:rsid w:val="006D0D4E"/>
    <w:rsid w:val="00771976"/>
    <w:rsid w:val="00775AAE"/>
    <w:rsid w:val="0079506C"/>
    <w:rsid w:val="007F62F0"/>
    <w:rsid w:val="00842AB6"/>
    <w:rsid w:val="008B063E"/>
    <w:rsid w:val="00923249"/>
    <w:rsid w:val="00937D41"/>
    <w:rsid w:val="0097061D"/>
    <w:rsid w:val="009A1F6C"/>
    <w:rsid w:val="009D739B"/>
    <w:rsid w:val="00A10FFF"/>
    <w:rsid w:val="00A36543"/>
    <w:rsid w:val="00A665F9"/>
    <w:rsid w:val="00BC325A"/>
    <w:rsid w:val="00CA08BC"/>
    <w:rsid w:val="00D0597B"/>
    <w:rsid w:val="00D17A08"/>
    <w:rsid w:val="00D5782A"/>
    <w:rsid w:val="00D67494"/>
    <w:rsid w:val="00DC6038"/>
    <w:rsid w:val="00E73641"/>
    <w:rsid w:val="00E828F7"/>
    <w:rsid w:val="00F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792D"/>
  <w15:chartTrackingRefBased/>
  <w15:docId w15:val="{EA916ED9-E0E6-489C-A50B-535A5192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B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6543"/>
    <w:pPr>
      <w:spacing w:after="0" w:line="240" w:lineRule="auto"/>
    </w:pPr>
    <w:rPr>
      <w:rFonts w:ascii="Arial" w:hAnsi="Arial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6543"/>
    <w:rPr>
      <w:rFonts w:ascii="Arial" w:hAnsi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4190</Characters>
  <Application>Microsoft Office Word</Application>
  <DocSecurity>0</DocSecurity>
  <Lines>82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Gaschk</dc:creator>
  <cp:keywords/>
  <dc:description/>
  <cp:lastModifiedBy>Christofer Clemente</cp:lastModifiedBy>
  <cp:revision>2</cp:revision>
  <dcterms:created xsi:type="dcterms:W3CDTF">2025-10-25T01:00:00Z</dcterms:created>
  <dcterms:modified xsi:type="dcterms:W3CDTF">2025-10-25T01:00:00Z</dcterms:modified>
</cp:coreProperties>
</file>