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6"/>
          <w:szCs w:val="36"/>
        </w:rPr>
        <w:t xml:space="preserve">程式設計與網頁資料庫應用</w:t>
      </w: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30"/>
          <w:szCs w:val="30"/>
        </w:rPr>
        <w:t xml:space="preserve">第7週｜最佳作業範例</w:t>
      </w:r>
    </w:p>
    <w:p>
      <w:pPr>
        <w:spacing w:after="50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8251D"/>
          <w:sz w:val="25"/>
          <w:szCs w:val="25"/>
        </w:rPr>
        <w:t xml:space="preserve">SQL練習題組與AI使用日誌</w:t>
      </w:r>
    </w:p>
    <w:p>
      <w:pPr>
        <w:spacing w:after="500"/>
        <w:jc w:val="center"/>
      </w:pPr>
      <w:r>
        <w:rPr>
          <w:rFonts w:ascii="Microsoft JhengHei" w:cs="Microsoft JhengHei" w:eastAsia="Microsoft JhengHei" w:hAnsi="Microsoft JhengHei"/>
          <w:i/>
          <w:iCs/>
          <w:color w:val="7A7974"/>
          <w:sz w:val="19"/>
          <w:szCs w:val="19"/>
        </w:rPr>
        <w:t xml:space="preserve">課堂展示用範例——本文件示範一份符合作業要求的完整提交，供教師教學參考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作業說明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本週作業要求：完成SQL練習題組（含「使用AI協作生成SQL並口頭解釋」與「不使用AI獨立寫出SQL」兩種題型），並繳交AI使用日誌，記錄本週AI生成SQL語句中是否出現SQL injection風險寫法。字串拼接使用者輸入到SQL語句中，是造成SQL injection攻擊最常見的原因之一，OWASP建議一律改用參數化查詢（parameterized query）［1］。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Part A：使用AI協作生成SQL（含口頭解釋逐句拆解）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給AI的提示詞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「請幫我針對『病患』『掛號記錄』『用藥紀錄』三張表生成PostgreSQL的CREATE TABLE語句與對應的INSERT語句，並額外生成一句SELECT語句，查詢病患ID為1的所有掛號記錄與對應的用藥紀錄（需要用JOIN）。」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AI生成的查詢語句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-- 查詢王小明（病患ID=1）的所有掛號記錄，並關聯出對應的用藥紀錄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SELECT 掛號記錄.掛號日期, 掛號記錄.科別, 用藥紀錄.藥品名稱, 用藥紀錄.劑量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FROM 掛號記錄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JOIN 用藥紀錄 ON 掛號記錄.掛號ID = 用藥紀錄.掛號ID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WHERE 掛號記錄.病患ID = 1;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逐句口頭解釋（文字記錄版）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SELECT子句：取出掛號記錄的掛號日期、科別，以及用藥紀錄的藥品名稱、劑量這四個欄位。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FROM子句：以掛號記錄表為查詢的起始表。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JOIN子句：把用藥紀錄表關聯進來，關聯條件是「掛號記錄的掛號ID」等於「用藥紀錄的掛號ID」——這是兩張表之間真正存在的外鍵關聯，如果寫成病患ID對應用藥ID就會是邏輯錯誤的JOIN。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WHERE子句：JOIN完成後，再篩選出病患ID等於1（王小明）的記錄，這是SQL執行邏輯上最後才套用的過濾條件。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Part B：不使用AI獨立寫出的SQL</w:t>
      </w:r>
    </w:p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題目：查詢所有科別為家醫科、且用藥種類包含Metformin的病患姓名（獨立撰寫，未使用AI協助）。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1C1B1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SELECT DISTINCT 病患.姓名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FROM 病患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JOIN 掛號記錄 ON 病患.病患ID = 掛號記錄.病患ID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JOIN 用藥紀錄 ON 掛號記錄.掛號ID = 用藥紀錄.掛號ID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8F0EC"/>
                <w:sz w:val="19"/>
                <w:szCs w:val="19"/>
              </w:rPr>
              <w:t xml:space="preserve">WHERE 掛號記錄.科別 = '家醫科' AND 用藥紀錄.藥品名稱 = 'Metformin';</w:t>
            </w:r>
          </w:p>
        </w:tc>
      </w:tr>
    </w:tbl>
    <w:p>
      <w:pPr>
        <w:spacing w:after="140" w:before="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8251D"/>
          <w:sz w:val="22"/>
          <w:szCs w:val="22"/>
        </w:rPr>
        <w:t xml:space="preserve">撰寫邏輯：先確認需要哪些表（病患、掛號記錄、用藥紀錄三張都需要），再依外鍵關聯依序JOIN，最後加上兩個WHERE條件並用AND連接。使用DISTINCT是因為同一位病患可能有多筆掛號記錄都符合條件，避免姓名重複出現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01696F"/>
          <w:sz w:val="32"/>
          <w:szCs w:val="32"/>
        </w:rPr>
        <w:t xml:space="preserve">Part C：AI使用日誌 —— SQL injection風險檢查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我在本週AI生成的SQL語句中檢查的風險項目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檢查項目：是否出現直接將使用者輸入字串拼接進SQL語句的寫法，例如 "SELECT * FROM 病患 WHERE 姓名 = '" + 使用者輸入 + "'"。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檢查結果：本週AI在我要求「查詢特定病患」時，第一次生成的版本使用的是固定數值（WHERE 病患ID = 1），並未出現字串拼接使用者輸入的寫法。但在除錯挑戰練習中，教師提供的「錯誤版本」示範了這種風險寫法，讓我實際看到問題所在。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Microsoft JhengHei" w:cs="Microsoft JhengHei" w:eastAsia="Microsoft JhengHei" w:hAnsi="Microsoft JhengHei"/>
          <w:color w:val="28251D"/>
          <w:sz w:val="21"/>
          <w:szCs w:val="21"/>
        </w:rPr>
        <w:t xml:space="preserve">我的修正原則：日後若要讓查詢條件可依使用者輸入變動，會改用參數化查詢（例如 WHERE 姓名 = $1 搭配應用程式端傳入參數），讓使用者輸入永遠被當作資料值處理，而不是SQL語法的一部分，這是OWASP建議防範SQL injection最有效的做法［1］。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0C4E54"/>
          <w:sz w:val="25"/>
          <w:szCs w:val="25"/>
        </w:rPr>
        <w:t xml:space="preserve">參考文獻</w:t>
      </w:r>
    </w:p>
    <w:p>
      <w:pPr>
        <w:spacing w:after="130"/>
      </w:pPr>
      <w:r>
        <w:rPr>
          <w:rFonts w:ascii="Microsoft JhengHei" w:cs="Microsoft JhengHei" w:eastAsia="Microsoft JhengHei" w:hAnsi="Microsoft JhengHei"/>
          <w:color w:val="28251D"/>
          <w:sz w:val="19"/>
          <w:szCs w:val="19"/>
        </w:rPr>
        <w:t xml:space="preserve">[1] OWASP. (2024). SQL Injection Prevention Cheat Sheet. </w:t>
      </w:r>
      <w:hyperlink w:history="1" r:id="rIdcdvsvjbblwq-4cptynixx">
        <w:r>
          <w:rPr>
            <w:rStyle w:val="Hyperlink"/>
            <w:rFonts w:ascii="Microsoft JhengHei" w:cs="Microsoft JhengHei" w:eastAsia="Microsoft JhengHei" w:hAnsi="Microsoft JhengHei"/>
            <w:sz w:val="19"/>
            <w:szCs w:val="19"/>
          </w:rPr>
          <w:t xml:space="preserve">https://cheatsheetseries.owasp.org/cheatsheets/SQL_Injection_Prevention_Cheat_Sheet.html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sz w:val="16"/>
        <w:szCs w:val="16"/>
      </w:rPr>
      <w:t xml:space="preserve">第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頁，共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i/>
        <w:iCs/>
        <w:color w:val="7A7974"/>
        <w:sz w:val="16"/>
        <w:szCs w:val="16"/>
      </w:rPr>
      <w:t xml:space="preserve">程式設計與網頁資料庫應用｜第7週最佳作業範例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82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dvsvjbblwq-4cptynixx" Type="http://schemas.openxmlformats.org/officeDocument/2006/relationships/hyperlink" Target="https://cheatsheetseries.owasp.org/cheatsheets/SQL_Injection_Prevention_Cheat_Sheet.htm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2026-08-22T14:06:40.330Z</dcterms:created>
  <dcterms:modified xsi:type="dcterms:W3CDTF">2026-08-22T14:06:40.330Z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