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6"/>
          <w:szCs w:val="36"/>
        </w:rPr>
        <w:t xml:space="preserve">程式設計與網頁資料庫應用</w:t>
      </w:r>
    </w:p>
    <w:p>
      <w:pPr>
        <w:spacing w:after="100" w:before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30"/>
          <w:szCs w:val="30"/>
        </w:rPr>
        <w:t xml:space="preserve">第11週｜最佳作業範例</w:t>
      </w:r>
    </w:p>
    <w:p>
      <w:pPr>
        <w:spacing w:after="50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8251D"/>
          <w:sz w:val="25"/>
          <w:szCs w:val="25"/>
        </w:rPr>
        <w:t xml:space="preserve">CRUD強化工作坊：我修正的錯誤清單（用藥提醒系統）</w:t>
      </w:r>
    </w:p>
    <w:p>
      <w:pPr>
        <w:spacing w:after="5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7A7974"/>
          <w:sz w:val="19"/>
          <w:szCs w:val="19"/>
        </w:rPr>
        <w:t xml:space="preserve">課堂展示用範例——本文件示範一份符合作業要求的完整提交，供教師教學參考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作業說明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本週作業要求：利用工作坊未完成的時間，個人整理一份「本週我修正的錯誤清單」，針對用藥提醒系統CRUD功能中發現的錯誤，每項寫下錯誤類型（欄位命名/資料型態/非同步時序/缺少錯誤處理）、診斷過程與修正後的程式碼片段，作為下週課程開始前的個人進度依據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一、錯誤1：欄位命名不一致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診斷過程：送出「修改劑量」表單後，後端console.log(req.body)顯示收到的物件是{ newDosage: "5" }，但我原本的後端程式碼讀取的是req.body.dosage，因此永遠讀到undefined，資料庫更新時把劑量欄位寫成NULL卻沒有顯示任何錯誤。教師巡迴提問「為什麼你確定問題出在命名而不是資料庫連線」時，我說明是先用console.log印出req.body確認後端有收到請求、資料也送到了，只是欄位名稱對不上，排除了連線問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13544" w:sz="6"/>
              <w:left w:val="single" w:color="A13544" w:sz="6"/>
              <w:bottom w:val="single" w:color="A13544" w:sz="6"/>
              <w:right w:val="single" w:color="A13544" w:sz="6"/>
            </w:tcBorders>
            <w:shd w:fill="F7E9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13544"/>
                <w:sz w:val="19"/>
                <w:szCs w:val="19"/>
              </w:rPr>
              <w:t xml:space="preserve">修正前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app.put('/api/schedules/:id/dosage', async (req, res)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const dosage = req.body.dosage; // 讀不到，前端送的是 newDosage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await db.query('UPDATE 用藥時程 SET 劑量 = $1 WHERE 時程ID = $2', [dosage, req.params.id]);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res.send('ok');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});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6B1F" w:sz="6"/>
              <w:left w:val="single" w:color="3A6B1F" w:sz="6"/>
              <w:bottom w:val="single" w:color="3A6B1F" w:sz="6"/>
              <w:right w:val="single" w:color="3A6B1F" w:sz="6"/>
            </w:tcBorders>
            <w:shd w:fill="EAF3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A6B1F"/>
                <w:sz w:val="19"/>
                <w:szCs w:val="19"/>
              </w:rPr>
              <w:t xml:space="preserve">修正後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app.put('/api/schedules/:id/dosage', async (req, res)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const dosage = req.body.newDosage; // 欄位名稱與前端表單一致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await db.query('UPDATE 用藥時程 SET 劑量 = $1 WHERE 時程ID = $2', [dosage, req.params.id]);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res.status(200).send('更新成功');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});</w:t>
            </w:r>
          </w:p>
        </w:tc>
      </w:tr>
    </w:tbl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二、錯誤2：資料型態不符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診斷過程：新增用藥時程時，前端數字輸入框傳出的req.body.dosage實際上是字串"3"（HTML表單一律以字串傳輸），資料庫劑量欄位是numeric，PostgreSQL雖然會自動轉型成功，但後端另一段「劑量是否大於每日上限」的邏輯用===嚴格比較，字串"3"永遠不等於數字3，導致上限檢查邏輯完全失效卻不會報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13544" w:sz="6"/>
              <w:left w:val="single" w:color="A13544" w:sz="6"/>
              <w:bottom w:val="single" w:color="A13544" w:sz="6"/>
              <w:right w:val="single" w:color="A13544" w:sz="6"/>
            </w:tcBorders>
            <w:shd w:fill="F7E9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13544"/>
                <w:sz w:val="19"/>
                <w:szCs w:val="19"/>
              </w:rPr>
              <w:t xml:space="preserve">修正前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const dosage = req.body.dosage; // "3"（字串）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if (dosage === maxDailyDose) { // 字串與數字用===比較，永遠是false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return res.status(400).send("超過每日劑量上限");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6B1F" w:sz="6"/>
              <w:left w:val="single" w:color="3A6B1F" w:sz="6"/>
              <w:bottom w:val="single" w:color="3A6B1F" w:sz="6"/>
              <w:right w:val="single" w:color="3A6B1F" w:sz="6"/>
            </w:tcBorders>
            <w:shd w:fill="EAF3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A6B1F"/>
                <w:sz w:val="19"/>
                <w:szCs w:val="19"/>
              </w:rPr>
              <w:t xml:space="preserve">修正後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const dosage = Number(req.body.dosage); // 明確轉型為數字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if (Number.isNaN(dosage))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return res.status(400).send("劑量格式錯誤");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if (dosage === maxDailyDose)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return res.status(400).send("超過每日劑量上限");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三、錯誤3：非同步時序問題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診斷過程：刪除一筆服藥紀錄後，畫面上的列表卻還顯示那一筆剛刪除的資料。用console.log在loadRecords()前後印出時間戳記，發現刪除的fetch請求還沒收到後端回應，畫面就已經呼叫loadRecords()重新讀取（讀到的還是刪除前的舊資料），是典型的「沒有等待非同步操作完成」時序問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13544" w:sz="6"/>
              <w:left w:val="single" w:color="A13544" w:sz="6"/>
              <w:bottom w:val="single" w:color="A13544" w:sz="6"/>
              <w:right w:val="single" w:color="A13544" w:sz="6"/>
            </w:tcBorders>
            <w:shd w:fill="F7E9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13544"/>
                <w:sz w:val="19"/>
                <w:szCs w:val="19"/>
              </w:rPr>
              <w:t xml:space="preserve">修正前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function deleteRecord(id)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fetch(`/api/records/${id}`, { method: "DELETE"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loadRecords(); // 沒有等待刪除完成，讀到的可能還是舊資料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6B1F" w:sz="6"/>
              <w:left w:val="single" w:color="3A6B1F" w:sz="6"/>
              <w:bottom w:val="single" w:color="3A6B1F" w:sz="6"/>
              <w:right w:val="single" w:color="3A6B1F" w:sz="6"/>
            </w:tcBorders>
            <w:shd w:fill="EAF3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A6B1F"/>
                <w:sz w:val="19"/>
                <w:szCs w:val="19"/>
              </w:rPr>
              <w:t xml:space="preserve">修正後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async function deleteRecord(id)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const res = await fetch(`/api/records/${id}`, { method: "DELETE"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if (!res.ok) { showErrorMessage("刪除失敗"); return;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await loadRecords(); // 等待刪除完成後才重新讀取列表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四、錯誤4：缺少錯誤處理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診斷過程：資料庫暫時斷線時，新增用藥時程的請求整個沒有回應（前端一直轉圈），檢查後端程式碼發現db.query()沒有包在try/catch中，一旦拋出例外，Express沒有收到任何回應可送出，連線就卡住直到逾時。這類「沉默失敗」正是Michaeli與Romeike指出初學者最難自行發現的除錯類型之一，因為畫面上完全沒有任何錯誤訊息可供追蹤［3］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13544" w:sz="6"/>
              <w:left w:val="single" w:color="A13544" w:sz="6"/>
              <w:bottom w:val="single" w:color="A13544" w:sz="6"/>
              <w:right w:val="single" w:color="A13544" w:sz="6"/>
            </w:tcBorders>
            <w:shd w:fill="F7E9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13544"/>
                <w:sz w:val="19"/>
                <w:szCs w:val="19"/>
              </w:rPr>
              <w:t xml:space="preserve">修正前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app.post('/api/schedules', (req, res)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db.query('INSERT INTO 用藥時程 ...', [...]); // 沒有try/catch，失敗時沒有任何回應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});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6B1F" w:sz="6"/>
              <w:left w:val="single" w:color="3A6B1F" w:sz="6"/>
              <w:bottom w:val="single" w:color="3A6B1F" w:sz="6"/>
              <w:right w:val="single" w:color="3A6B1F" w:sz="6"/>
            </w:tcBorders>
            <w:shd w:fill="EAF3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A6B1F"/>
                <w:sz w:val="19"/>
                <w:szCs w:val="19"/>
              </w:rPr>
              <w:t xml:space="preserve">修正後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app.post('/api/schedules', async (req, res)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try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  await db.query('INSERT INTO 用藥時程 ...', [...]);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  res.status(201).send('新增成功');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} catch (err)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  console.error(err);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  res.status(500).send('伺服器錯誤，請稍後再試');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});</w:t>
            </w:r>
          </w:p>
        </w:tc>
      </w:tr>
    </w:tbl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五、這份作業符合評分標準的理由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四項錯誤恰好對應課堂教學的四種常見類型（欄位命名不一致、資料型態不符、非同步時序問題、缺少錯誤處理），且每項都寫出具體的診斷過程（如何確認問題出在哪裡）而非只貼修正後的程式碼，呼應Michaeli與Romeike提出的系統性除錯流程訓練——明確教導診斷步驟比單靠練習累積經驗更能提升除錯自我效能［1］［2］。診斷過程中使用console.log逐步排除可能原因的做法，也對應Lee與Ko研究指出「具體、可操作的除錯回饋」比模糊的錯誤訊息更能幫助初學者建立正確的心智模型［4］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參考文獻</w:t>
      </w:r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[1] Michaeli, T., &amp; Romeike, R. (2019). Improving Debugging Skills in the Classroom: The Effects of Teaching a Systematic Debugging Process. Proceedings of the 14th Workshop in Primary and Secondary Computing Education (WiPSCE '19), 1-7. </w:t>
      </w:r>
      <w:hyperlink w:history="1" r:id="rIdk2j3fyarubshuv01nywnx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https://dl.acm.org/doi/10.1145/3361721.3361724</w:t>
        </w:r>
      </w:hyperlink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[2] Michaeli, T., &amp; Romeike, R. (2019). Improving Debugging Skills in the Classroom (full conference PDF). </w:t>
      </w:r>
      <w:hyperlink w:history="1" r:id="rId2j8f1rtdtvemup-sqyb5-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https://computingeducation.de/pub/2019_Michaeli-Romeike_WIPSCE19.pdf</w:t>
        </w:r>
      </w:hyperlink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[3] Michaeli, T., &amp; Romeike, R. (2019). Current Status and Perspectives of Debugging in the K12 Classroom: A Qualitative Study. 2019 IEEE Global Engineering Education Conference (EDUCON), 1030-1038. </w:t>
      </w:r>
      <w:hyperlink w:history="1" r:id="rIddnxgmbexunhwdsgbl36sw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https://computingeducation.de/pub/2019_Michaeli-Romeike_EDUCON2019.pdf</w:t>
        </w:r>
      </w:hyperlink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[4] Lee, M. J., &amp; Ko, A. J. (2011). Personifying Programming Tool Feedback Improves Novice Programmers' Learning. Proceedings of the Seventh International Workshop on Computing Education Research (ICER '11), 109-116. </w:t>
      </w:r>
      <w:hyperlink w:history="1" r:id="rIdahcv_cavq37ehmipwepib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https://dl.acm.org/doi/10.1145/2016911.2016934</w:t>
        </w:r>
      </w:hyperlink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sz w:val="16"/>
        <w:szCs w:val="16"/>
      </w:rPr>
      <w:t xml:space="preserve">第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6"/>
        <w:szCs w:val="16"/>
      </w:rPr>
      <w:t xml:space="preserve"> 頁，共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i/>
        <w:iCs/>
        <w:color w:val="7A7974"/>
        <w:sz w:val="16"/>
        <w:szCs w:val="16"/>
      </w:rPr>
      <w:t xml:space="preserve">程式設計與網頁資料庫應用｜第11週最佳作業範例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2825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k2j3fyarubshuv01nywnx" Type="http://schemas.openxmlformats.org/officeDocument/2006/relationships/hyperlink" Target="https://dl.acm.org/doi/10.1145/3361721.3361724" TargetMode="External"/><Relationship Id="rId2j8f1rtdtvemup-sqyb5-" Type="http://schemas.openxmlformats.org/officeDocument/2006/relationships/hyperlink" Target="https://computingeducation.de/pub/2019_Michaeli-Romeike_WIPSCE19.pdf" TargetMode="External"/><Relationship Id="rIddnxgmbexunhwdsgbl36sw" Type="http://schemas.openxmlformats.org/officeDocument/2006/relationships/hyperlink" Target="https://computingeducation.de/pub/2019_Michaeli-Romeike_EDUCON2019.pdf" TargetMode="External"/><Relationship Id="rIdahcv_cavq37ehmipwepib" Type="http://schemas.openxmlformats.org/officeDocument/2006/relationships/hyperlink" Target="https://dl.acm.org/doi/10.1145/2016911.2016934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2026-08-22T14:06:40.339Z</dcterms:created>
  <dcterms:modified xsi:type="dcterms:W3CDTF">2026-08-22T14:06:40.339Z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