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2022-03-08_13-06-33: 281 food search control, rig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2022-03-08_13-58-31: 281 food search control, rig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2022-03-08_14-22-36: 281 food search control, rig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2022-03-08_14-48-19: 281 food search control, rig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2022-04-26_19-02-19: rig 2, no agent, food search (no)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2022-04-26_19-03-34: rig 1, no agent, food search (no)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2022-04-26_19-27-12: rig 1, no agent, food search (no)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2022-04-26_19-27-44: rig 2, no agent, food search (no)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2022-04-26_19-52-17: rig 1, no agent, food search (no)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2022-04-26_19-53-25: rig 2, no agent, food search (no)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