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281 1cm away food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2022-04-27_11-08-36: rig 2, 1 cm, 1030,-950 (no)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2022-04-27_11-12-24: rig 1, 1 cm, 1080,-710 (no)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2022-04-27_11-39-46: rig 2, 1 cm, 970,-830 (no)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2022-04-27_11-41-53: rig 1, 1 cm, 1100,-780 (no)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2022-04-27_12-10-34: rig 1, 1 cm, 1050,-860 (no)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2022-04-27_12-11-11: rig 2, 1 cm, 950,-950 (no)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2022-04-27_12-40-05: rig 1, 1 cm, 1040,-870 (yes immediately after)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2022-04-27_12-42-43: rig 2, 1 cm, 1010,-960 (no)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2022-04-27_13-10-01: rig 1, 1 cm, 1080,-880 (no)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2022-04-27_13-12-49: rig 2, 1 cm, 1030,-930 (no)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