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动静阴阳，反复迁变。 </w:t>
      </w:r>
    </w:p>
    <w:p w:rsidR="00C91F24" w:rsidRPr="00C71916" w:rsidRDefault="00C71916" w:rsidP="00C71916">
      <w:pPr>
        <w:ind w:firstLine="420"/>
        <w:rPr>
          <w:rFonts w:ascii="新宋体" w:eastAsia="新宋体" w:hAnsi="新宋体"/>
          <w:szCs w:val="21"/>
        </w:rPr>
      </w:pPr>
      <w:proofErr w:type="gramStart"/>
      <w:r w:rsidRPr="00C71916">
        <w:rPr>
          <w:rFonts w:ascii="新宋体" w:eastAsia="新宋体" w:hAnsi="新宋体" w:hint="eastAsia"/>
          <w:szCs w:val="21"/>
        </w:rPr>
        <w:t>动就是交重之爻</w:t>
      </w:r>
      <w:proofErr w:type="gramEnd"/>
      <w:r w:rsidRPr="00C71916">
        <w:rPr>
          <w:rFonts w:ascii="新宋体" w:eastAsia="新宋体" w:hAnsi="新宋体" w:hint="eastAsia"/>
          <w:szCs w:val="21"/>
        </w:rPr>
        <w:t>，静就是</w:t>
      </w:r>
      <w:proofErr w:type="gramStart"/>
      <w:r w:rsidRPr="00C71916">
        <w:rPr>
          <w:rFonts w:ascii="新宋体" w:eastAsia="新宋体" w:hAnsi="新宋体" w:hint="eastAsia"/>
          <w:szCs w:val="21"/>
        </w:rPr>
        <w:t>单拆之爻</w:t>
      </w:r>
      <w:proofErr w:type="gramEnd"/>
      <w:r w:rsidRPr="00C71916">
        <w:rPr>
          <w:rFonts w:ascii="新宋体" w:eastAsia="新宋体" w:hAnsi="新宋体" w:hint="eastAsia"/>
          <w:szCs w:val="21"/>
        </w:rPr>
        <w:t>。</w:t>
      </w:r>
      <w:proofErr w:type="gramStart"/>
      <w:r w:rsidRPr="00C71916">
        <w:rPr>
          <w:rFonts w:ascii="新宋体" w:eastAsia="新宋体" w:hAnsi="新宋体" w:hint="eastAsia"/>
          <w:szCs w:val="21"/>
        </w:rPr>
        <w:t>交拆之爻</w:t>
      </w:r>
      <w:proofErr w:type="gramEnd"/>
      <w:r w:rsidRPr="00C71916">
        <w:rPr>
          <w:rFonts w:ascii="新宋体" w:eastAsia="新宋体" w:hAnsi="新宋体" w:hint="eastAsia"/>
          <w:szCs w:val="21"/>
        </w:rPr>
        <w:t>属阴，</w:t>
      </w:r>
      <w:proofErr w:type="gramStart"/>
      <w:r w:rsidRPr="00C71916">
        <w:rPr>
          <w:rFonts w:ascii="新宋体" w:eastAsia="新宋体" w:hAnsi="新宋体" w:hint="eastAsia"/>
          <w:szCs w:val="21"/>
        </w:rPr>
        <w:t>重单之爻</w:t>
      </w:r>
      <w:proofErr w:type="gramEnd"/>
      <w:r w:rsidRPr="00C71916">
        <w:rPr>
          <w:rFonts w:ascii="新宋体" w:eastAsia="新宋体" w:hAnsi="新宋体" w:hint="eastAsia"/>
          <w:szCs w:val="21"/>
        </w:rPr>
        <w:t>属阳。若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是单拆，</w:t>
      </w:r>
      <w:proofErr w:type="gramStart"/>
      <w:r w:rsidRPr="00C71916">
        <w:rPr>
          <w:rFonts w:ascii="新宋体" w:eastAsia="新宋体" w:hAnsi="新宋体" w:hint="eastAsia"/>
          <w:szCs w:val="21"/>
        </w:rPr>
        <w:t>这谓之</w:t>
      </w:r>
      <w:proofErr w:type="gramEnd"/>
      <w:r w:rsidRPr="00C71916">
        <w:rPr>
          <w:rFonts w:ascii="新宋体" w:eastAsia="新宋体" w:hAnsi="新宋体" w:hint="eastAsia"/>
          <w:szCs w:val="21"/>
        </w:rPr>
        <w:t>安静，安静的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没有变化的理。若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是交重，</w:t>
      </w:r>
      <w:proofErr w:type="gramStart"/>
      <w:r w:rsidRPr="00C71916">
        <w:rPr>
          <w:rFonts w:ascii="新宋体" w:eastAsia="新宋体" w:hAnsi="新宋体" w:hint="eastAsia"/>
          <w:szCs w:val="21"/>
        </w:rPr>
        <w:t>这谓之</w:t>
      </w:r>
      <w:proofErr w:type="gramEnd"/>
      <w:r w:rsidRPr="00C71916">
        <w:rPr>
          <w:rFonts w:ascii="新宋体" w:eastAsia="新宋体" w:hAnsi="新宋体" w:hint="eastAsia"/>
          <w:szCs w:val="21"/>
        </w:rPr>
        <w:t>发动，发动的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，然后有变。故此：交、交、交原是坤卦属阴，因他动了，就变作单、单、单，是乾卦属阳了。大凡物动，就有个变头。为什么交就变了单，</w:t>
      </w:r>
      <w:proofErr w:type="gramStart"/>
      <w:r w:rsidRPr="00C71916">
        <w:rPr>
          <w:rFonts w:ascii="新宋体" w:eastAsia="新宋体" w:hAnsi="新宋体" w:hint="eastAsia"/>
          <w:szCs w:val="21"/>
        </w:rPr>
        <w:t>重变了</w:t>
      </w:r>
      <w:proofErr w:type="gramEnd"/>
      <w:r w:rsidRPr="00C71916">
        <w:rPr>
          <w:rFonts w:ascii="新宋体" w:eastAsia="新宋体" w:hAnsi="新宋体" w:hint="eastAsia"/>
          <w:szCs w:val="21"/>
        </w:rPr>
        <w:t>拆，该把那个“动”字，</w:t>
      </w:r>
      <w:proofErr w:type="gramStart"/>
      <w:r w:rsidRPr="00C71916">
        <w:rPr>
          <w:rFonts w:ascii="新宋体" w:eastAsia="新宋体" w:hAnsi="新宋体" w:hint="eastAsia"/>
          <w:szCs w:val="21"/>
        </w:rPr>
        <w:t>当做</w:t>
      </w:r>
      <w:proofErr w:type="gramEnd"/>
      <w:r w:rsidRPr="00C71916">
        <w:rPr>
          <w:rFonts w:ascii="新宋体" w:eastAsia="新宋体" w:hAnsi="新宋体" w:hint="eastAsia"/>
          <w:szCs w:val="21"/>
        </w:rPr>
        <w:t>一个“极”字的意思解说。古云：物极则变，器满则倾。假如天气热极，天就作起风云来。倘风雨大极，就</w:t>
      </w:r>
      <w:proofErr w:type="gramStart"/>
      <w:r w:rsidRPr="00C71916">
        <w:rPr>
          <w:rFonts w:ascii="新宋体" w:eastAsia="新宋体" w:hAnsi="新宋体" w:hint="eastAsia"/>
          <w:szCs w:val="21"/>
        </w:rPr>
        <w:t>可晴息</w:t>
      </w:r>
      <w:proofErr w:type="gramEnd"/>
      <w:r w:rsidRPr="00C71916">
        <w:rPr>
          <w:rFonts w:ascii="新宋体" w:eastAsia="新宋体" w:hAnsi="新宋体" w:hint="eastAsia"/>
          <w:szCs w:val="21"/>
        </w:rPr>
        <w:t>了。故古注</w:t>
      </w:r>
      <w:proofErr w:type="gramStart"/>
      <w:r w:rsidRPr="00C71916">
        <w:rPr>
          <w:rFonts w:ascii="新宋体" w:eastAsia="新宋体" w:hAnsi="新宋体" w:hint="eastAsia"/>
          <w:szCs w:val="21"/>
        </w:rPr>
        <w:t>譬</w:t>
      </w:r>
      <w:proofErr w:type="gramEnd"/>
      <w:r w:rsidRPr="00C71916">
        <w:rPr>
          <w:rFonts w:ascii="新宋体" w:eastAsia="新宋体" w:hAnsi="新宋体" w:hint="eastAsia"/>
          <w:szCs w:val="21"/>
        </w:rPr>
        <w:t>以谷</w:t>
      </w:r>
      <w:proofErr w:type="gramStart"/>
      <w:r w:rsidRPr="00C71916">
        <w:rPr>
          <w:rFonts w:ascii="新宋体" w:eastAsia="新宋体" w:hAnsi="新宋体" w:hint="eastAsia"/>
          <w:szCs w:val="21"/>
        </w:rPr>
        <w:t>舂</w:t>
      </w:r>
      <w:proofErr w:type="gramEnd"/>
      <w:r w:rsidRPr="00C71916">
        <w:rPr>
          <w:rFonts w:ascii="新宋体" w:eastAsia="新宋体" w:hAnsi="新宋体" w:hint="eastAsia"/>
          <w:szCs w:val="21"/>
        </w:rPr>
        <w:t>之成米，</w:t>
      </w:r>
      <w:proofErr w:type="gramStart"/>
      <w:r w:rsidRPr="00C71916">
        <w:rPr>
          <w:rFonts w:ascii="新宋体" w:eastAsia="新宋体" w:hAnsi="新宋体" w:hint="eastAsia"/>
          <w:szCs w:val="21"/>
        </w:rPr>
        <w:t>以米炊之</w:t>
      </w:r>
      <w:proofErr w:type="gramEnd"/>
      <w:r w:rsidRPr="00C71916">
        <w:rPr>
          <w:rFonts w:ascii="新宋体" w:eastAsia="新宋体" w:hAnsi="新宋体" w:hint="eastAsia"/>
          <w:szCs w:val="21"/>
        </w:rPr>
        <w:t>成饭。若不以谷</w:t>
      </w:r>
      <w:proofErr w:type="gramStart"/>
      <w:r w:rsidRPr="00C71916">
        <w:rPr>
          <w:rFonts w:ascii="新宋体" w:eastAsia="新宋体" w:hAnsi="新宋体" w:hint="eastAsia"/>
          <w:szCs w:val="21"/>
        </w:rPr>
        <w:t>舂</w:t>
      </w:r>
      <w:proofErr w:type="gramEnd"/>
      <w:r w:rsidRPr="00C71916">
        <w:rPr>
          <w:rFonts w:ascii="新宋体" w:eastAsia="新宋体" w:hAnsi="新宋体" w:hint="eastAsia"/>
          <w:szCs w:val="21"/>
        </w:rPr>
        <w:t>，不以米炊，是不去动他了，到底谷原是谷，米原是米，岂不是不动则不变了？发动之内，也有变好，亦有变坏。阳极则变阴，阴极则变阳。这个意思就是“动静阴阳，反复迁变”了。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虽万象之纷纭，须一理而融贯。 </w:t>
      </w:r>
    </w:p>
    <w:p w:rsidR="00C71916" w:rsidRPr="00C71916" w:rsidRDefault="00C71916" w:rsidP="00C71916">
      <w:pPr>
        <w:ind w:firstLine="420"/>
        <w:rPr>
          <w:rFonts w:ascii="新宋体" w:eastAsia="新宋体" w:hAnsi="新宋体"/>
          <w:szCs w:val="21"/>
        </w:rPr>
      </w:pPr>
      <w:r w:rsidRPr="00C71916">
        <w:rPr>
          <w:rFonts w:ascii="新宋体" w:eastAsia="新宋体" w:hAnsi="新宋体" w:hint="eastAsia"/>
          <w:szCs w:val="21"/>
        </w:rPr>
        <w:t>此一节只讲得一个理字，那“象”字当作“般”字解。</w:t>
      </w:r>
      <w:proofErr w:type="gramStart"/>
      <w:r w:rsidRPr="00C71916">
        <w:rPr>
          <w:rFonts w:ascii="新宋体" w:eastAsia="新宋体" w:hAnsi="新宋体" w:hint="eastAsia"/>
          <w:szCs w:val="21"/>
        </w:rPr>
        <w:t>理就是</w:t>
      </w:r>
      <w:proofErr w:type="gramEnd"/>
      <w:r w:rsidRPr="00C71916">
        <w:rPr>
          <w:rFonts w:ascii="新宋体" w:eastAsia="新宋体" w:hAnsi="新宋体" w:hint="eastAsia"/>
          <w:szCs w:val="21"/>
        </w:rPr>
        <w:t>中庸之理。卦中刑冲、伏合、动静、生克制化之间。有一个一定不易之理在里头，拿这个卦理，评到中庸之极至处，虽万般</w:t>
      </w:r>
      <w:proofErr w:type="gramStart"/>
      <w:r w:rsidRPr="00C71916">
        <w:rPr>
          <w:rFonts w:ascii="新宋体" w:eastAsia="新宋体" w:hAnsi="新宋体" w:hint="eastAsia"/>
          <w:szCs w:val="21"/>
        </w:rPr>
        <w:t>纷坛论</w:t>
      </w:r>
      <w:proofErr w:type="gramEnd"/>
      <w:r w:rsidRPr="00C71916">
        <w:rPr>
          <w:rFonts w:ascii="新宋体" w:eastAsia="新宋体" w:hAnsi="新宋体" w:hint="eastAsia"/>
          <w:szCs w:val="21"/>
        </w:rPr>
        <w:t>头，一理可以融贯矣。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夫人有贤不肖之殊，卦有过不及之异。太过者损之斯成，不及者益之则利。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贤不肖之殊，人生之不齐也，过不及之异，卦爻之不齐也。人以中庸之德为主，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卦惟中和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为美。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德主中庸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，则无往而不善，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至中和，则无求而不遂。故卦中动静、生克、合冲、空破、旺衰、墓绝、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现伏等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处，就有太过不及的理在焉。大凡卦理，只论得中和之道。假如乱动，就要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搜独静之爻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，安静就要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看逢冲之一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月破要出破填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旬空要出旬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值日，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动待合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，静待冲，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克处逢生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，绝处逢生，冲中逢合，合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处逢冲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，这些法则就是“太过者损之斯成，不及者益之则利”。旧注以用神多现为太过，以用神只一位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不值旺令为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无气，谓不及，其意浅矣！不知卦中无不有太过不及者，就是动静、生克合冲、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旬空月破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、旺衰墓绝、伏藏出现，个个字可以当他太过，亦可以当他不及。此活泼之中自有玄妙，学者宜加意参之。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合，时雨滋苗；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生我用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者谓之生，扶我用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者谓之扶，拱我用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者谓之拱，合我用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者谓之合。生者：即金生水类，五行相生也。扶者：即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扶子、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丑扶辰、寅扶卯、辰扶未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、已扶午、未扶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、申扶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。拱者：即子拱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卯拱寅、辰拱丑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、午拱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未拱辰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拱申、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拱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未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。合有二合、三合、六合。二合者：即子与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丑合类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。三合者：即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亥卯未合成木局类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。六合者：即六合卦也。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此节亦承上文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而言，不及者宜益之耳。倘若用神衰弱冲破，得了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合，就如旱苗得雨，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则苗勃然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兴之矣。倘若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卦中忌神衰弱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冲破，得了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合，谓之助纣为虐，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其祸愈甚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矣！学者宜别之。下三条仿此。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克害刑冲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，秋霜杀草。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克者：相克，即金克木类是也。害者：六害，即子害未、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丑害午、寅害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卯害辰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、申害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是也。刑者：即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寅已申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等类是也。冲者：子午相冲等类是也。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此亦结上文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而言，倘用神衰弱，并无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合，反见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克害刑冲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，故喻之秋霜杀草也。大凡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刑冲克三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者，卦中常验。六害并无应验，犹当辨焉。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长生帝旺，争如金谷之园；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长生：即火长生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于寅类也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。帝旺：即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火帝旺于午类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也。用神遇之，虽衰弱者亦作有气论，故以金谷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譬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焉。此节论用神长生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帝旺在日辰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上头，不言长生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帝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旺于变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里边，若以变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爻遇帝旺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而言误矣！假如午火又化出午火来，这是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伏吟卦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了，有什么好处？安得以金谷喻之？大凡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用神帝旺于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日辰上，主速；长生于日辰上，主迟。盖长生犹人初生，长养以渐，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帝旺犹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人壮时，其力方锐，所以长生迟而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帝旺速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也。 </w:t>
      </w:r>
    </w:p>
    <w:p w:rsidR="00C71916" w:rsidRPr="00C71916" w:rsidRDefault="00C71916" w:rsidP="00C71916">
      <w:pPr>
        <w:rPr>
          <w:rFonts w:ascii="新宋体" w:eastAsia="新宋体" w:hAnsi="新宋体"/>
          <w:b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Cs w:val="21"/>
        </w:rPr>
        <w:t>死墓绝空</w:t>
      </w:r>
      <w:proofErr w:type="gramEnd"/>
      <w:r w:rsidRPr="00C71916">
        <w:rPr>
          <w:rFonts w:ascii="新宋体" w:eastAsia="新宋体" w:hAnsi="新宋体" w:hint="eastAsia"/>
          <w:b/>
          <w:szCs w:val="21"/>
        </w:rPr>
        <w:t>，乃是泥犁之地。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死、墓、绝，皆从长生上数起。空是旬空。死者亡也，犹人病而死也；墓者蔽也，犹死而葬于墓地；绝者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绝也，犹人死而根本断绝也；空者虚也，犹深渊薄冰之处，人不能践履也。泥犁：地狱名，言其凶也。这四者与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克害刑冲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意思相仿，又引有过不及之意。倘用神无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遇死墓绝空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，故以泥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犁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喻之。大凡卦中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，只讲得长生、墓、绝三件，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向日辰是问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，就是变出来的也要看。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沐浴、冠带、临官、帝旺、衰、病、死、胎、养，不可向变出之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是问。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若化出来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的，当以生克冲合、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进神退神、反吟伏吟论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日辰为六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之主宰，喜其灭项以安刘；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日辰乃卜筮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之主。不看日辰，则不知卦中吉凶轻重了。盖日辰能冲起、冲实、冲散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那动空静旺的爻象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，能合能填月破之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，衰弱的能扶助帮比，强旺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的能抑挫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制伏，发动的能去克得，伏藏的能去提拔，可以成得事，可以坏得事，故为六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之主宰也。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旺动，用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神休囚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，倘得日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辰去克制那忌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用神，凡事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转凶为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吉。故曰“灭项兴刘”。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月建乃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万卦之提纲，岂可助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纣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而为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虐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月建乃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卜筮之纲领。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月建亦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能救事坏事，故言万卦之提纲。若是卦中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有忌神发动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克伤用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神，倘遇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月建生扶那忌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神，这是助纣为虐了。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倘忌神克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遇月建克制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忌神，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生扶那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就是救事了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。凡看月建，只论得生克，与日辰相同。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大凡月建的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祸福，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不过司权于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月内，不能始终其事。而日辰不论久远，到底有权的。就是长生、沐浴、冠带这十二神，与日辰固有干系，与月建上不过只论得月破，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休囚旺相生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克。今有人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说衰病死墓于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月建上不好，长生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帝旺于月建上好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，种种误传，不可信也。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最恶者岁君，宜静而不宜动；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即本年太岁之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曰岁君，系天子之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。既能最恶，岂不能最善？既宜安静，岂不宜发动乎？若是太岁那一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临忌神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发动，来冲克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身用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，主灾厄不利，一岁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之中屡多驳杂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故曰最恶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，故宜安静。此言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岁君若临忌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神，则宜静，而不宜动也。若是太岁那一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，动来生合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身之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，主际遇频加，一岁之中连增喜庆，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当言最善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，亦宜发动。若用神临之，其事必干朝廷，若日辰动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冲之，谓之犯上，毋论公私，皆宜谨慎可也。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最要者身位，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喜扶而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不喜伤。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身即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月卦身也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。“阳世则从子月起，阴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还从午月生”，其法见《启蒙节要》篇内，大抵成卦之后，看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卦身现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与不现，与月建、日辰、动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有无干涉，则吉凶便知。占事为事体，占人为人身，唯喜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合，不宜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克害刑冲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。凡占卦，以身为占事之主，故曰“最要”也。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为已、应为人，大宜契合；动为始、变为终，最怕交争。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交重为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动，动则阳变为阴，阴变为阳。卦中遇此，当以动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为事之始，变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为事之终。发动之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爻变克变冲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，谓之交争。凡世应宜生合用神，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怕变克冲也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应位遭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伤，不利他人之事；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受制，岂宜自己之谋。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应位者，该当一个用神解说。如占他人，亦各有用神分别。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或占交疏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之人及无尊卑之人，是应为他人也。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倘占父友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、家主、师傅辈，这是父母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为用神了。子孙之友，这是子孙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为用神了。妻妾奴婢，这是妻财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为用神了。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那父友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、自友、及子孙之友，虽是他人，当分别老幼称呼名份取用，不可一概以应位误断。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如卜损益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自己之事，以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为自己也，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若受制，岂宜自己之谋乎？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应俱空，人无准实；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此节亦引上文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应也。但凡谋事，势必托人，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空则自己不实，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应空则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他人不实。若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应皆空，彼此皆无准实，谋事无成。或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世应空合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，谓之虚约而无诚信。如托尊长辈谋事，而得父母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生合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，托之自然有益；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倘或应空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，纵得长辈之力，而那一边不实，亦难成事也。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内外竞发，事必翻腾。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者冲克也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，发者发动也。凡占的卦，内外纷纷乱动，乱冲乱击，是人情不常，必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主事体反覆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翻腾也。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或交重，两目顾瞻于马首；应如发动，一心似托于猿攀。 </w:t>
      </w:r>
    </w:p>
    <w:p w:rsidR="00C71916" w:rsidRPr="00C71916" w:rsidRDefault="00C71916" w:rsidP="00C71916">
      <w:pPr>
        <w:ind w:firstLine="420"/>
        <w:rPr>
          <w:rFonts w:ascii="新宋体" w:eastAsia="新宋体" w:hAnsi="新宋体"/>
          <w:szCs w:val="21"/>
        </w:rPr>
      </w:pPr>
      <w:r w:rsidRPr="00C71916">
        <w:rPr>
          <w:rFonts w:ascii="新宋体" w:eastAsia="新宋体" w:hAnsi="新宋体" w:hint="eastAsia"/>
          <w:szCs w:val="21"/>
        </w:rPr>
        <w:t>马首是瞻，或东或西，</w:t>
      </w:r>
      <w:proofErr w:type="gramStart"/>
      <w:r w:rsidRPr="00C71916">
        <w:rPr>
          <w:rFonts w:ascii="新宋体" w:eastAsia="新宋体" w:hAnsi="新宋体" w:hint="eastAsia"/>
          <w:szCs w:val="21"/>
        </w:rPr>
        <w:t>猱猿攀</w:t>
      </w:r>
      <w:proofErr w:type="gramEnd"/>
      <w:r w:rsidRPr="00C71916">
        <w:rPr>
          <w:rFonts w:ascii="新宋体" w:eastAsia="新宋体" w:hAnsi="新宋体" w:hint="eastAsia"/>
          <w:szCs w:val="21"/>
        </w:rPr>
        <w:t>木，自心</w:t>
      </w:r>
      <w:proofErr w:type="gramStart"/>
      <w:r w:rsidRPr="00C71916">
        <w:rPr>
          <w:rFonts w:ascii="新宋体" w:eastAsia="新宋体" w:hAnsi="新宋体" w:hint="eastAsia"/>
          <w:szCs w:val="21"/>
        </w:rPr>
        <w:t>靡</w:t>
      </w:r>
      <w:proofErr w:type="gramEnd"/>
      <w:r w:rsidRPr="00C71916">
        <w:rPr>
          <w:rFonts w:ascii="新宋体" w:eastAsia="新宋体" w:hAnsi="新宋体" w:hint="eastAsia"/>
          <w:szCs w:val="21"/>
        </w:rPr>
        <w:t>定。</w:t>
      </w:r>
      <w:proofErr w:type="gramStart"/>
      <w:r w:rsidRPr="00C71916">
        <w:rPr>
          <w:rFonts w:ascii="新宋体" w:eastAsia="新宋体" w:hAnsi="新宋体" w:hint="eastAsia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Cs w:val="21"/>
        </w:rPr>
        <w:t>以已言，应以人言。书曰：“应动恐他人有变，</w:t>
      </w:r>
      <w:proofErr w:type="gramStart"/>
      <w:r w:rsidRPr="00C71916">
        <w:rPr>
          <w:rFonts w:ascii="新宋体" w:eastAsia="新宋体" w:hAnsi="新宋体" w:hint="eastAsia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Cs w:val="21"/>
        </w:rPr>
        <w:t>动自己迟疑”，皆言其变迁更改，不能</w:t>
      </w:r>
      <w:proofErr w:type="gramStart"/>
      <w:r w:rsidRPr="00C71916">
        <w:rPr>
          <w:rFonts w:ascii="新宋体" w:eastAsia="新宋体" w:hAnsi="新宋体" w:hint="eastAsia"/>
          <w:szCs w:val="21"/>
        </w:rPr>
        <w:t>一</w:t>
      </w:r>
      <w:proofErr w:type="gramEnd"/>
      <w:r w:rsidRPr="00C71916">
        <w:rPr>
          <w:rFonts w:ascii="新宋体" w:eastAsia="新宋体" w:hAnsi="新宋体" w:hint="eastAsia"/>
          <w:szCs w:val="21"/>
        </w:rPr>
        <w:t>其思虑</w:t>
      </w:r>
      <w:r w:rsidRPr="00C71916">
        <w:rPr>
          <w:rFonts w:ascii="新宋体" w:eastAsia="新宋体" w:hAnsi="新宋体" w:hint="eastAsia"/>
          <w:szCs w:val="21"/>
        </w:rPr>
        <w:lastRenderedPageBreak/>
        <w:t>耳。此引上文</w:t>
      </w:r>
      <w:proofErr w:type="gramStart"/>
      <w:r w:rsidRPr="00C71916">
        <w:rPr>
          <w:rFonts w:ascii="新宋体" w:eastAsia="新宋体" w:hAnsi="新宋体" w:hint="eastAsia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Cs w:val="21"/>
        </w:rPr>
        <w:t>应为彼我</w:t>
      </w:r>
      <w:proofErr w:type="gramStart"/>
      <w:r w:rsidRPr="00C71916">
        <w:rPr>
          <w:rFonts w:ascii="新宋体" w:eastAsia="新宋体" w:hAnsi="新宋体" w:hint="eastAsia"/>
          <w:szCs w:val="21"/>
        </w:rPr>
        <w:t>之</w:t>
      </w:r>
      <w:proofErr w:type="gramEnd"/>
      <w:r w:rsidRPr="00C71916">
        <w:rPr>
          <w:rFonts w:ascii="新宋体" w:eastAsia="新宋体" w:hAnsi="新宋体" w:hint="eastAsia"/>
          <w:szCs w:val="21"/>
        </w:rPr>
        <w:t>意，又引竞发有翻腾而言。其事之吉凶，总不外乎</w:t>
      </w:r>
      <w:proofErr w:type="gramStart"/>
      <w:r w:rsidRPr="00C71916">
        <w:rPr>
          <w:rFonts w:ascii="新宋体" w:eastAsia="新宋体" w:hAnsi="新宋体" w:hint="eastAsia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Cs w:val="21"/>
        </w:rPr>
        <w:t>合、</w:t>
      </w:r>
      <w:proofErr w:type="gramStart"/>
      <w:r w:rsidRPr="00C71916">
        <w:rPr>
          <w:rFonts w:ascii="新宋体" w:eastAsia="新宋体" w:hAnsi="新宋体" w:hint="eastAsia"/>
          <w:szCs w:val="21"/>
        </w:rPr>
        <w:t>克害刑冲、空破间</w:t>
      </w:r>
      <w:proofErr w:type="gramEnd"/>
      <w:r w:rsidRPr="00C71916">
        <w:rPr>
          <w:rFonts w:ascii="新宋体" w:eastAsia="新宋体" w:hAnsi="新宋体" w:hint="eastAsia"/>
          <w:szCs w:val="21"/>
        </w:rPr>
        <w:t>耳。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用神有气无他故，所作皆成；主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象徒存更被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伤，凡谋不遂。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用神者，如占文书、长辈，以父母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为用神之类是也。主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者，亦即用神也。“故”字该作“病”字解。何谓之病？凡用神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，就是病了。如卦中用神旺相，遇了病，可待去病日期，亦能成事；如旺相，而又无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等病，凡谋必从心所欲，无不可成矣。倘用神衰弱无气，而又遇月建、日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，犹如一个天元不足，瘦弱不堪的人，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岂可再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加之以病乎？故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弱而又受刑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者，凡事枉费心力，终无可成之理。盖用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虽然出现，别无生助，而卦中又无原神，纵有而值空、破坏者，谓之主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徒存，徒存者，徒然出现也，谋事焉能遂意哉！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有伤须救，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伤：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伤克用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神之神也。救：救护用神之神也。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如申金是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被午火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发动来克，则申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有伤矣。若得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日辰是子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，或动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是子，子去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冲克午火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制伏午火，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则午火有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制，而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申金岂非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有救乎？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倘月建冲克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用神，得日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辰去生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合用神；又或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日辰去克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用神，卦中动出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一爻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生它，这便是有伤得救了。凡遇有伤得救，每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事先难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后易，先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凶后吉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，用神得救，乃为有用耳。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无故勿空。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故者，谓受伤的意思。“勿”字该当它“不”字解说。大凡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旬空之爻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，安静又遇月建、日辰克制，这是有过之空了，即使出旬值日，亦不能为吉为凶，这样旬空，到底无用之空矣。若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旬空之爻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发动，或得月建、日辰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合它，或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日辰冲起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它，或动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生合它，这是无故之空，待其出旬值日得合之时，仍复能事。故曰：无故之空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，勿以为空也。虽值旬空，而没有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受月建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辰克伤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的，不可当它真空论。又如用神化回头克，又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见会局来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克，来克太过，岂不是有伤了？若是日月来伤它，用神一空，则不受其克，亦称无故矣。古有避凶之说，亦近乎无故之理。旧注误以无伤克之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不可空，日月二建克他又宜空，大失先天之妙旨，又失是篇之文理矣！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空逢冲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而有用，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凡遇卦爻旬空，今人不拘吉凶，概以无用断之。殊不知见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日辰冲亦有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可用之处，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盖冲则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必动，动则不空，所以“空逢冲而有用”也。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合遭破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以无功。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此节独言合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处逢冲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。盖卦爻逢合，如同心协力，事必克济，凡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谋望欲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成事者，得之则无不遂矣。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倘合处遇冲刑破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克，唯恐奸诈小人两边破说，必生疑惑猜忌之心。如寅与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合，本相和合，若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见申日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，或遇申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爻动来冲克寅木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，则害了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水矣。故曰：“合遭破以无功”。合者，成也，和好之意。破者，散也，冲开之意。凡欲成事，而得合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处逢冲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之卦者，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事必临成见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散。凡欲散之事，而得合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处逢冲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之卦者，必遂意也。冲中逢合者，反是。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自空化空，必成凶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咎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自空者，用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爻值旬空也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化空者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，亦言用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爻化值旬空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言不能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成事。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此节亦引上文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谋望之事而言。凡谋望，无不欲成事，倘用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空，或用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动化空，则动有更变，空有疑惑，事必无成。故曰凶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刑合克合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，终见乖淫。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合者，和合也。凡占见之，无不吉利。然人不知合中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有刑有克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。合而有克，终见不和，合而有刑，终见乖戾。且如用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神未字为财爻，午字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为福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午与未合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然午带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自刑，名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为刑合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。又如子字为财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，子与丑合，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丑土能克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子水，谓之克合。如果占妻妾，始和终背，诸事终乖戾也。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动值合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而绊住，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大凡动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不遇合，然后为动；若有合则绊住，而不能动矣。既不能动，则不能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生物克物矣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日辰合之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待冲其本爻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日至，可应事之吉凶。如旁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爻动来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须待冲那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之日至，可应事之吉凶矣。假如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用丑土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财，而子日合之，待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未日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应事；子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合之，待午日应事。又如子孙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动，而被日辰合住，则不能生财，待冲动子孙期至，方有财也，余仿此。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静得冲而暗兴。 </w:t>
      </w:r>
    </w:p>
    <w:p w:rsidR="00C71916" w:rsidRPr="00C71916" w:rsidRDefault="00C71916" w:rsidP="005438B0">
      <w:pPr>
        <w:rPr>
          <w:rFonts w:ascii="新宋体" w:eastAsia="新宋体" w:hAnsi="新宋体"/>
          <w:szCs w:val="21"/>
        </w:rPr>
      </w:pPr>
      <w:proofErr w:type="gramStart"/>
      <w:r w:rsidRPr="00C71916">
        <w:rPr>
          <w:rFonts w:ascii="新宋体" w:eastAsia="新宋体" w:hAnsi="新宋体" w:hint="eastAsia"/>
          <w:szCs w:val="21"/>
        </w:rPr>
        <w:t>大凡不</w:t>
      </w:r>
      <w:proofErr w:type="gramEnd"/>
      <w:r w:rsidRPr="00C71916">
        <w:rPr>
          <w:rFonts w:ascii="新宋体" w:eastAsia="新宋体" w:hAnsi="新宋体" w:hint="eastAsia"/>
          <w:szCs w:val="21"/>
        </w:rPr>
        <w:t>发动的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，不可便言之安静。若被</w:t>
      </w:r>
      <w:proofErr w:type="gramStart"/>
      <w:r w:rsidRPr="00C71916">
        <w:rPr>
          <w:rFonts w:ascii="新宋体" w:eastAsia="新宋体" w:hAnsi="新宋体" w:hint="eastAsia"/>
          <w:szCs w:val="21"/>
        </w:rPr>
        <w:t>日辰冲之</w:t>
      </w:r>
      <w:proofErr w:type="gramEnd"/>
      <w:r w:rsidRPr="00C71916">
        <w:rPr>
          <w:rFonts w:ascii="新宋体" w:eastAsia="新宋体" w:hAnsi="新宋体" w:hint="eastAsia"/>
          <w:szCs w:val="21"/>
        </w:rPr>
        <w:t>，则</w:t>
      </w:r>
      <w:proofErr w:type="gramStart"/>
      <w:r w:rsidRPr="00C71916">
        <w:rPr>
          <w:rFonts w:ascii="新宋体" w:eastAsia="新宋体" w:hAnsi="新宋体" w:hint="eastAsia"/>
          <w:szCs w:val="21"/>
        </w:rPr>
        <w:t>虽静亦动</w:t>
      </w:r>
      <w:proofErr w:type="gramEnd"/>
      <w:r w:rsidRPr="00C71916">
        <w:rPr>
          <w:rFonts w:ascii="新宋体" w:eastAsia="新宋体" w:hAnsi="新宋体" w:hint="eastAsia"/>
          <w:szCs w:val="21"/>
        </w:rPr>
        <w:t>，谓之暗动。犹如人卧而被人呼唤，既不能安然而睡。即是卦中发动的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，也能冲得安静的</w:t>
      </w:r>
      <w:proofErr w:type="gramStart"/>
      <w:r w:rsidRPr="00C71916">
        <w:rPr>
          <w:rFonts w:ascii="新宋体" w:eastAsia="新宋体" w:hAnsi="新宋体" w:hint="eastAsia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Cs w:val="21"/>
        </w:rPr>
        <w:t>。且</w:t>
      </w:r>
      <w:proofErr w:type="gramStart"/>
      <w:r w:rsidRPr="00C71916">
        <w:rPr>
          <w:rFonts w:ascii="新宋体" w:eastAsia="新宋体" w:hAnsi="新宋体" w:hint="eastAsia"/>
          <w:szCs w:val="21"/>
        </w:rPr>
        <w:t>爻遇暗</w:t>
      </w:r>
      <w:proofErr w:type="gramEnd"/>
      <w:r w:rsidRPr="00C71916">
        <w:rPr>
          <w:rFonts w:ascii="新宋体" w:eastAsia="新宋体" w:hAnsi="新宋体" w:hint="eastAsia"/>
          <w:szCs w:val="21"/>
        </w:rPr>
        <w:t>动者，犹人在私下</w:t>
      </w:r>
      <w:proofErr w:type="gramStart"/>
      <w:r w:rsidRPr="00C71916">
        <w:rPr>
          <w:rFonts w:ascii="新宋体" w:eastAsia="新宋体" w:hAnsi="新宋体" w:hint="eastAsia"/>
          <w:szCs w:val="21"/>
        </w:rPr>
        <w:t>作事</w:t>
      </w:r>
      <w:proofErr w:type="gramEnd"/>
      <w:r w:rsidRPr="00C71916">
        <w:rPr>
          <w:rFonts w:ascii="新宋体" w:eastAsia="新宋体" w:hAnsi="新宋体" w:hint="eastAsia"/>
          <w:szCs w:val="21"/>
        </w:rPr>
        <w:t>也。</w:t>
      </w:r>
      <w:proofErr w:type="gramStart"/>
      <w:r w:rsidRPr="00C71916">
        <w:rPr>
          <w:rFonts w:ascii="新宋体" w:eastAsia="新宋体" w:hAnsi="新宋体" w:hint="eastAsia"/>
          <w:szCs w:val="21"/>
        </w:rPr>
        <w:t>暗动之爻</w:t>
      </w:r>
      <w:proofErr w:type="gramEnd"/>
      <w:r w:rsidRPr="00C71916">
        <w:rPr>
          <w:rFonts w:ascii="新宋体" w:eastAsia="新宋体" w:hAnsi="新宋体" w:hint="eastAsia"/>
          <w:szCs w:val="21"/>
        </w:rPr>
        <w:t>生扶我，定叨私下一人帮衬；</w:t>
      </w:r>
      <w:proofErr w:type="gramStart"/>
      <w:r w:rsidRPr="00C71916">
        <w:rPr>
          <w:rFonts w:ascii="新宋体" w:eastAsia="新宋体" w:hAnsi="新宋体" w:hint="eastAsia"/>
          <w:szCs w:val="21"/>
        </w:rPr>
        <w:t>倘或克害我</w:t>
      </w:r>
      <w:proofErr w:type="gramEnd"/>
      <w:r w:rsidRPr="00C71916">
        <w:rPr>
          <w:rFonts w:ascii="新宋体" w:eastAsia="新宋体" w:hAnsi="新宋体" w:hint="eastAsia"/>
          <w:szCs w:val="21"/>
        </w:rPr>
        <w:t>，定被一人在私下谋损。其理深微，应</w:t>
      </w:r>
      <w:proofErr w:type="gramStart"/>
      <w:r w:rsidRPr="00C71916">
        <w:rPr>
          <w:rFonts w:ascii="新宋体" w:eastAsia="新宋体" w:hAnsi="新宋体" w:hint="eastAsia"/>
          <w:szCs w:val="21"/>
        </w:rPr>
        <w:t>事在于合</w:t>
      </w:r>
      <w:proofErr w:type="gramEnd"/>
      <w:r w:rsidRPr="00C71916">
        <w:rPr>
          <w:rFonts w:ascii="新宋体" w:eastAsia="新宋体" w:hAnsi="新宋体" w:hint="eastAsia"/>
          <w:szCs w:val="21"/>
        </w:rPr>
        <w:t>日。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入墓难克、带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旺匪空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入墓难克者，言动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入墓，不能去克他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也。又言他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入墓，不受动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所克也。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假如寅木发动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本去克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土，倘遇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未日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占卦，那木入墓于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未日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；或化出是未，是入墓于未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也，则不能去克土矣。又如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寅动克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土，而土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遇辰日，则入墓于日辰；或化辰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，入墓于变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，皆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不受寅木之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克。故曰：入墓难克。旺相者，即如春令木旺火相，夏令火旺土相，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秋令金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旺水相，冬令水旺木相，四季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之月土旺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金相。古谓：当生者旺，所生者相是也。此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空亡，不作空论。又云：旺相之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过一旬，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过旬仍有用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。故曰“匪空”。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有助有扶、衰弱休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囚亦吉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此节独指用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神而言也。且如春天占卦，用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属土，是衰弱休囚，本为不美，倘得日辰动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合，虽则无气，不作休囚论。譬如贫贱之人，而得贵人之提拔也。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忌神倘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无气，则不宜扶助也。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贪生贪合，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刑冲克害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皆忘。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此节亦指用神而言也。倘用神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，皆非美兆，若得旁有生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，则彼贪生贪合，自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为患矣。故曰：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忘冲忘克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。假如用神是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，卦中动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出寅字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来，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寅本刑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但寅木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能生已火，故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已火贪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其生，而忘其刑也。又如卦中动出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字，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来冲克已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火，又得动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出卯字来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水贪生于卯，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而忘克于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已也；如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寅字动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亥水贪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合于寅，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而忘冲于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已也。此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乃贪合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贪生，忘克、忘冲、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忘刑之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例。余皆仿此，详推可也。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别衰旺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以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明克合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，辨动静以定刑冲。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此节分别衰旺、动静、生克制化、阴阳之理。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若独别衰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旺，不辨动静，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则胶于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所用矣。如旺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本能克得衰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，若安静，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纵旺而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不能去克衰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了。衰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本不能去克旺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，若发动了，就克得旺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了。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盖动犹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人之起，静犹人之伏。虽则旺相，不过一时目下旺；虽则衰弱，亦不过目下一时衰。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旺者退气，衰者得扶，而衰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可克旺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矣。如旺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爻动克衰爻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，而无日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救护者，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立时受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其克也。唯是日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能冲克得动静之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，即使是动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，也生克不得那日辰；若是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月建载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在卦中，那动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也能克得它了。如此则衰旺动静之理明矣。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并不并、冲不冲，因多字眼；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并者：谓卦中之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日辰临之也。冲者：谓卦中之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爻日辰冲之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也。“不”字：言所并之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不能并，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所冲之爻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不能冲也。何谓不能并？假如子日占卦，卦中见有子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作用神，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日辰并之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，倘子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衰弱，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已有日辰并之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，便作旺论；然亦不可子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化墓、化绝、化克，此谓日辰变坏，不能谓善于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凶反见于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本日也，故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曰并不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能并也。何谓不能冲？又如子日占卦，卦中见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有午字作用神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日辰冲之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，如子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在卦中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动来冲克午爻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，若得子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化墓、化绝、化克，此谓日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辰化坏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，不能为害于午，而其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吉反见于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本日也，故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曰冲不能冲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也。此二者皆因子日占卦，卦中多这个子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变坏了，所以如此，余如此例。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刑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非刑、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合非合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，为少支神。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刑：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三刑也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。合：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合局也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寅已申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为三刑，丑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未为三刑，子卯为二刑，辰午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为自刑。假如卦中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有寅已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二字而无申，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有寅申二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字而无已，有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已申二字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而无寅，为少一字，而不成刑也。如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卯未为三合，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申子辰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为三合，已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丑为三合，寅午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为三合。假如有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卯而无未，有未卯而无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，有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未而无卯，为少一字，而不成合也。三合、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三刑之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法，必须见全。有两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则刑合得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起；如一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动，则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刑合不得两爻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起了。如卦中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刑合俱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见全，倘俱安静，便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不成刑合了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。如此占验，就明白晓畅矣。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lastRenderedPageBreak/>
        <w:t>爻遇令星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，物难我害，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令星者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辰也。物者：指卦中动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而言。倘用神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是月建之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辰，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而月建乃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健旺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得令星也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，即使动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来伤，何足惧哉。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故曰物难为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我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害也。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伏居空地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，事与心违。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伏者：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伏神也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之内无，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缺用神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，当查本宫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首卦用神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为伏，卦上六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为飞，飞为显，伏为隐。若六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之中并无用神，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而伏神又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值旬空，倘无提拔者，谋事决难成就。故曰“事与心违”。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伏无提拔终徒尔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，飞不推开亦枉然。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亦引上文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之意。伏者：言用神不现，而隐伏于下也。如无日月动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合，谓之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伏无提挚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。飞者：是用神所伏之上显露神也。推者：冲也。言冲开飞神，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使伏神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可出也。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空下伏神，易于引拔；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言伏神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在旬空飞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之下。盖本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既空，犹无拦绊，则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伏神得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引拔而出也。引者是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拱扶并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之神，拔者亦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冲飞引伏之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意。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制中弱主，难以维持。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制者：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言月建日辰制克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弱主者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：指衰弱之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也。如用神衰弱，而又被日月二建制克，纵得动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生之，亦不济事。盖衰弱之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，再遇日月克者，如枯枝朽树，纵有如膏之雨，难以望其生长新根。此指用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神出现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而言也，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如伏神如是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纵遇并引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，亦无用矣。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日伤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真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罹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其祸，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伤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日徒受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其名。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日辰为六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主宰，总其事者也。六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为日辰臣属，分治其事者也。是以日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辰能刑冲克害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得卦爻，卦爻不能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刑冲克害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于日辰也。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卦爻亦然。 </w:t>
      </w:r>
    </w:p>
    <w:p w:rsidR="00C71916" w:rsidRPr="005438B0" w:rsidRDefault="00C71916" w:rsidP="00C71916">
      <w:pPr>
        <w:pStyle w:val="Default"/>
        <w:rPr>
          <w:rFonts w:ascii="新宋体" w:eastAsia="新宋体" w:hAnsi="新宋体" w:hint="eastAsia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墓中人不冲不发，</w:t>
      </w:r>
      <w:r w:rsidR="005438B0" w:rsidRPr="00C71916">
        <w:rPr>
          <w:rFonts w:ascii="新宋体" w:eastAsia="新宋体" w:hAnsi="新宋体" w:hint="eastAsia"/>
          <w:b/>
          <w:sz w:val="21"/>
          <w:szCs w:val="21"/>
        </w:rPr>
        <w:t xml:space="preserve">身上鬼不去不安。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大抵用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人墓，则多阻滞，诸事费力难成，须待日辰动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冲之，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或冲克其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墓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，方有用也。古书云：“冲空则起，破墓则开”。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身：借用而言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也。但凡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官鬼持世爻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上，如自己若非职役之人，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以官鬼为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忧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阻滞之神，须得日辰动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爻冲克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去之，方可安然无虑矣。或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忌神临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于世上亦然，但不可克之太过，恐我亦伤。先圣曰：“人而不仁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疾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已甚，乱也”，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惟贵得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其中和耳。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德入卦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而无谋不遂，忌临身而多阻无成。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德：合也。和合中自有恩情德义。故凡谋为，用神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动来合世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，或用神化得生合，或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日辰临用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，或日辰生合用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皆德入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卦中，而无谋不遂矣。但合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处逢冲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，恐有更变。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如是，则多阻而无成矣。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卦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遇凶星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，避之则吉；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凶星即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是忌神。凡用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被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月建日辰伤克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，不论空伏，始终受制，无处可避。如无月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日伤克，独遇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卦爻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中忌神发动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来伤，若用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值旬空、伏藏，不受其克，谓之避，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待冲克忌神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之日，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其凶自散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也。如用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出现不空，便受其毒，难免其伤也。故曰“避之则吉”。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爻逢忌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杀，敌之无伤。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者：用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也。如求财以财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为用之类是也。敌：救护之意。譬如求财，卦中财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属木，倘有金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爻动来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克财，凶也。或得火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发动克金，则金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自治不暇，焉能克木？木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无患矣！故曰“敌之无伤”。 </w:t>
      </w:r>
    </w:p>
    <w:p w:rsidR="00C71916" w:rsidRPr="00C71916" w:rsidRDefault="00C71916" w:rsidP="00C71916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C71916">
        <w:rPr>
          <w:rFonts w:ascii="新宋体" w:eastAsia="新宋体" w:hAnsi="新宋体" w:hint="eastAsia"/>
          <w:b/>
          <w:sz w:val="21"/>
          <w:szCs w:val="21"/>
        </w:rPr>
        <w:t>主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休囚，怕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见刑冲克害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；用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>变动，</w:t>
      </w:r>
      <w:proofErr w:type="gramStart"/>
      <w:r w:rsidRPr="00C71916">
        <w:rPr>
          <w:rFonts w:ascii="新宋体" w:eastAsia="新宋体" w:hAnsi="新宋体" w:hint="eastAsia"/>
          <w:b/>
          <w:sz w:val="21"/>
          <w:szCs w:val="21"/>
        </w:rPr>
        <w:t>忌遭死墓绝空</w:t>
      </w:r>
      <w:proofErr w:type="gramEnd"/>
      <w:r w:rsidRPr="00C71916">
        <w:rPr>
          <w:rFonts w:ascii="新宋体" w:eastAsia="新宋体" w:hAnsi="新宋体" w:hint="eastAsia"/>
          <w:b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主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亦言用神也。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如值休囚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，已不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能为事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矣，岂可再见刑克？如用神发动，犹人勇往直前，岂可自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化墓绝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？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用化用，有用无用；空化空，虽空不空。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用神化用神，有有用之用神，有无用之用神。有用者，用神化进神；无用者，用神化退神，并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伏吟卦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也。故以“有用无用”分别之。空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安静，则不能化空，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发动则能化，既发动，动不为空也，化出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之空亦因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动而化。凡动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值空，或动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变空，皆不作真空论，出旬有用矣。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养主狐疑，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墓多暗昧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。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化病兮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伤损，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化胎兮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勾连。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长生、沐浴、冠带、临官、帝旺、衰、病、死、墓、绝、胎、养，此十二神，卦中唯是长生、墓、绝三件，卦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卦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须看，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要查。其余沐浴、冠带、临官、帝旺、衰、病、死、胎、养各神，俱各有生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克冲合、进神退神、伏吟反吟论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，不可执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于养主狐疑、病主伤损、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胎主勾连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。《十八论》内已明论之，学者宜自详辩。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凶化长生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炽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而未散；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化入长生者吉。如凶神化入长生者，则其祸根始荫，日渐增长也。必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待墓绝日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，始锄其势。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吉连沐浴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，败而不成。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沐浴：其名败神，又称沐浴煞，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乃无廉无耻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之神，其性淫败。然而有轻重之分别。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即如金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败于午，败中兼克；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寅木败于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子，败中兼生；卯木败于子，败中兼刑；水败于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，败中兼生；土败于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，败中兼泄气；火败于卯，败中兼生。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惟占婚姻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，最宜忌之。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倘夫择妻姻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，得财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而化沐浴，兼生者，必败门风；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兼克者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，因奸杀身。即如诸占，倘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化之，生者，因色坏名；克者，因奸丧生。有救者，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险里逃生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。故曰“吉神不可化沐浴”也。 </w:t>
      </w:r>
    </w:p>
    <w:p w:rsidR="00C71916" w:rsidRPr="00E4166D" w:rsidRDefault="00C71916" w:rsidP="00C71916">
      <w:pPr>
        <w:rPr>
          <w:rFonts w:ascii="新宋体" w:eastAsia="新宋体" w:hAnsi="新宋体"/>
          <w:b/>
          <w:szCs w:val="21"/>
        </w:rPr>
      </w:pPr>
      <w:r w:rsidRPr="00E4166D">
        <w:rPr>
          <w:rFonts w:ascii="新宋体" w:eastAsia="新宋体" w:hAnsi="新宋体" w:hint="eastAsia"/>
          <w:b/>
          <w:szCs w:val="21"/>
        </w:rPr>
        <w:t>戒回头之克我，勿反德以扶人。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回头克，乃用神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自化忌神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。如火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化水之类是也。诸占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、身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，遇之不吉也。凡用神动出，生合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，是有情于我，谋为易成也。或用神发动，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来生合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身，而反生合应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及旁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者，皆谓反德扶人，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凡占遇之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，所求不易，是损己利人之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象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恶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曜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孤寒，怕日辰之并起；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曜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指忌神言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也。孤：孤独，无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合也。寒：衰弱无气也。凡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占遇忌神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孤寒，则永无损害我矣。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唯怕日辰井起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，而孤寒得势，终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不免其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损害，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如值月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建，真可畏也。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用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重叠，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喜墓库之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收藏。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如卦中用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重叠太过，最喜用神之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墓持临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身世，谓之归我收藏也。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事阻隔兮间发。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心退悔兮世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空。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间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应当中两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是也。盖此二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应之中，隔彼此之路，动则有人阻隔。要知何等人阻隔，以五类推之。如父母动，即尊长之辈是也。凡世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旬空，其人心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怠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意懒，不能勇往精进，以成其事。故曰“心退悔兮世空”。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卦爻发动，须看交重；动变比和，当明进退。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凡卦发动之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，须看交重。交主未来，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重主已往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。如占逃亡，见父母并朱雀发动，若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是交，当有人来报信；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如值重爻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，则信已先知。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他仿此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。动变比和者，指言进退二神也。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如寅木化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卯是进神，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卯变寅是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退神，《十八论》内详明。进主上前，退主退后。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煞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生身莫将吉断，用克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世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勿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作凶看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。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盖生中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有刑害之两防，合处有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克伤之一虑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煞者：忌神也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。生者：生合也。身者：如自占，以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而言也。如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卦中忌神发动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，则有伤于用神矣，即使生合我，有何益哉？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况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生合之中有刑、有害、有克，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如忌神生世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兼有刑克者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，不但谋事无成，所求不得，恐因谋而致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。即如一人乡试，于辰月癸酉日，卜得节之坎卦，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已火化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寅木忌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神，生中带刑，又卯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木忌神暗动生世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，后至临场病。此是忌生身也，生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中带刑也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。害者相同，克者尤重。又如用神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动来克世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，谓之物来寻我，凡谋易就。勿因克我，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当做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凶看。得用神克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，本是吉也，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不宜又去生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合应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，谓之厚于彼而薄于我，则虽用神克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，亦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作凶看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，不可不知也。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刑害不宜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临用，死绝岂可持身。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lastRenderedPageBreak/>
        <w:t>凡用神、身、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遇日辰相刑，必主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不利。占事不成，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占物不好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占病沉重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，占人有病，占妇不贞，占文卷必破绽，占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讼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有刑害。动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不过坏事，大概相仿，化者亦然，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须推衰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旺生克，分其轻重详之。死绝于日辰之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，临持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、身、用神者，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诸占不利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，变动化入者亦然。然有绝处逢生之辨，学者宜知。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动逢冲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而事散，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盖冲之一爻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，不可一例推之。如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旬空安静之爻，逢冲曰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起；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旬空发动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逢冲曰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实；安静不空之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逢冲曰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暗动；发动不空之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逢冲曰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散，又曰冲脱。凡动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而逢冲散脱者，吉不成吉，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凶不能成凶也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绝逢生而事成。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大凡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用神临于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绝地，不可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执定绝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于日辰论之，用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神化绝皆是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也。倘遇生扶，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乃凶中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有救，大吉之兆，名曰“绝处逢生”。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如逢合住，须冲破以成功；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卦中用神、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忌神遇日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辰合，或自化合，或有动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来合，不拘吉凶，皆不见效，须待冲破日期，可应事之吉凶。假如用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动来生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，凡事易成，若遇合住，则又阻滞，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须待冲之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日，事始有成。此下皆断日期之法也。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若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遇休囚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，必生旺而成事。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断日期之法，不可执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，当以活法推之，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无差误。如用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合住，应以冲之日期断矣。或用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休囚，必生旺之期能成其事。故无气当以旺相月日断之。若用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旺相不动，则以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冲动月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日断之。如用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有气发动，则以合日断之。或有气动合日辰，或日辰临之动，或日辰临之动来生合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身，即以本日断之。若用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受制，则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以制煞日月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得时旺动，而又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遇生扶者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，此为太旺，当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以墓库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日月断之。若用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无气发动，而遇生扶，即以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入墓，当以冲墓、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冲用月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爻旬空安静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，即以出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旬逢冲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爻旬空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发动，即以出旬值日断之。若用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爻发动旬空被合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，即以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出旬冲日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断之。若用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爻旬空安静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被冲，即以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出旬合日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断之，若用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爻旬空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发动逢冲，谓之冲实，即以本日断之。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以上断法，撮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其大要，其中玄妙之理，学者自当融通活变，分其轻重，别其用忌，断无差矣。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速则动而克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世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，缓则静而生身。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此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亦断日辰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之法也。如来人，定其迟速，若用神动而克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，来期甚速；如动而生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则迟；如静而生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，则又迟矣。更宜以衰旺动静推验，则万无一错。如衰神发动克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比旺动来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克者又缓矣。余仿此。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父亡而事无头绪，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福隐而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事不称情。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此一节指言公事，当看文书，文书即为父母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也。凡占功名、公门、公事，以父母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为头绪，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当首赖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文书，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次尊官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鬼。如文书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空亡，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恐事未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的确。故曰“父亡而事无头绪”。凡占私事，以子孙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为解忧、喜悦之神，又为财之本源，岂可伏而不现？故曰“福德隐而事不称情”也。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鬼虽祸灾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伏犹无气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官鬼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一爻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，虽言其祸灾之神煞，然六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之内，亦不可无。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宜出现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安静，不宜藏伏，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藏伏了谓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之卦中无气。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况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那官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诸占皆有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可赖之处，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故此要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它。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即如占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名，以官为用；占文书，以官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为原神；占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讼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，以官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为官；占病，以官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为病；占盗贼，以官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为盗贼；占怪异，以官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为怪异；占财，以无官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，恐兄弟当权，不无损耗。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子虽福德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，多反无功。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多：多现。反：受克。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唯占名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，子孙为恶煞。除此，皆以子孙之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福德神也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。占药，以子孙之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为用神，若卦中多现，必用药杂乱，服之无功。如占求财，遇子孙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受伤，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唯无利，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恐反致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亏本。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究父母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推为体统，论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官鬼断作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祸殃。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财乃禄神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，子为福德，兄弟交重，必至凡谋多阻滞。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此虽概言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五类之大略，然亦有分别用之。假如占终身，以父母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论其出身，如临贵人有煞，是官家之后；如临刑害无气，乃贫贱之儿。如占祸殃，当推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官鬼附临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何兽，或值玄武，即盗贼之殃。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财乃人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之食禄，故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曰禄神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；子孙可解忧克鬼，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故曰福德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。兄弟为同辈、劫财，动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则克财争夺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，故曰“凡谋多阻滞”也。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卦身重叠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，须知事体两交关。 </w:t>
      </w:r>
    </w:p>
    <w:p w:rsidR="00C71916" w:rsidRPr="00C71916" w:rsidRDefault="005438B0" w:rsidP="005438B0">
      <w:pPr>
        <w:pStyle w:val="Default"/>
        <w:rPr>
          <w:rFonts w:ascii="新宋体" w:eastAsia="新宋体" w:hAnsi="新宋体"/>
          <w:sz w:val="21"/>
          <w:szCs w:val="21"/>
        </w:rPr>
      </w:pPr>
      <w:r>
        <w:rPr>
          <w:rFonts w:ascii="新宋体" w:eastAsia="新宋体" w:hAnsi="新宋体" w:hint="eastAsia"/>
          <w:sz w:val="21"/>
          <w:szCs w:val="21"/>
        </w:rPr>
        <w:t>卦身：即</w:t>
      </w:r>
      <w:proofErr w:type="gramStart"/>
      <w:r>
        <w:rPr>
          <w:rFonts w:ascii="新宋体" w:eastAsia="新宋体" w:hAnsi="新宋体" w:hint="eastAsia"/>
          <w:sz w:val="21"/>
          <w:szCs w:val="21"/>
        </w:rPr>
        <w:t>月卦身也</w:t>
      </w:r>
      <w:proofErr w:type="gramEnd"/>
      <w:r>
        <w:rPr>
          <w:rFonts w:ascii="新宋体" w:eastAsia="新宋体" w:hAnsi="新宋体" w:hint="eastAsia"/>
          <w:sz w:val="21"/>
          <w:szCs w:val="21"/>
        </w:rPr>
        <w:t>。</w:t>
      </w:r>
      <w:bookmarkStart w:id="0" w:name="_GoBack"/>
      <w:bookmarkEnd w:id="0"/>
      <w:r w:rsidR="00C71916" w:rsidRPr="00C71916">
        <w:rPr>
          <w:rFonts w:ascii="新宋体" w:eastAsia="新宋体" w:hAnsi="新宋体" w:hint="eastAsia"/>
          <w:sz w:val="21"/>
          <w:szCs w:val="21"/>
        </w:rPr>
        <w:t>“阳世还从子月起，阴世还从午月生”，《启蒙节要》论明矣。凡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卦身之爻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，为所占事之体也，若六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中有两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出现，必是鸳鸯求事，或事于两处。若带兄弟，必与人同谋。兄弟克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，或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临官鬼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发动，必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有人争谋其事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也。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卦身不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出现，事未有定向。出现生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、持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、合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，其事已定。宜出现，不宜动，动则须防有变。如变坏，则事变坏矣。若持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，知此事自可掌握。若临应，知此事权柄在他。或动他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变出者，即知此人亦属其事。如子孙为僧道、子侄辈类。或伏于何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之下，亦依此类推详。如六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飞、变、伏皆无卦身，其事根由未的。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空亡墓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绝者，诸事难成。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大抵卦身当作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事体看，不可误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作人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身看。若占人相貌美恶，以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卦身看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可知矣。凡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遇身克世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则事寻我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吉；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世克身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则凶。若得身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>生合</w:t>
      </w:r>
      <w:proofErr w:type="gramStart"/>
      <w:r w:rsidR="00C71916" w:rsidRPr="00C71916">
        <w:rPr>
          <w:rFonts w:ascii="新宋体" w:eastAsia="新宋体" w:hAnsi="新宋体" w:hint="eastAsia"/>
          <w:sz w:val="21"/>
          <w:szCs w:val="21"/>
        </w:rPr>
        <w:t>世爻</w:t>
      </w:r>
      <w:proofErr w:type="gramEnd"/>
      <w:r w:rsidR="00C71916" w:rsidRPr="00C71916">
        <w:rPr>
          <w:rFonts w:ascii="新宋体" w:eastAsia="新宋体" w:hAnsi="新宋体" w:hint="eastAsia"/>
          <w:sz w:val="21"/>
          <w:szCs w:val="21"/>
        </w:rPr>
        <w:t xml:space="preserve">，更吉。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虎兴而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遇吉神，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不害其为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吉；龙动而逢凶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曜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，难掩其为凶。玄武主盗贼之事，亦必官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爻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；朱雀本口舌之神，然须兄弟。疾病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大宜天喜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，若临凶煞必生悲；出行最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怕往亡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，如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系吉神终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获利。是故吉凶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神煞之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多端，何如生克制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化之一理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 xml:space="preserve">。 </w:t>
      </w:r>
    </w:p>
    <w:p w:rsidR="00C71916" w:rsidRPr="00C71916" w:rsidRDefault="00C71916" w:rsidP="00C71916">
      <w:pPr>
        <w:pStyle w:val="Default"/>
        <w:ind w:firstLine="420"/>
        <w:rPr>
          <w:rFonts w:ascii="新宋体" w:eastAsia="新宋体" w:hAnsi="新宋体"/>
          <w:sz w:val="21"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大抵卜易，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当执定五行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六亲，不可杂以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神煞乱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断。盖古书神煞，至京房先生作易，乱留吉凶星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曜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，以迷惑后学。如天喜、往亡、大煞、大白虎、大玄武之类皆是。今人宗之，无不敬信。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然神煞太多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，岂能辨用？合以六兽而言其法，莫不以青龙为吉，以白虎为凶，见朱雀以为口舌，见玄武以为盗贼。不分临持用神、原神、忌神、仇神，概以六兽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之性断之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，大失先天之妙旨。何则？白虎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动固凶也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，若临所喜之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生扶拱合于世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、身，则何损于吾？故曰凶“不害其为吉”。青龙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动固吉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也，若临所忌之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刑冲克害乎用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神，则何益于事？故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曰虽吉而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“难掩其为凶”。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朱雀虽主口舌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，然非兄弟并临，则不能成口舌也。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玄武虽主盗贼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，若非官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并临，则不能称盗贼也。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盖六兽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之权，依于五行六亲生克，故也。又如天喜，吉星也。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占病遇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之，虽大象凶恶，竟不以死断，因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天喜故也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；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若临忌神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，我必以为悲，而不以为喜。往亡，凶煞也。出行遇之，虽大象吉利，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竟断其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凶，因死之故也；若临所喜之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动，来生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扶拱合世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、身、用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吾必以为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利，而不以为害也。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盖神煞之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权轻，而五行之权重，故也。由是观之，遇吉则吉，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遇凶则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凶，系于此而不系于彼，有验于理，而不验于煞，何必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徒取幻妄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之说哉！不然，吾见其纷纷繁剧，适足以害其理而乱人心，岂能一一中节耶？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盖神煞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无凭，徒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为断易之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多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歧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，而不若生克制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化之一理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为妥。能明其理,则圆神活变，自有条理而不惑矣。六亲本也，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六兽末也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。至于天喜、往亡、天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、丧车等吉神凶煞，末中之至末也。欲用之者，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唯六兽可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也。必当急于本而缓其末。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然六兽但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可推其情性形状，至于吉凶得失，当专以六亲生克为主。学能如此，则本末兼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赅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，斯不失其妙理，而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以贯之矣！ </w:t>
      </w:r>
    </w:p>
    <w:p w:rsidR="00C71916" w:rsidRPr="00E4166D" w:rsidRDefault="00C71916" w:rsidP="00E4166D">
      <w:pPr>
        <w:pStyle w:val="Default"/>
        <w:rPr>
          <w:rFonts w:ascii="新宋体" w:eastAsia="新宋体" w:hAnsi="新宋体"/>
          <w:b/>
          <w:sz w:val="21"/>
          <w:szCs w:val="21"/>
        </w:rPr>
      </w:pPr>
      <w:r w:rsidRPr="00E4166D">
        <w:rPr>
          <w:rFonts w:ascii="新宋体" w:eastAsia="新宋体" w:hAnsi="新宋体" w:hint="eastAsia"/>
          <w:b/>
          <w:sz w:val="21"/>
          <w:szCs w:val="21"/>
        </w:rPr>
        <w:t>呜呼！</w:t>
      </w:r>
      <w:proofErr w:type="gramStart"/>
      <w:r w:rsidRPr="00E4166D">
        <w:rPr>
          <w:rFonts w:ascii="新宋体" w:eastAsia="新宋体" w:hAnsi="新宋体" w:hint="eastAsia"/>
          <w:b/>
          <w:sz w:val="21"/>
          <w:szCs w:val="21"/>
        </w:rPr>
        <w:t>卜易者知前则</w:t>
      </w:r>
      <w:proofErr w:type="gramEnd"/>
      <w:r w:rsidRPr="00E4166D">
        <w:rPr>
          <w:rFonts w:ascii="新宋体" w:eastAsia="新宋体" w:hAnsi="新宋体" w:hint="eastAsia"/>
          <w:b/>
          <w:sz w:val="21"/>
          <w:szCs w:val="21"/>
        </w:rPr>
        <w:t>易，</w:t>
      </w:r>
      <w:r w:rsidR="00E4166D" w:rsidRPr="00E4166D">
        <w:rPr>
          <w:rFonts w:ascii="新宋体" w:eastAsia="新宋体" w:hAnsi="新宋体" w:hint="eastAsia"/>
          <w:b/>
          <w:sz w:val="21"/>
          <w:szCs w:val="21"/>
        </w:rPr>
        <w:t>求占者鉴后则灵,</w:t>
      </w:r>
      <w:proofErr w:type="gramStart"/>
      <w:r w:rsidR="00E4166D" w:rsidRPr="00E4166D">
        <w:rPr>
          <w:rFonts w:ascii="新宋体" w:eastAsia="新宋体" w:hAnsi="新宋体" w:hint="eastAsia"/>
          <w:b/>
          <w:sz w:val="21"/>
          <w:szCs w:val="21"/>
        </w:rPr>
        <w:t>筮</w:t>
      </w:r>
      <w:proofErr w:type="gramEnd"/>
      <w:r w:rsidR="00E4166D" w:rsidRPr="00E4166D">
        <w:rPr>
          <w:rFonts w:ascii="新宋体" w:eastAsia="新宋体" w:hAnsi="新宋体" w:hint="eastAsia"/>
          <w:b/>
          <w:sz w:val="21"/>
          <w:szCs w:val="21"/>
        </w:rPr>
        <w:t>必诚心，何妨子日。</w:t>
      </w:r>
    </w:p>
    <w:p w:rsidR="00C71916" w:rsidRPr="00C71916" w:rsidRDefault="00C71916" w:rsidP="005438B0">
      <w:pPr>
        <w:pStyle w:val="Default"/>
        <w:ind w:firstLine="420"/>
        <w:rPr>
          <w:rFonts w:ascii="新宋体" w:eastAsia="新宋体" w:hAnsi="新宋体"/>
          <w:b/>
          <w:szCs w:val="21"/>
        </w:rPr>
      </w:pPr>
      <w:r w:rsidRPr="00C71916">
        <w:rPr>
          <w:rFonts w:ascii="新宋体" w:eastAsia="新宋体" w:hAnsi="新宋体" w:hint="eastAsia"/>
          <w:sz w:val="21"/>
          <w:szCs w:val="21"/>
        </w:rPr>
        <w:t>世人卜易，皆泥古法，能变通者鲜矣。故有龙虎推其悲喜，水火断其雨晴，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空亡便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以凶看，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月破皆言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无用，身位定为人身，应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爻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概称他人，凡此之类，难以枚举。刘伯温先生作是书，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取理之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长，舍义之短，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阐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古之幽，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正今之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失。凡世之执迷于前法者，亦莫不为之条解。有志是术者，苟能究明前说，自知通变之道矣。其于易也何有？ 推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占者固当通变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，而求占者亦不可不知求卜之道也，后诚心是也。圣人作易，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幽赞神明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，以其道合乾坤，故也。故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凡卜易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，必须真诚敬谨，专心求之，则吉凶祸福自无下验。今人求卜，多有科头跣足，短衫露体，甚至有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焚香、不洗手者，更有富贵自骄，差家人代卜，或烦亲友代卜。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孰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不知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自虽发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心，而代者未必心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虔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？忽略如此，而欲求神明之感格者，未之有也，可不慎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欤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？</w:t>
      </w:r>
      <w:r w:rsidR="00E4166D">
        <w:rPr>
          <w:rFonts w:ascii="新宋体" w:eastAsia="新宋体" w:hAnsi="新宋体" w:hint="eastAsia"/>
          <w:sz w:val="21"/>
          <w:szCs w:val="21"/>
        </w:rPr>
        <w:t xml:space="preserve"> </w:t>
      </w:r>
      <w:r w:rsidRPr="00C71916">
        <w:rPr>
          <w:rFonts w:ascii="新宋体" w:eastAsia="新宋体" w:hAnsi="新宋体" w:hint="eastAsia"/>
          <w:sz w:val="21"/>
          <w:szCs w:val="21"/>
        </w:rPr>
        <w:t>阴阳历书中，有“子不问卦”之说，故今人多忌此日。刘国师谓：吉凶之应，皆感于神明。神明无往不在，无时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格，能格其神，自无不验矣。故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凡卜易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，唯在人之诚不诚，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不在日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>之子</w:t>
      </w:r>
      <w:proofErr w:type="gramStart"/>
      <w:r w:rsidRPr="00C71916">
        <w:rPr>
          <w:rFonts w:ascii="新宋体" w:eastAsia="新宋体" w:hAnsi="新宋体" w:hint="eastAsia"/>
          <w:sz w:val="21"/>
          <w:szCs w:val="21"/>
        </w:rPr>
        <w:t>不</w:t>
      </w:r>
      <w:proofErr w:type="gramEnd"/>
      <w:r w:rsidRPr="00C71916">
        <w:rPr>
          <w:rFonts w:ascii="新宋体" w:eastAsia="新宋体" w:hAnsi="新宋体" w:hint="eastAsia"/>
          <w:sz w:val="21"/>
          <w:szCs w:val="21"/>
        </w:rPr>
        <w:t xml:space="preserve">子也。 </w:t>
      </w:r>
      <w:r w:rsidRPr="00C71916">
        <w:rPr>
          <w:rFonts w:ascii="新宋体" w:eastAsia="新宋体" w:hAnsi="新宋体" w:hint="eastAsia"/>
          <w:szCs w:val="21"/>
        </w:rPr>
        <w:t>以上全篇，总</w:t>
      </w:r>
      <w:proofErr w:type="gramStart"/>
      <w:r w:rsidRPr="00C71916">
        <w:rPr>
          <w:rFonts w:ascii="新宋体" w:eastAsia="新宋体" w:hAnsi="新宋体" w:hint="eastAsia"/>
          <w:szCs w:val="21"/>
        </w:rPr>
        <w:t>说断易之</w:t>
      </w:r>
      <w:proofErr w:type="gramEnd"/>
      <w:r w:rsidRPr="00C71916">
        <w:rPr>
          <w:rFonts w:ascii="新宋体" w:eastAsia="新宋体" w:hAnsi="新宋体" w:hint="eastAsia"/>
          <w:szCs w:val="21"/>
        </w:rPr>
        <w:t>法，</w:t>
      </w:r>
      <w:proofErr w:type="gramStart"/>
      <w:r w:rsidRPr="00C71916">
        <w:rPr>
          <w:rFonts w:ascii="新宋体" w:eastAsia="新宋体" w:hAnsi="新宋体" w:hint="eastAsia"/>
          <w:szCs w:val="21"/>
        </w:rPr>
        <w:t>乃通章</w:t>
      </w:r>
      <w:proofErr w:type="gramEnd"/>
      <w:r w:rsidRPr="00C71916">
        <w:rPr>
          <w:rFonts w:ascii="新宋体" w:eastAsia="新宋体" w:hAnsi="新宋体" w:hint="eastAsia"/>
          <w:szCs w:val="21"/>
        </w:rPr>
        <w:t>之大旨，不如此则诸事难决，有志于是者，当先观此篇，若能沉潜反复，熟读玩解，此理既明，则事至物来，迎刃而解矣！其</w:t>
      </w:r>
      <w:proofErr w:type="gramStart"/>
      <w:r w:rsidRPr="00C71916">
        <w:rPr>
          <w:rFonts w:ascii="新宋体" w:eastAsia="新宋体" w:hAnsi="新宋体" w:hint="eastAsia"/>
          <w:szCs w:val="21"/>
        </w:rPr>
        <w:t>于卜易也</w:t>
      </w:r>
      <w:proofErr w:type="gramEnd"/>
      <w:r w:rsidRPr="00C71916">
        <w:rPr>
          <w:rFonts w:ascii="新宋体" w:eastAsia="新宋体" w:hAnsi="新宋体" w:hint="eastAsia"/>
          <w:szCs w:val="21"/>
        </w:rPr>
        <w:t>何有！</w:t>
      </w:r>
    </w:p>
    <w:sectPr w:rsidR="00C71916" w:rsidRPr="00C71916" w:rsidSect="0006276B">
      <w:pgSz w:w="14572" w:h="20639" w:code="12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91"/>
    <w:rsid w:val="0006276B"/>
    <w:rsid w:val="005438B0"/>
    <w:rsid w:val="00BA7B91"/>
    <w:rsid w:val="00C71916"/>
    <w:rsid w:val="00C91F24"/>
    <w:rsid w:val="00E4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FA929-4549-4763-AE20-D6173BA7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191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1717</Words>
  <Characters>9788</Characters>
  <Application>Microsoft Office Word</Application>
  <DocSecurity>0</DocSecurity>
  <Lines>81</Lines>
  <Paragraphs>22</Paragraphs>
  <ScaleCrop>false</ScaleCrop>
  <Company>China</Company>
  <LinksUpToDate>false</LinksUpToDate>
  <CharactersWithSpaces>11483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4</cp:revision>
  <dcterms:created xsi:type="dcterms:W3CDTF">2018-03-16T00:11:00Z</dcterms:created>
  <dcterms:modified xsi:type="dcterms:W3CDTF">2018-03-16T05:23:00Z</dcterms:modified>
</cp:coreProperties>
</file>