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8D1" w:rsidRPr="006708D1" w:rsidRDefault="006708D1">
      <w:pPr>
        <w:rPr>
          <w:rFonts w:ascii="Palatino Linotype" w:hAnsi="Palatino Linotype"/>
          <w:b/>
          <w:bCs/>
          <w:sz w:val="24"/>
          <w:szCs w:val="28"/>
        </w:rPr>
      </w:pPr>
      <w:r w:rsidRPr="006708D1">
        <w:rPr>
          <w:rFonts w:ascii="Palatino Linotype" w:hAnsi="Palatino Linotype"/>
          <w:b/>
          <w:bCs/>
          <w:sz w:val="24"/>
          <w:szCs w:val="28"/>
        </w:rPr>
        <w:t>What drives implicit motor adaptation?</w:t>
      </w:r>
    </w:p>
    <w:p w:rsidR="006708D1" w:rsidRDefault="006708D1" w:rsidP="006708D1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8"/>
        </w:rPr>
      </w:pPr>
      <w:r>
        <w:rPr>
          <w:rFonts w:ascii="Palatino Linotype" w:hAnsi="Palatino Linotype"/>
          <w:sz w:val="24"/>
          <w:szCs w:val="28"/>
        </w:rPr>
        <w:t>SPE</w:t>
      </w:r>
    </w:p>
    <w:p w:rsidR="006708D1" w:rsidRDefault="006708D1" w:rsidP="006708D1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8"/>
        </w:rPr>
      </w:pPr>
      <w:r>
        <w:rPr>
          <w:rFonts w:ascii="Palatino Linotype" w:hAnsi="Palatino Linotype"/>
          <w:sz w:val="24"/>
          <w:szCs w:val="28"/>
        </w:rPr>
        <w:t>TPE</w:t>
      </w:r>
    </w:p>
    <w:p w:rsidR="006708D1" w:rsidRDefault="006708D1" w:rsidP="006708D1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8"/>
        </w:rPr>
      </w:pPr>
      <w:r>
        <w:rPr>
          <w:rFonts w:ascii="Palatino Linotype" w:hAnsi="Palatino Linotype"/>
          <w:sz w:val="24"/>
          <w:szCs w:val="28"/>
        </w:rPr>
        <w:t xml:space="preserve">Mismatch between perceived hand position and target </w:t>
      </w:r>
    </w:p>
    <w:p w:rsidR="006708D1" w:rsidRDefault="006708D1" w:rsidP="006708D1">
      <w:pPr>
        <w:rPr>
          <w:rFonts w:ascii="Palatino Linotype" w:hAnsi="Palatino Linotype"/>
          <w:sz w:val="24"/>
          <w:szCs w:val="28"/>
        </w:rPr>
      </w:pPr>
    </w:p>
    <w:p w:rsidR="006708D1" w:rsidRDefault="006708D1" w:rsidP="006708D1">
      <w:pPr>
        <w:rPr>
          <w:rFonts w:ascii="Palatino Linotype" w:hAnsi="Palatino Linotype"/>
          <w:b/>
          <w:bCs/>
          <w:sz w:val="24"/>
          <w:szCs w:val="28"/>
        </w:rPr>
      </w:pPr>
      <w:r>
        <w:rPr>
          <w:rFonts w:ascii="Palatino Linotype" w:hAnsi="Palatino Linotype"/>
          <w:b/>
          <w:bCs/>
          <w:sz w:val="24"/>
          <w:szCs w:val="28"/>
        </w:rPr>
        <w:t>Previously, have looked into hypothesis that adaptation system is sensitive to TPE</w:t>
      </w:r>
    </w:p>
    <w:p w:rsidR="006708D1" w:rsidRPr="006708D1" w:rsidRDefault="006708D1" w:rsidP="006708D1">
      <w:pPr>
        <w:pStyle w:val="ListParagraph"/>
        <w:numPr>
          <w:ilvl w:val="0"/>
          <w:numId w:val="4"/>
        </w:numPr>
        <w:rPr>
          <w:rFonts w:ascii="Palatino Linotype" w:hAnsi="Palatino Linotype"/>
          <w:b/>
          <w:bCs/>
          <w:sz w:val="24"/>
          <w:szCs w:val="28"/>
        </w:rPr>
      </w:pPr>
      <w:r>
        <w:rPr>
          <w:rFonts w:ascii="Palatino Linotype" w:hAnsi="Palatino Linotype"/>
          <w:sz w:val="24"/>
          <w:szCs w:val="28"/>
        </w:rPr>
        <w:t>TE does appear to modulate adaptation, when SPE is present</w:t>
      </w:r>
    </w:p>
    <w:p w:rsidR="006708D1" w:rsidRPr="006708D1" w:rsidRDefault="006708D1" w:rsidP="006708D1">
      <w:pPr>
        <w:pStyle w:val="ListParagraph"/>
        <w:numPr>
          <w:ilvl w:val="0"/>
          <w:numId w:val="4"/>
        </w:numPr>
        <w:rPr>
          <w:rFonts w:ascii="Palatino Linotype" w:hAnsi="Palatino Linotype"/>
          <w:b/>
          <w:bCs/>
          <w:sz w:val="24"/>
          <w:szCs w:val="28"/>
        </w:rPr>
      </w:pPr>
      <w:r>
        <w:rPr>
          <w:rFonts w:ascii="Palatino Linotype" w:hAnsi="Palatino Linotype"/>
          <w:sz w:val="24"/>
          <w:szCs w:val="28"/>
        </w:rPr>
        <w:t>TE alone does not drive adaptation…or does it?</w:t>
      </w:r>
    </w:p>
    <w:p w:rsidR="006708D1" w:rsidRDefault="006708D1" w:rsidP="006708D1">
      <w:pPr>
        <w:rPr>
          <w:rFonts w:ascii="Palatino Linotype" w:hAnsi="Palatino Linotype"/>
          <w:b/>
          <w:bCs/>
          <w:sz w:val="24"/>
          <w:szCs w:val="28"/>
        </w:rPr>
      </w:pPr>
    </w:p>
    <w:p w:rsidR="006708D1" w:rsidRDefault="006708D1" w:rsidP="006708D1">
      <w:pPr>
        <w:rPr>
          <w:rFonts w:ascii="Palatino Linotype" w:hAnsi="Palatino Linotype"/>
          <w:b/>
          <w:bCs/>
          <w:sz w:val="24"/>
          <w:szCs w:val="28"/>
        </w:rPr>
      </w:pPr>
      <w:r>
        <w:rPr>
          <w:rFonts w:ascii="Palatino Linotype" w:hAnsi="Palatino Linotype"/>
          <w:b/>
          <w:bCs/>
          <w:sz w:val="24"/>
          <w:szCs w:val="28"/>
        </w:rPr>
        <w:t xml:space="preserve">Specific research questions: </w:t>
      </w:r>
    </w:p>
    <w:p w:rsidR="006708D1" w:rsidRPr="006708D1" w:rsidRDefault="006708D1" w:rsidP="006708D1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8"/>
        </w:rPr>
      </w:pPr>
      <w:r w:rsidRPr="006708D1">
        <w:rPr>
          <w:rFonts w:ascii="Palatino Linotype" w:hAnsi="Palatino Linotype"/>
          <w:sz w:val="24"/>
          <w:szCs w:val="28"/>
        </w:rPr>
        <w:t>What is effect of TE on adaptation?</w:t>
      </w:r>
    </w:p>
    <w:p w:rsidR="006708D1" w:rsidRPr="006708D1" w:rsidRDefault="006708D1" w:rsidP="006708D1">
      <w:pPr>
        <w:pStyle w:val="ListParagraph"/>
        <w:numPr>
          <w:ilvl w:val="1"/>
          <w:numId w:val="5"/>
        </w:numPr>
        <w:rPr>
          <w:rFonts w:ascii="Palatino Linotype" w:hAnsi="Palatino Linotype"/>
          <w:b/>
          <w:bCs/>
          <w:sz w:val="24"/>
          <w:szCs w:val="28"/>
        </w:rPr>
      </w:pPr>
      <w:r>
        <w:rPr>
          <w:rFonts w:ascii="Palatino Linotype" w:hAnsi="Palatino Linotype"/>
          <w:sz w:val="24"/>
          <w:szCs w:val="28"/>
        </w:rPr>
        <w:t xml:space="preserve">Hypothesis space: </w:t>
      </w:r>
    </w:p>
    <w:p w:rsidR="006708D1" w:rsidRPr="006708D1" w:rsidRDefault="006708D1" w:rsidP="006708D1">
      <w:pPr>
        <w:pStyle w:val="ListParagraph"/>
        <w:numPr>
          <w:ilvl w:val="2"/>
          <w:numId w:val="5"/>
        </w:numPr>
        <w:rPr>
          <w:rFonts w:ascii="Palatino Linotype" w:hAnsi="Palatino Linotype"/>
          <w:b/>
          <w:bCs/>
          <w:sz w:val="24"/>
          <w:szCs w:val="28"/>
        </w:rPr>
      </w:pPr>
      <w:r>
        <w:rPr>
          <w:rFonts w:ascii="Palatino Linotype" w:hAnsi="Palatino Linotype"/>
          <w:sz w:val="24"/>
          <w:szCs w:val="28"/>
        </w:rPr>
        <w:t>TE drives adaptation</w:t>
      </w:r>
    </w:p>
    <w:p w:rsidR="006708D1" w:rsidRPr="006708D1" w:rsidRDefault="006708D1" w:rsidP="006708D1">
      <w:pPr>
        <w:pStyle w:val="ListParagraph"/>
        <w:numPr>
          <w:ilvl w:val="2"/>
          <w:numId w:val="5"/>
        </w:numPr>
        <w:rPr>
          <w:rFonts w:ascii="Palatino Linotype" w:hAnsi="Palatino Linotype"/>
          <w:b/>
          <w:bCs/>
          <w:sz w:val="24"/>
          <w:szCs w:val="28"/>
        </w:rPr>
      </w:pPr>
      <w:r>
        <w:rPr>
          <w:rFonts w:ascii="Palatino Linotype" w:hAnsi="Palatino Linotype"/>
          <w:sz w:val="24"/>
          <w:szCs w:val="28"/>
        </w:rPr>
        <w:t>TE modulates adaptation to SPE</w:t>
      </w:r>
    </w:p>
    <w:p w:rsidR="006708D1" w:rsidRPr="006708D1" w:rsidRDefault="006708D1" w:rsidP="006708D1">
      <w:pPr>
        <w:pStyle w:val="ListParagraph"/>
        <w:numPr>
          <w:ilvl w:val="2"/>
          <w:numId w:val="5"/>
        </w:numPr>
        <w:rPr>
          <w:rFonts w:ascii="Palatino Linotype" w:hAnsi="Palatino Linotype"/>
          <w:b/>
          <w:bCs/>
          <w:sz w:val="24"/>
          <w:szCs w:val="28"/>
        </w:rPr>
      </w:pPr>
      <w:r>
        <w:rPr>
          <w:rFonts w:ascii="Palatino Linotype" w:hAnsi="Palatino Linotype"/>
          <w:sz w:val="24"/>
          <w:szCs w:val="28"/>
        </w:rPr>
        <w:t>TE causes misestimation of hand position</w:t>
      </w:r>
    </w:p>
    <w:p w:rsidR="006708D1" w:rsidRPr="006708D1" w:rsidRDefault="006708D1" w:rsidP="006708D1">
      <w:pPr>
        <w:pStyle w:val="ListParagraph"/>
        <w:numPr>
          <w:ilvl w:val="0"/>
          <w:numId w:val="5"/>
        </w:numPr>
        <w:rPr>
          <w:rFonts w:ascii="Palatino Linotype" w:hAnsi="Palatino Linotype"/>
          <w:b/>
          <w:bCs/>
          <w:sz w:val="24"/>
          <w:szCs w:val="28"/>
        </w:rPr>
      </w:pPr>
      <w:r>
        <w:rPr>
          <w:rFonts w:ascii="Palatino Linotype" w:hAnsi="Palatino Linotype"/>
          <w:sz w:val="24"/>
          <w:szCs w:val="28"/>
        </w:rPr>
        <w:t xml:space="preserve">What is relationship between perceived hand position and adaptation? </w:t>
      </w:r>
    </w:p>
    <w:p w:rsidR="006708D1" w:rsidRPr="006708D1" w:rsidRDefault="006708D1" w:rsidP="006708D1">
      <w:pPr>
        <w:pStyle w:val="ListParagraph"/>
        <w:numPr>
          <w:ilvl w:val="1"/>
          <w:numId w:val="5"/>
        </w:numPr>
        <w:rPr>
          <w:rFonts w:ascii="Palatino Linotype" w:hAnsi="Palatino Linotype"/>
          <w:b/>
          <w:bCs/>
          <w:sz w:val="24"/>
          <w:szCs w:val="28"/>
        </w:rPr>
      </w:pPr>
      <w:r>
        <w:rPr>
          <w:rFonts w:ascii="Palatino Linotype" w:hAnsi="Palatino Linotype"/>
          <w:sz w:val="24"/>
          <w:szCs w:val="28"/>
        </w:rPr>
        <w:t>Hypothesis space:</w:t>
      </w:r>
    </w:p>
    <w:p w:rsidR="006708D1" w:rsidRPr="006708D1" w:rsidRDefault="006708D1" w:rsidP="006708D1">
      <w:pPr>
        <w:pStyle w:val="ListParagraph"/>
        <w:numPr>
          <w:ilvl w:val="2"/>
          <w:numId w:val="5"/>
        </w:numPr>
        <w:rPr>
          <w:rFonts w:ascii="Palatino Linotype" w:hAnsi="Palatino Linotype"/>
          <w:b/>
          <w:bCs/>
          <w:sz w:val="24"/>
          <w:szCs w:val="28"/>
        </w:rPr>
      </w:pPr>
      <w:r>
        <w:rPr>
          <w:rFonts w:ascii="Palatino Linotype" w:hAnsi="Palatino Linotype"/>
          <w:sz w:val="24"/>
          <w:szCs w:val="28"/>
        </w:rPr>
        <w:t>(Perceived hand position – target) drives adaptation</w:t>
      </w:r>
    </w:p>
    <w:p w:rsidR="006708D1" w:rsidRPr="006708D1" w:rsidRDefault="006708D1" w:rsidP="006708D1">
      <w:pPr>
        <w:pStyle w:val="ListParagraph"/>
        <w:numPr>
          <w:ilvl w:val="2"/>
          <w:numId w:val="5"/>
        </w:numPr>
        <w:rPr>
          <w:rFonts w:ascii="Palatino Linotype" w:hAnsi="Palatino Linotype"/>
          <w:b/>
          <w:bCs/>
          <w:sz w:val="24"/>
          <w:szCs w:val="28"/>
        </w:rPr>
      </w:pPr>
      <w:r>
        <w:rPr>
          <w:rFonts w:ascii="Palatino Linotype" w:hAnsi="Palatino Linotype"/>
          <w:sz w:val="24"/>
          <w:szCs w:val="28"/>
        </w:rPr>
        <w:t>Dissociation between perception for recognition and perception for action</w:t>
      </w:r>
    </w:p>
    <w:p w:rsidR="006708D1" w:rsidRDefault="006708D1" w:rsidP="006708D1">
      <w:pPr>
        <w:rPr>
          <w:rFonts w:ascii="Palatino Linotype" w:hAnsi="Palatino Linotype"/>
          <w:b/>
          <w:bCs/>
          <w:sz w:val="24"/>
          <w:szCs w:val="28"/>
        </w:rPr>
      </w:pPr>
    </w:p>
    <w:p w:rsidR="006708D1" w:rsidRPr="006708D1" w:rsidRDefault="006708D1" w:rsidP="006708D1">
      <w:pPr>
        <w:rPr>
          <w:rFonts w:ascii="Palatino Linotype" w:hAnsi="Palatino Linotype"/>
          <w:b/>
          <w:bCs/>
          <w:sz w:val="24"/>
          <w:szCs w:val="28"/>
        </w:rPr>
      </w:pPr>
    </w:p>
    <w:p w:rsidR="006708D1" w:rsidRPr="006708D1" w:rsidRDefault="006708D1" w:rsidP="006708D1">
      <w:pPr>
        <w:rPr>
          <w:rFonts w:ascii="Palatino Linotype" w:hAnsi="Palatino Linotype"/>
          <w:b/>
          <w:bCs/>
          <w:sz w:val="24"/>
          <w:szCs w:val="28"/>
        </w:rPr>
      </w:pPr>
    </w:p>
    <w:p w:rsidR="006708D1" w:rsidRPr="006708D1" w:rsidRDefault="006708D1" w:rsidP="006708D1">
      <w:pPr>
        <w:rPr>
          <w:rFonts w:ascii="Palatino Linotype" w:hAnsi="Palatino Linotype"/>
          <w:sz w:val="24"/>
          <w:szCs w:val="28"/>
        </w:rPr>
      </w:pPr>
    </w:p>
    <w:sectPr w:rsidR="006708D1" w:rsidRPr="006708D1" w:rsidSect="00CE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37"/>
    <w:multiLevelType w:val="hybridMultilevel"/>
    <w:tmpl w:val="3348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5773A"/>
    <w:multiLevelType w:val="hybridMultilevel"/>
    <w:tmpl w:val="5796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21F36"/>
    <w:multiLevelType w:val="hybridMultilevel"/>
    <w:tmpl w:val="A6F47D3A"/>
    <w:lvl w:ilvl="0" w:tplc="AA1A289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44153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64F84BD3"/>
    <w:multiLevelType w:val="hybridMultilevel"/>
    <w:tmpl w:val="42A0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068498">
    <w:abstractNumId w:val="3"/>
  </w:num>
  <w:num w:numId="2" w16cid:durableId="701324529">
    <w:abstractNumId w:val="2"/>
  </w:num>
  <w:num w:numId="3" w16cid:durableId="1549337963">
    <w:abstractNumId w:val="0"/>
  </w:num>
  <w:num w:numId="4" w16cid:durableId="1894194239">
    <w:abstractNumId w:val="4"/>
  </w:num>
  <w:num w:numId="5" w16cid:durableId="39328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1"/>
    <w:rsid w:val="000A1D40"/>
    <w:rsid w:val="000C247A"/>
    <w:rsid w:val="00133D64"/>
    <w:rsid w:val="001964A8"/>
    <w:rsid w:val="001B5667"/>
    <w:rsid w:val="00220307"/>
    <w:rsid w:val="002B2B59"/>
    <w:rsid w:val="0030602C"/>
    <w:rsid w:val="00366A3C"/>
    <w:rsid w:val="004120D8"/>
    <w:rsid w:val="0044253F"/>
    <w:rsid w:val="00451B95"/>
    <w:rsid w:val="005D4AF0"/>
    <w:rsid w:val="005F2B48"/>
    <w:rsid w:val="006708D1"/>
    <w:rsid w:val="007138BB"/>
    <w:rsid w:val="0076720A"/>
    <w:rsid w:val="007C7D26"/>
    <w:rsid w:val="007E69DF"/>
    <w:rsid w:val="00904FB1"/>
    <w:rsid w:val="00981658"/>
    <w:rsid w:val="00A23B49"/>
    <w:rsid w:val="00B27C6E"/>
    <w:rsid w:val="00B57A54"/>
    <w:rsid w:val="00BF367C"/>
    <w:rsid w:val="00C80094"/>
    <w:rsid w:val="00CE6ED0"/>
    <w:rsid w:val="00D34629"/>
    <w:rsid w:val="00D908B5"/>
    <w:rsid w:val="00E24729"/>
    <w:rsid w:val="00E670E2"/>
    <w:rsid w:val="00F7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73D5E"/>
  <w14:defaultImageDpi w14:val="32767"/>
  <w15:chartTrackingRefBased/>
  <w15:docId w15:val="{5A60AB97-804B-1944-95A0-347258AB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138BB"/>
    <w:pPr>
      <w:keepNext/>
      <w:keepLines/>
      <w:numPr>
        <w:ilvl w:val="4"/>
        <w:numId w:val="1"/>
      </w:numPr>
      <w:spacing w:before="40"/>
      <w:jc w:val="both"/>
      <w:outlineLvl w:val="4"/>
    </w:pPr>
    <w:rPr>
      <w:rFonts w:ascii="Garamond" w:eastAsiaTheme="majorEastAsia" w:hAnsi="Garamond" w:cstheme="majorBidi"/>
      <w:color w:val="000000" w:themeColor="text1"/>
      <w:sz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138BB"/>
    <w:rPr>
      <w:rFonts w:ascii="Garamond" w:eastAsiaTheme="majorEastAsia" w:hAnsi="Garamond" w:cstheme="majorBidi"/>
      <w:color w:val="000000" w:themeColor="text1"/>
      <w:sz w:val="6"/>
    </w:rPr>
  </w:style>
  <w:style w:type="paragraph" w:styleId="ListParagraph">
    <w:name w:val="List Paragraph"/>
    <w:basedOn w:val="Normal"/>
    <w:uiPriority w:val="34"/>
    <w:qFormat/>
    <w:rsid w:val="00670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579</Characters>
  <Application>Microsoft Office Word</Application>
  <DocSecurity>0</DocSecurity>
  <Lines>12</Lines>
  <Paragraphs>3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Hyosub</dc:creator>
  <cp:keywords/>
  <dc:description/>
  <cp:lastModifiedBy>Kim, Hyosub</cp:lastModifiedBy>
  <cp:revision>1</cp:revision>
  <dcterms:created xsi:type="dcterms:W3CDTF">2023-10-19T23:23:00Z</dcterms:created>
  <dcterms:modified xsi:type="dcterms:W3CDTF">2023-10-20T18:32:00Z</dcterms:modified>
</cp:coreProperties>
</file>