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Budgeting App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budget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monthly income (max to spend each month)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a budgeting category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a spending limit for each category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Auto create budget (50,30,20 rule - optional)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Represent budget visually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Manage budget 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expense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Edit expense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Delete expense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Determine recurring expenses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expense to category 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Scan receipts and bills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Alert near spending limit (optional)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Alert over spending limit (optional)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Spending history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 spending history 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Edit spending history (Add/edit/delete expense)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Link bank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Transactions added as expenses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Manage subscriptions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