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Π导入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math，math.pi</w:t>
      </w:r>
    </w:p>
    <w:p>
      <w:pPr>
        <w:numPr>
          <w:numId w:val="0"/>
        </w:numPr>
        <w:ind w:left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保存小数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 = 1.23456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print('%.4f' % f)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print('%.3f' % f)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print('%.2f' % f)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等差数列求和1-n：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 = n * (n + 1) / 2 # 等差数列公式，节省很多时间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直接输入2个数：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a, b = map(int, input().split())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37EB2"/>
    <w:rsid w:val="3C137EB2"/>
    <w:rsid w:val="44D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2021-01-22T06:46:00Z</dcterms:created>
  <dc:creator>胡说先生</dc:creator>
  <cp:lastModifiedBy>胡说先生</cp:lastModifiedBy>
  <dcterms:modified xsi:type="dcterms:W3CDTF">2021-01-22T07:29:39Z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