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80"/>
        <w:jc w:val="center"/>
      </w:pPr>
      <w:r>
        <w:rPr>
          <w:rFonts w:ascii="Arial" w:cs="Arial" w:eastAsia="Arial" w:hAnsi="Arial"/>
          <w:b/>
          <w:bCs/>
          <w:color w:val="2E75B6"/>
          <w:sz w:val="56"/>
          <w:szCs w:val="56"/>
        </w:rPr>
        <w:t xml:space="preserve">MyPhone</w:t>
      </w:r>
    </w:p>
    <w:p>
      <w:pPr>
        <w:spacing w:after="200"/>
        <w:jc w:val="center"/>
      </w:pPr>
      <w:r>
        <w:rPr>
          <w:rFonts w:ascii="Arial" w:cs="Arial" w:eastAsia="Arial" w:hAnsi="Arial"/>
          <w:color w:val="444444"/>
          <w:sz w:val="32"/>
          <w:szCs w:val="32"/>
        </w:rPr>
        <w:t xml:space="preserve">Security-First Architecture Roadmap</w:t>
      </w:r>
    </w:p>
    <w:p>
      <w:pPr>
        <w:spacing w:after="80"/>
        <w:jc w:val="center"/>
      </w:pPr>
      <w:r>
        <w:rPr>
          <w:rFonts w:ascii="Arial" w:cs="Arial" w:eastAsia="Arial" w:hAnsi="Arial"/>
          <w:i/>
          <w:iCs/>
          <w:color w:val="666666"/>
          <w:sz w:val="24"/>
          <w:szCs w:val="24"/>
        </w:rPr>
        <w:t xml:space="preserve">&lt; 100,000 Lines of Trusted Code</w:t>
      </w:r>
    </w:p>
    <w:p>
      <w:pPr>
        <w:spacing w:after="80"/>
        <w:jc w:val="center"/>
      </w:pPr>
      <w:r>
        <w:rPr>
          <w:rFonts w:ascii="Arial" w:cs="Arial" w:eastAsia="Arial" w:hAnsi="Arial"/>
          <w:i/>
          <w:iCs/>
          <w:color w:val="666666"/>
          <w:sz w:val="24"/>
          <w:szCs w:val="24"/>
        </w:rPr>
        <w:t xml:space="preserve">From Zero to Practical Invulnerability</w:t>
      </w:r>
    </w:p>
    <w:p>
      <w:pPr>
        <w:spacing w:after="300"/>
        <w:jc w:val="center"/>
      </w:pPr>
      <w:r>
        <w:rPr>
          <w:rFonts w:ascii="Arial" w:cs="Arial" w:eastAsia="Arial" w:hAnsi="Arial"/>
          <w:color w:val="666666"/>
          <w:sz w:val="22"/>
          <w:szCs w:val="22"/>
        </w:rPr>
        <w:t xml:space="preserve">The World’s First Voice-Orchestrated, SIM-Free, Quantum-Resilient Agentic Smartphone</w:t>
      </w:r>
    </w:p>
    <w:p>
      <w:pPr>
        <w:spacing w:after="80"/>
        <w:jc w:val="center"/>
      </w:pPr>
      <w:r>
        <w:rPr>
          <w:rFonts w:ascii="Arial" w:cs="Arial" w:eastAsia="Arial" w:hAnsi="Arial"/>
          <w:b/>
          <w:bCs/>
          <w:sz w:val="24"/>
          <w:szCs w:val="24"/>
        </w:rPr>
        <w:t xml:space="preserve">Version 5.0 | March 2026 | Internal Development</w:t>
      </w:r>
    </w:p>
    <w:p>
      <w:pPr>
        <w:spacing w:after="400"/>
        <w:jc w:val="center"/>
      </w:pPr>
      <w:r>
        <w:rPr>
          <w:rFonts w:ascii="Arial" w:cs="Arial" w:eastAsia="Arial" w:hAnsi="Arial"/>
          <w:color w:val="444444"/>
          <w:sz w:val="22"/>
          <w:szCs w:val="22"/>
        </w:rPr>
        <w:t xml:space="preserve">Optimized Architecture — KYC Device Binding &amp; PSTN Gateway Integration</w:t>
      </w:r>
    </w:p>
    <w:p>
      <w:r>
        <w:br w:type="page"/>
      </w:r>
    </w:p>
    <w:p>
      <w:pPr>
        <w:pStyle w:val="Heading1"/>
        <w:spacing w:after="200" w:before="360"/>
      </w:pPr>
      <w:r>
        <w:rPr>
          <w:rFonts w:ascii="Arial" w:cs="Arial" w:eastAsia="Arial" w:hAnsi="Arial"/>
          <w:b/>
          <w:bCs/>
          <w:sz w:val="32"/>
          <w:szCs w:val="32"/>
        </w:rPr>
        <w:t xml:space="preserve">Version Change Log: v3.0 → v4.0</w:t>
      </w:r>
    </w:p>
    <w:p>
      <w:pPr>
        <w:spacing w:after="120"/>
      </w:pPr>
      <w:r>
        <w:rPr>
          <w:rFonts w:ascii="Arial" w:cs="Arial" w:eastAsia="Arial" w:hAnsi="Arial"/>
          <w:sz w:val="22"/>
          <w:szCs w:val="22"/>
        </w:rPr>
        <w:t xml:space="preserve">Version 4.0 represents a comprehensive architectural optimization of the MyPhone roadmap, informed by expert security review, industry precedent analysis (including lessons from Cog Systems’ 7+ year seL4 smartphone effort), and current component availability research. The goal: reduce timeline to under 20 months and budget to under $8M while preserving or improving every security property.</w:t>
      </w:r>
    </w:p>
    <w:p>
      <w:pPr>
        <w:spacing w:after="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900"/>
        <w:gridCol w:w="2800"/>
        <w:gridCol w:w="14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Change ID</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v3.0 Approach</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v4.0 Approach</w:t>
            </w:r>
          </w:p>
        </w:tc>
        <w:tc>
          <w:tcPr>
            <w:tcW w:type="dxa" w:w="14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Hardware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FPGA→ASIC HSM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Infineon OPTIGA TPM SLB 9672</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Saves ~$700K, 10–14 months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OPT-2</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Kernel Architecture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seL4 userspace for all services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Type-1 hypervisor + hardened Linux VM + native seL4 security compartments</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Saves 8–12 months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 Platform</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seL4 userspace from scratch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Leverage Kry10 OS / Lions OS / Microkit framework</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Saves 4–6 months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OPT-4</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Carrier Certification</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VoLTE for AT&amp;T, T-Mobile, Vodafone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WiFi-first voice (SIP/Matrix); cellular data best-effort, no carrier cert</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Saves $500K–$1M, 6–12 months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Biometric Processing</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processing inside custom HSM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Split: ISP compartment on AP (seL4-isolated) + template match in SPU/SE</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Saves ~$200K, 3–4 months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OPT-6</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Hardware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 iris + 3D face scanner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Commodity structured-light modules with existing driver support</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Saves ~$100K, 2–3 months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Browser</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browser from scratch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Hardened Firefox ESR fork in isolated Linux VM</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Saves 4–6 months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OPT-9</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Secure Boot</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 U-Boot chain with HSM PCRs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verified boot chain + layered signature verification</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Saves 1–2 months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OPT-10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Certification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Common Criteria EAL4+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EAL2+ initial (seL4 proofs as supplementary); upgrade to EAL4+ in v2</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Saves ~$300K, 3–4 months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OPT-11</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Team Structure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 FTE including 2 QA</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FTE + outsourced pen testing (Trail of Bits / NCC Group)</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Saves ~$200K/yr net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OPT-12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Development Platform</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SM8650 from day 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on supported seL4 platform (i.MX8/QEMU); port to SM8650 in parallel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Saves 2–3 months blocked time</w:t>
            </w:r>
          </w:p>
        </w:tc>
      </w:tr>
    </w:tbl>
    <w:p>
      <w:r>
        <w:br w:type="page"/>
      </w:r>
    </w:p>
    <w:p>
      <w:pPr>
        <w:pStyle w:val="Heading1"/>
        <w:spacing w:after="200" w:before="360"/>
      </w:pPr>
      <w:r>
        <w:rPr>
          <w:rFonts w:ascii="Arial" w:cs="Arial" w:eastAsia="Arial" w:hAnsi="Arial"/>
          <w:b/>
          <w:bCs/>
          <w:sz w:val="32"/>
          <w:szCs w:val="32"/>
        </w:rPr>
        <w:t xml:space="preserve">Version Change Log: v4.0 → v5.0</w:t>
      </w:r>
    </w:p>
    <w:p>
      <w:pPr>
        <w:spacing w:after="120"/>
      </w:pPr>
      <w:r>
        <w:rPr>
          <w:rFonts w:ascii="Arial" w:cs="Arial" w:eastAsia="Arial" w:hAnsi="Arial"/>
          <w:sz w:val="22"/>
          <w:szCs w:val="22"/>
        </w:rPr>
        <w:t xml:space="preserve">Version 5.0 adds two critical features that complete the MyPhone product architecture: KYC/AML-bound device activation via Socure Predictive DocV biometric verification, and a production PSTN gateway via Telnyx that gives every MyPhone user a real phone number without carrier certification. Together, these features ensure that only verified purchasers can activate devices and that MyPhone can make and receive calls to/from any phone number worldwide.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200"/>
        <w:gridCol w:w="2800"/>
        <w:gridCol w:w="16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Change ID</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v4.0 Approach</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v5.0 Approach</w:t>
            </w:r>
          </w:p>
        </w:tc>
        <w:tc>
          <w:tcPr>
            <w:tcW w:type="dxa" w:w="1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Activation / Identity Binding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KYC device binding; account credentials only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KYC/AML verification at purchase + biometric re-verification at device first boot via Socure DocV Mobile SDK. Only the verified purchaser can activate the device.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device theft/resale fraud; regulatory compliance; biometric chain of custody</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OPT-14</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PSTN Telephony Gateway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Generic SIP/Matrix WiFi-first voice (no specific provider)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as default SIP-to-PSTN gateway with per-user phone number provisioning. User-configurable SIP provider support for advanced users. MyPhone-to-MyPhone calls remain E2E encrypted via Matrix.</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Real phone numbers without carrier certification; saves $500K–$1M vs carrier integration; global coverage (~140 countries)</w:t>
            </w:r>
          </w:p>
        </w:tc>
      </w:tr>
    </w:tbl>
    <w:p>
      <w:r>
        <w:br w:type="page"/>
      </w: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MyPhone is a security-first mobile computing platform designed from the ground up to resist advanced persistent threats, including Pegasus-class state-sponsored attacks. Rather than refactoring millions of lines of existing mobile OS code, we build a minimal trusted computing base (TCB) of under 100,000 lines on a formally verified seL4 microkernel foundation.</w:t>
      </w:r>
    </w:p>
    <w:p>
      <w:pPr>
        <w:spacing w:after="120"/>
      </w:pPr>
      <w:r>
        <w:rPr>
          <w:rFonts w:ascii="Arial" w:cs="Arial" w:eastAsia="Arial" w:hAnsi="Arial"/>
          <w:sz w:val="22"/>
          <w:szCs w:val="22"/>
        </w:rPr>
        <w:t xml:space="preserve">The device combines maximal security with genuine usability: voice-orchestrated AI assistance, offline-first navigation, P2P gaming console mode, a hardened browser, SIM-free VoIP communication, and MyCryptoWallet — a quantum-resilient Bitcoin cold-storage system with biometric authentication that makes theft and unauthorized recovery mathematically infeasible.</w:t>
      </w:r>
    </w:p>
    <w:p>
      <w:pPr>
        <w:spacing w:after="120"/>
      </w:pPr>
      <w:r>
        <w:rPr>
          <w:rFonts w:ascii="Arial" w:cs="Arial" w:eastAsia="Arial" w:hAnsi="Arial"/>
          <w:sz w:val="22"/>
          <w:szCs w:val="22"/>
        </w:rPr>
        <w:t xml:space="preserve">Version 5.0 preserves all v4.0 architectural optimizations (seL4 Type-1 hypervisor, Qualcomm SPU + Infineon OPTIGA dual-chip security, hardened Linux VM) and adds two critical product features:</w:t>
      </w:r>
    </w:p>
    <w:p>
      <w:pPr>
        <w:pStyle w:val="ListParagraph"/>
        <w:numPr>
          <w:ilvl w:val="0"/>
          <w:numId w:val="2"/>
        </w:numPr>
        <w:spacing w:after="80"/>
      </w:pPr>
      <w:r>
        <w:rPr>
          <w:rFonts w:ascii="Arial" w:cs="Arial" w:eastAsia="Arial" w:hAnsi="Arial"/>
          <w:b/>
          <w:bCs/>
          <w:sz w:val="22"/>
          <w:szCs w:val="22"/>
        </w:rPr>
        <w:t xml:space="preserve">Socure KYC/AML Device Binding: </w:t>
      </w:r>
      <w:r>
        <w:rPr>
          <w:rFonts w:ascii="Arial" w:cs="Arial" w:eastAsia="Arial" w:hAnsi="Arial"/>
          <w:sz w:val="22"/>
          <w:szCs w:val="22"/>
        </w:rPr>
        <w:t xml:space="preserve">Only the person who passed identity verification during purchase can activate the physical device. Biometric re-verification at first boot and periodically thereafter ensures the device cannot be transferred to unverified parties.</w:t>
      </w:r>
    </w:p>
    <w:p>
      <w:pPr>
        <w:pStyle w:val="ListParagraph"/>
        <w:numPr>
          <w:ilvl w:val="0"/>
          <w:numId w:val="2"/>
        </w:numPr>
        <w:spacing w:after="80"/>
      </w:pPr>
      <w:r>
        <w:rPr>
          <w:rFonts w:ascii="Arial" w:cs="Arial" w:eastAsia="Arial" w:hAnsi="Arial"/>
          <w:b/>
          <w:bCs/>
          <w:sz w:val="22"/>
          <w:szCs w:val="22"/>
        </w:rPr>
        <w:t xml:space="preserve">Telnyx PSTN Gateway: </w:t>
      </w:r>
      <w:r>
        <w:rPr>
          <w:rFonts w:ascii="Arial" w:cs="Arial" w:eastAsia="Arial" w:hAnsi="Arial"/>
          <w:sz w:val="22"/>
          <w:szCs w:val="22"/>
        </w:rPr>
        <w:t xml:space="preserve">Every MyPhone gets a real phone number provisioned via Telnyx’s API, enabling calls to and from any phone number worldwide without carrier VoLTE certification. Telnyx’s private IP backbone provides encrypted SIP transport. Advanced users can configure any SIP provider. MyPhone-to-MyPhone calls remain fully end-to-end encrypted via Matrix.</w:t>
      </w:r>
    </w:p>
    <w:p>
      <w:pPr>
        <w:spacing w:after="120"/>
      </w:pPr>
      <w:r>
        <w:rPr>
          <w:rFonts w:ascii="Arial" w:cs="Arial" w:eastAsia="Arial" w:hAnsi="Arial"/>
          <w:sz w:val="22"/>
          <w:szCs w:val="22"/>
        </w:rPr>
        <w:t xml:space="preserve">Custom silicon (the v3.0 FPGA-to-ASIC HSM) is replaced by the Snapdragon 8 Gen 3’s built-in Secure Processing Unit (SPU) — a dedicated subsystem with its own processor core, isolated memory, hardware crypto accelerators, and FIPS validation history — augmented by an Infineon OPTIGA TPM SLB 9672 for post-quantum cryptographic operations and PQC-protected firmware updates.</w:t>
      </w:r>
    </w:p>
    <w:p>
      <w:pPr>
        <w:spacing w:after="120"/>
      </w:pPr>
      <w:r>
        <w:rPr>
          <w:rFonts w:ascii="Arial" w:cs="Arial" w:eastAsia="Arial" w:hAnsi="Arial"/>
          <w:sz w:val="22"/>
          <w:szCs w:val="22"/>
        </w:rPr>
        <w:t xml:space="preserve">Development follows an agent-first model: all code is written by AI coding agents (Claude Code), while a lean team of 7 senior engineers focuses exclusively on hardware integration, security verification, formal proof validation, and testing. Outsourced penetration testing from specialized firms (Trail of Bits, NCC Group) provides adversarial validation superior to in-house QA.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v3.0</w:t>
            </w:r>
          </w:p>
        </w:tc>
        <w:tc>
          <w:tcPr>
            <w:tcW w:type="dxa" w:w="2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v4.0</w:t>
            </w:r>
          </w:p>
        </w:tc>
        <w:tc>
          <w:tcPr>
            <w:tcW w:type="dxa" w:w="2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v5.0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Timeline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 months (not credible)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18–20 months (credible)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18–20 months (preserved)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Budget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~$7–8M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~$7.5–8.5M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Trusted Code 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 (unchanged)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Team Size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 FTE</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FTE + outsourced security</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FTE + outsourced security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Hardware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FPGA→ASIC HSM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Infineon OPTIGA TPM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Infineon OPTIGA TPM</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Kernel Model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seL4 everywhere</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 hardened Linux VM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 hardened Linux VM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Activation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Account credentials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KYC/AML + biometric binding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PSTN Telephony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Carrier VoLTE ($500K–$1M)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Generic WiFi SIP/Matrix</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gateway + user-configurable SIP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Outcome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Practical invulnerability</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Practical invulnerability</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Practical invulnerability (preserved)</w:t>
            </w:r>
          </w:p>
        </w:tc>
      </w:tr>
    </w:tbl>
    <w:p>
      <w:pPr>
        <w:pStyle w:val="Heading2"/>
        <w:spacing w:after="160" w:before="280"/>
      </w:pPr>
      <w:r>
        <w:rPr>
          <w:rFonts w:ascii="Arial" w:cs="Arial" w:eastAsia="Arial" w:hAnsi="Arial"/>
          <w:b/>
          <w:bCs/>
          <w:sz w:val="28"/>
          <w:szCs w:val="28"/>
        </w:rPr>
        <w:t xml:space="preserve">1.1 Why Build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Lines of Code</w:t>
            </w:r>
          </w:p>
        </w:tc>
        <w:tc>
          <w:tcPr>
            <w:tcW w:type="dxa" w:w="2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Audit Feasibility</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Security Ceiling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Refactor Ubuntu Touch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30M+ (Linux kernel alone)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Impossible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Medium-High</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Refactor Android/AOSP</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50M+</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Impossible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Fresh seL4-based stack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~50K trusted + ~50K services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Achievable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w:t>
            </w:r>
          </w:p>
        </w:tc>
      </w:tr>
    </w:tbl>
    <w:p>
      <w:pPr>
        <w:spacing w:after="200"/>
      </w:pPr>
    </w:p>
    <w:p>
      <w:pPr>
        <w:spacing w:after="120"/>
      </w:pPr>
      <w:r>
        <w:rPr>
          <w:rFonts w:ascii="Arial" w:cs="Arial" w:eastAsia="Arial" w:hAnsi="Arial"/>
          <w:sz w:val="22"/>
          <w:szCs w:val="22"/>
        </w:rPr>
        <w:t xml:space="preserve">The math is simple: you cannot secure what you cannot audit. A sub-100K LOC system can be formally verified, continuously audited, and mathematically proven correct. A 30M+ LOC system cannot.</w:t>
      </w:r>
    </w:p>
    <w:p>
      <w:pPr>
        <w:pStyle w:val="Heading2"/>
        <w:spacing w:after="160" w:before="280"/>
      </w:pPr>
      <w:r>
        <w:rPr>
          <w:rFonts w:ascii="Arial" w:cs="Arial" w:eastAsia="Arial" w:hAnsi="Arial"/>
          <w:b/>
          <w:bCs/>
          <w:sz w:val="28"/>
          <w:szCs w:val="28"/>
        </w:rPr>
        <w:t xml:space="preserve">1.2 Core Design Principles</w:t>
      </w:r>
    </w:p>
    <w:p>
      <w:pPr>
        <w:spacing w:after="120"/>
      </w:pPr>
      <w:r>
        <w:rPr>
          <w:rFonts w:ascii="Arial" w:cs="Arial" w:eastAsia="Arial" w:hAnsi="Arial"/>
          <w:b/>
          <w:bCs/>
          <w:sz w:val="22"/>
          <w:szCs w:val="22"/>
        </w:rPr>
        <w:t xml:space="preserve">Minimal TCB: </w:t>
      </w:r>
      <w:r>
        <w:rPr>
          <w:rFonts w:ascii="Arial" w:cs="Arial" w:eastAsia="Arial" w:hAnsi="Arial"/>
          <w:sz w:val="22"/>
          <w:szCs w:val="22"/>
        </w:rPr>
        <w:t xml:space="preserve">Under 100,000 lines of trusted code. Every line auditable, verifiable, and justified.</w:t>
      </w:r>
    </w:p>
    <w:p>
      <w:pPr>
        <w:spacing w:after="120"/>
      </w:pPr>
      <w:r>
        <w:rPr>
          <w:rFonts w:ascii="Arial" w:cs="Arial" w:eastAsia="Arial" w:hAnsi="Arial"/>
          <w:b/>
          <w:bCs/>
          <w:sz w:val="22"/>
          <w:szCs w:val="22"/>
        </w:rPr>
        <w:t xml:space="preserve">Formal Verification: </w:t>
      </w:r>
      <w:r>
        <w:rPr>
          <w:rFonts w:ascii="Arial" w:cs="Arial" w:eastAsia="Arial" w:hAnsi="Arial"/>
          <w:sz w:val="22"/>
          <w:szCs w:val="22"/>
        </w:rPr>
        <w:t xml:space="preserve">seL4 microkernel provides mathematical proof of memory isolation and access control. Functional correctness proof completed for AArch64 in 2024.</w:t>
      </w:r>
    </w:p>
    <w:p>
      <w:pPr>
        <w:spacing w:after="120"/>
      </w:pPr>
      <w:r>
        <w:rPr>
          <w:rFonts w:ascii="Arial" w:cs="Arial" w:eastAsia="Arial" w:hAnsi="Arial"/>
          <w:b/>
          <w:bCs/>
          <w:sz w:val="22"/>
          <w:szCs w:val="22"/>
        </w:rPr>
        <w:t xml:space="preserve">Capability-Based Security: </w:t>
      </w:r>
      <w:r>
        <w:rPr>
          <w:rFonts w:ascii="Arial" w:cs="Arial" w:eastAsia="Arial" w:hAnsi="Arial"/>
          <w:sz w:val="22"/>
          <w:szCs w:val="22"/>
        </w:rPr>
        <w:t xml:space="preserve">No ambient authority. Every resource access requires an explicit, unforgeable token.</w:t>
      </w:r>
    </w:p>
    <w:p>
      <w:pPr>
        <w:spacing w:after="120"/>
      </w:pPr>
      <w:r>
        <w:rPr>
          <w:rFonts w:ascii="Arial" w:cs="Arial" w:eastAsia="Arial" w:hAnsi="Arial"/>
          <w:b/>
          <w:bCs/>
          <w:sz w:val="22"/>
          <w:szCs w:val="22"/>
        </w:rPr>
        <w:t xml:space="preserve">Hypervisor Isolation: </w:t>
      </w:r>
      <w:r>
        <w:rPr>
          <w:rFonts w:ascii="Arial" w:cs="Arial" w:eastAsia="Arial" w:hAnsi="Arial"/>
          <w:sz w:val="22"/>
          <w:szCs w:val="22"/>
        </w:rPr>
        <w:t xml:space="preserve">seL4 as Type-1 hypervisor. Security-critical services in native seL4 compartments; drivers and non-critical apps in isolated hardened Linux VM. Compromise of Linux VM cannot escape to security domains.</w:t>
      </w:r>
    </w:p>
    <w:p>
      <w:pPr>
        <w:spacing w:after="120"/>
      </w:pPr>
      <w:r>
        <w:rPr>
          <w:rFonts w:ascii="Arial" w:cs="Arial" w:eastAsia="Arial" w:hAnsi="Arial"/>
          <w:b/>
          <w:bCs/>
          <w:sz w:val="22"/>
          <w:szCs w:val="22"/>
        </w:rPr>
        <w:t xml:space="preserve">Defense in Depth: </w:t>
      </w:r>
      <w:r>
        <w:rPr>
          <w:rFonts w:ascii="Arial" w:cs="Arial" w:eastAsia="Arial" w:hAnsi="Arial"/>
          <w:sz w:val="22"/>
          <w:szCs w:val="22"/>
        </w:rPr>
        <w:t xml:space="preserve">Hardware root of trust via SPU + OPTIGA TPM, baseband isolation, memory hardening, anomaly detection, side-channel resistance.</w:t>
      </w:r>
    </w:p>
    <w:p>
      <w:pPr>
        <w:spacing w:after="120"/>
      </w:pPr>
      <w:r>
        <w:rPr>
          <w:rFonts w:ascii="Arial" w:cs="Arial" w:eastAsia="Arial" w:hAnsi="Arial"/>
          <w:b/>
          <w:bCs/>
          <w:sz w:val="22"/>
          <w:szCs w:val="22"/>
        </w:rPr>
        <w:t xml:space="preserve">Quantum Resilience: </w:t>
      </w:r>
      <w:r>
        <w:rPr>
          <w:rFonts w:ascii="Arial" w:cs="Arial" w:eastAsia="Arial" w:hAnsi="Arial"/>
          <w:sz w:val="22"/>
          <w:szCs w:val="22"/>
        </w:rPr>
        <w:t xml:space="preserve">Post-quantum cryptography via OPTIGA TPM (XMSS, ML-KEM, ML-DSA) plus MyCryptoWallet’s vault-sweep architecture for Bitcoin custody.</w:t>
      </w:r>
    </w:p>
    <w:p>
      <w:pPr>
        <w:spacing w:after="120"/>
      </w:pPr>
      <w:r>
        <w:rPr>
          <w:rFonts w:ascii="Arial" w:cs="Arial" w:eastAsia="Arial" w:hAnsi="Arial"/>
          <w:b/>
          <w:bCs/>
          <w:sz w:val="22"/>
          <w:szCs w:val="22"/>
        </w:rPr>
        <w:t xml:space="preserve">Biometric Sovereignty: </w:t>
      </w:r>
      <w:r>
        <w:rPr>
          <w:rFonts w:ascii="Arial" w:cs="Arial" w:eastAsia="Arial" w:hAnsi="Arial"/>
          <w:sz w:val="22"/>
          <w:szCs w:val="22"/>
        </w:rPr>
        <w:t xml:space="preserve">Split processing — liveness detection in seL4-isolated ISP compartment, template matching in SPU/SE. Biometric data never leaves secure boundary.</w:t>
      </w:r>
    </w:p>
    <w:p>
      <w:pPr>
        <w:spacing w:after="120"/>
      </w:pPr>
      <w:r>
        <w:rPr>
          <w:rFonts w:ascii="Arial" w:cs="Arial" w:eastAsia="Arial" w:hAnsi="Arial"/>
          <w:b/>
          <w:bCs/>
          <w:sz w:val="22"/>
          <w:szCs w:val="22"/>
        </w:rPr>
        <w:t xml:space="preserve">Privacy by Architecture: </w:t>
      </w:r>
      <w:r>
        <w:rPr>
          <w:rFonts w:ascii="Arial" w:cs="Arial" w:eastAsia="Arial" w:hAnsi="Arial"/>
          <w:sz w:val="22"/>
          <w:szCs w:val="22"/>
        </w:rPr>
        <w:t xml:space="preserve">100% on-device AI, no telemetry, no cloud dependencies for core functions.</w:t>
      </w:r>
    </w:p>
    <w:p>
      <w:pPr>
        <w:spacing w:after="120"/>
      </w:pPr>
      <w:r>
        <w:rPr>
          <w:rFonts w:ascii="Arial" w:cs="Arial" w:eastAsia="Arial" w:hAnsi="Arial"/>
          <w:b/>
          <w:bCs/>
          <w:sz w:val="22"/>
          <w:szCs w:val="22"/>
        </w:rPr>
        <w:t xml:space="preserve">KYC-Bound Activation: </w:t>
      </w:r>
      <w:r>
        <w:rPr>
          <w:rFonts w:ascii="Arial" w:cs="Arial" w:eastAsia="Arial" w:hAnsi="Arial"/>
          <w:sz w:val="22"/>
          <w:szCs w:val="22"/>
        </w:rPr>
        <w:t xml:space="preserve">Socure Selfie Reverification at device first boot ensures only the verified purchaser can activate the device. No credential sharing, no token transfer — the person must be physically present.</w:t>
      </w:r>
    </w:p>
    <w:p>
      <w:pPr>
        <w:spacing w:after="120"/>
      </w:pPr>
      <w:r>
        <w:rPr>
          <w:rFonts w:ascii="Arial" w:cs="Arial" w:eastAsia="Arial" w:hAnsi="Arial"/>
          <w:b/>
          <w:bCs/>
          <w:sz w:val="22"/>
          <w:szCs w:val="22"/>
        </w:rPr>
        <w:t xml:space="preserve">Agent-First Development: </w:t>
      </w:r>
      <w:r>
        <w:rPr>
          <w:rFonts w:ascii="Arial" w:cs="Arial" w:eastAsia="Arial" w:hAnsi="Arial"/>
          <w:sz w:val="22"/>
          <w:szCs w:val="22"/>
        </w:rPr>
        <w:t xml:space="preserve">All code generated by AI agents (Claude Code). Engineers verify, integrate, and test. This compresses timelines by 50%+ while maintaining audit rigor.</w:t>
      </w:r>
    </w:p>
    <w:p>
      <w:pPr>
        <w:spacing w:after="120"/>
      </w:pPr>
      <w:r>
        <w:rPr>
          <w:rFonts w:ascii="Arial" w:cs="Arial" w:eastAsia="Arial" w:hAnsi="Arial"/>
          <w:b/>
          <w:bCs/>
          <w:sz w:val="22"/>
          <w:szCs w:val="22"/>
        </w:rPr>
        <w:t xml:space="preserve">Ship-First, Upgrade-Later: </w:t>
      </w:r>
      <w:r>
        <w:rPr>
          <w:rFonts w:ascii="Arial" w:cs="Arial" w:eastAsia="Arial" w:hAnsi="Arial"/>
          <w:sz w:val="22"/>
          <w:szCs w:val="22"/>
        </w:rPr>
        <w:t xml:space="preserve">Use proven COTS components (SPU, OPTIGA, Kry10/Lions OS) to ship v1 within 20 months. Design custom HSM ASIC and pursue EAL4+ certification for v2 once revenue funds it.</w:t>
      </w:r>
    </w:p>
    <w:p>
      <w:r>
        <w:br w:type="page"/>
      </w:r>
    </w:p>
    <w:p>
      <w:pPr>
        <w:pStyle w:val="Heading1"/>
        <w:spacing w:after="200" w:before="360"/>
      </w:pPr>
      <w:r>
        <w:rPr>
          <w:rFonts w:ascii="Arial" w:cs="Arial" w:eastAsia="Arial" w:hAnsi="Arial"/>
          <w:b/>
          <w:bCs/>
          <w:sz w:val="32"/>
          <w:szCs w:val="32"/>
        </w:rPr>
        <w:t xml:space="preserve">2. Comprehensive Threat Model</w:t>
      </w:r>
    </w:p>
    <w:p>
      <w:pPr>
        <w:pStyle w:val="Heading2"/>
        <w:spacing w:after="160" w:before="280"/>
      </w:pPr>
      <w:r>
        <w:rPr>
          <w:rFonts w:ascii="Arial" w:cs="Arial" w:eastAsia="Arial" w:hAnsi="Arial"/>
          <w:b/>
          <w:bCs/>
          <w:sz w:val="28"/>
          <w:szCs w:val="28"/>
        </w:rPr>
        <w:t xml:space="preserve">2.1 Adversary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Adversary</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Capabilities</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Budget</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MyPhone Defense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Script Kiddie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 exploits, phishing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&lt;$1K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Eliminated by hardened baseline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Cybercriminal Org</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 malware, social engineering</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$10K–$1M</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Contained by VM isolation + anomaly detection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NSO Group (Pegasus)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Zero-click exploits, baseband attacks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$500K–$2M/target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Mitigated by seL4 hypervisor isolation + verified baseband firewall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Nation-State (APT)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Hardware implants, supply chain, quantum</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$10M–$100M+</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Resisted by SPU/OPTIGA + formal verification + PQC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Future Quantum Attacker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Break ECC/RSA, derive keys from pubkeys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Billions (theoretical)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Neutralized by vault-sweep + PQC recovery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Device Theft / Resale Fraud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Physical possession of stolen device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Blocked by Socure Selfie Reverification; stolen device cannot be activated</w:t>
            </w:r>
          </w:p>
        </w:tc>
      </w:tr>
    </w:tbl>
    <w:p>
      <w:pPr>
        <w:pStyle w:val="Heading2"/>
        <w:spacing w:after="160" w:before="280"/>
      </w:pPr>
      <w:r>
        <w:rPr>
          <w:rFonts w:ascii="Arial" w:cs="Arial" w:eastAsia="Arial" w:hAnsi="Arial"/>
          <w:b/>
          <w:bCs/>
          <w:sz w:val="28"/>
          <w:szCs w:val="28"/>
        </w:rPr>
        <w:t xml:space="preserve">2.2 Attack Surface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Attack Surface</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Traditional Phone Risk</w:t>
            </w:r>
          </w:p>
        </w:tc>
        <w:tc>
          <w:tcPr>
            <w:tcW w:type="dxa" w:w="4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MyPhone v5.0 Mitigation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Baseband/Modem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DMA access to main memory, proprietary firmware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IOMMU barrier, formally verified firewall in native seL4 compartment, treated as hostile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Kernel</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30M+ LOC, massive exploit surface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(~10K LOC) as hypervisor; Linux VM isolated by mathematical proof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Buffer overflow, use-after-free, heap spray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Rust + hardened allocator + MTE + guard pages in seL4 compartments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Network Stack</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TCP/IP implementation bugs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smoltcp (Rust, no_std) for security paths; Linux netstack isolated in VM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Sandbox escapes, privilege escalation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seL4 capability isolation; apps in Linux VM cannot reach security compartments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 Channels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Spectre, power analysis, EM emissions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Constant-time crypto in SPU/OPTIGA, cache partitioning, EM shielding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Physical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JTAG, chip decapping, cold boot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SPU tamper response, OPTIGA EAL6+ physical protection, verified boot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Cryptographic</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Quantum key derivation from exposed pubkeys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Hash-locked vaults, one-time sweep keys, PQC fallback via OPTIGA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Identity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Stolen device reactivation, credential sharing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KYC biometric binding via Predictive DocV; device serial burned at manufacture; server-side face match</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PSTN Interception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Carrier-side wiretapping, SS7 attacks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private IP backbone for SIP leg; MyPhone-to-MyPhone always E2E encrypted via Matrix; clear UI indicator for encryption status</w:t>
            </w:r>
          </w:p>
        </w:tc>
      </w:tr>
    </w:tbl>
    <w:p>
      <w:pPr>
        <w:pStyle w:val="Heading2"/>
        <w:spacing w:after="160" w:before="280"/>
      </w:pPr>
      <w:r>
        <w:rPr>
          <w:rFonts w:ascii="Arial" w:cs="Arial" w:eastAsia="Arial" w:hAnsi="Arial"/>
          <w:b/>
          <w:bCs/>
          <w:sz w:val="28"/>
          <w:szCs w:val="28"/>
        </w:rPr>
        <w:t xml:space="preserve">2.3 Quantum Threat Model (MyCryptoWallet)</w:t>
      </w:r>
    </w:p>
    <w:p>
      <w:pPr>
        <w:spacing w:after="120"/>
      </w:pPr>
      <w:r>
        <w:rPr>
          <w:rFonts w:ascii="Arial" w:cs="Arial" w:eastAsia="Arial" w:hAnsi="Arial"/>
          <w:sz w:val="22"/>
          <w:szCs w:val="22"/>
        </w:rPr>
        <w:t xml:space="preserve">A future quantum attacker with a large fault-tolerant quantum computer can: (1) derive private keys from exposed ECDSA public keys via Shor’s algorithm, (2) monitor the blockchain mempool, and (3) race transactions before confirmation. MyPhone’s MyCryptoWallet ensures that public keys are never exposed while funds remain locked, making quantum key derivation useless.</w:t>
      </w:r>
    </w:p>
    <w:p>
      <w:r>
        <w:br w:type="page"/>
      </w:r>
    </w:p>
    <w:p>
      <w:pPr>
        <w:pStyle w:val="Heading1"/>
        <w:spacing w:after="200" w:before="360"/>
      </w:pPr>
      <w:r>
        <w:rPr>
          <w:rFonts w:ascii="Arial" w:cs="Arial" w:eastAsia="Arial" w:hAnsi="Arial"/>
          <w:b/>
          <w:bCs/>
          <w:sz w:val="32"/>
          <w:szCs w:val="32"/>
        </w:rPr>
        <w:t xml:space="preserve">3. High-Level System Architecture</w:t>
      </w:r>
    </w:p>
    <w:p>
      <w:pPr>
        <w:spacing w:after="120"/>
      </w:pPr>
      <w:r>
        <w:rPr>
          <w:rFonts w:ascii="Arial" w:cs="Arial" w:eastAsia="Arial" w:hAnsi="Arial"/>
          <w:sz w:val="22"/>
          <w:szCs w:val="22"/>
        </w:rPr>
        <w:t xml:space="preserve">The MyPhone v5.0 architecture uses seL4 as a Type-1 hypervisor. Security-critical services run as native seL4 compartments with formally verified isolation. All other functionality (drivers, apps, UI) runs inside a hardened Linux VM that is completely isolated from security domains by seL4’s mathematical proof. A compromise of the Linux VM cannot escape to wallet, crypto, biometric, or baseband compartments.</w:t>
      </w:r>
    </w:p>
    <w:p>
      <w:pPr>
        <w:pStyle w:val="Heading2"/>
        <w:spacing w:after="160" w:before="280"/>
      </w:pPr>
      <w:r>
        <w:rPr>
          <w:rFonts w:ascii="Arial" w:cs="Arial" w:eastAsia="Arial" w:hAnsi="Arial"/>
          <w:b/>
          <w:bCs/>
          <w:sz w:val="28"/>
          <w:szCs w:val="28"/>
        </w:rPr>
        <w:t xml:space="preserve">3.1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Components</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Security Property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L7: User Experience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Lomiri UI, Firefox ESR (hardened), Maps, Gaming, MyCryptoWallet UI, Telnyx SIP Client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Apps in Linux VM; wallet UI in secure attention path</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L6: Application Framework</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Capability permission system, Voice Orchestrator, Anomaly Detector, Socure DocV SDK</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Zero ambient authority, behavioral monitoring, identity verification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L5: System Services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Linux VM: drivers, audio, display, sensors, SIP client | seL4 native: cryptod, biometricd, walletd, baseband-fw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Strict separation: security services in seL4, everything else in Linux VM</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L4: IPC / Hypervisor</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Kry10/Lions OS service manager, capability broker</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Mathematical proof of inter-domain isolation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L3: Microkernel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seL4 (formally verified, ~10K LOC)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Functional correctness proof (AArch64, completed 2024)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L2: Hardware Abstraction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IOMMU-enforced isolation, SMMU for all DMA</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direct hardware access from Linux VM to security peripherals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L1: Baseband Isolation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Formally verified firewall in native seL4 compartment, IOMMU barrier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Modem treated as permanently compromised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L0: Hardware Security</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SPU (FIPS-validated) + Infineon OPTIGA TPM (EAL6+, PQC)</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Keys never leave secure silicon; dual-chip redundancy</w:t>
            </w:r>
          </w:p>
        </w:tc>
      </w:tr>
    </w:tbl>
    <w:p>
      <w:pPr>
        <w:pStyle w:val="Heading2"/>
        <w:spacing w:after="160" w:before="280"/>
      </w:pPr>
      <w:r>
        <w:rPr>
          <w:rFonts w:ascii="Arial" w:cs="Arial" w:eastAsia="Arial" w:hAnsi="Arial"/>
          <w:b/>
          <w:bCs/>
          <w:sz w:val="28"/>
          <w:szCs w:val="28"/>
        </w:rPr>
        <w:t xml:space="preserve">3.2 Secure Boot Chain (v5.0 — Leveraging Qualcomm Verified Boot)</w:t>
      </w:r>
    </w:p>
    <w:p>
      <w:pPr>
        <w:spacing w:after="120"/>
      </w:pPr>
      <w:r>
        <w:rPr>
          <w:rFonts w:ascii="Arial" w:cs="Arial" w:eastAsia="Arial" w:hAnsi="Arial"/>
          <w:sz w:val="22"/>
          <w:szCs w:val="22"/>
        </w:rPr>
        <w:t xml:space="preserve">v5.0 uses Qualcomm’s existing verified boot chain as the foundation, with MyPhone signature verification layered on top. This eliminates 1–2 months of custom bootloader development while preserving the chain of trust.</w:t>
      </w:r>
    </w:p>
    <w:p>
      <w:pPr>
        <w:spacing w:after="120"/>
      </w:pPr>
      <w:r>
        <w:rPr>
          <w:rFonts w:ascii="Arial" w:cs="Arial" w:eastAsia="Arial" w:hAnsi="Arial"/>
          <w:b/>
          <w:bCs/>
          <w:sz w:val="22"/>
          <w:szCs w:val="22"/>
        </w:rPr>
        <w:t xml:space="preserve">Qualcomm PBL (immutable ROM) → </w:t>
      </w:r>
      <w:r>
        <w:rPr>
          <w:rFonts w:ascii="Arial" w:cs="Arial" w:eastAsia="Arial" w:hAnsi="Arial"/>
          <w:sz w:val="22"/>
          <w:szCs w:val="22"/>
        </w:rPr>
        <w:t xml:space="preserve">Verifies XBL (Qualcomm bootloader) via OEM key in eFuses</w:t>
      </w:r>
    </w:p>
    <w:p>
      <w:pPr>
        <w:spacing w:after="120"/>
      </w:pPr>
      <w:r>
        <w:rPr>
          <w:rFonts w:ascii="Arial" w:cs="Arial" w:eastAsia="Arial" w:hAnsi="Arial"/>
          <w:b/>
          <w:bCs/>
          <w:sz w:val="22"/>
          <w:szCs w:val="22"/>
        </w:rPr>
        <w:t xml:space="preserve">XBL + SPU Init → </w:t>
      </w:r>
      <w:r>
        <w:rPr>
          <w:rFonts w:ascii="Arial" w:cs="Arial" w:eastAsia="Arial" w:hAnsi="Arial"/>
          <w:sz w:val="22"/>
          <w:szCs w:val="22"/>
        </w:rPr>
        <w:t xml:space="preserve">SPU boots independently, establishes hardware root of trust, initializes crypto accelerators</w:t>
      </w:r>
    </w:p>
    <w:p>
      <w:pPr>
        <w:spacing w:after="120"/>
      </w:pPr>
      <w:r>
        <w:rPr>
          <w:rFonts w:ascii="Arial" w:cs="Arial" w:eastAsia="Arial" w:hAnsi="Arial"/>
          <w:b/>
          <w:bCs/>
          <w:sz w:val="22"/>
          <w:szCs w:val="22"/>
        </w:rPr>
        <w:t xml:space="preserve">ABL (Android Bootloader, modified) → </w:t>
      </w:r>
      <w:r>
        <w:rPr>
          <w:rFonts w:ascii="Arial" w:cs="Arial" w:eastAsia="Arial" w:hAnsi="Arial"/>
          <w:sz w:val="22"/>
          <w:szCs w:val="22"/>
        </w:rPr>
        <w:t xml:space="preserve">Verifies seL4 hypervisor + DTB signature; measures into SPU PCR-equivalent registers; anti-rollback via eFuse counter</w:t>
      </w:r>
    </w:p>
    <w:p>
      <w:pPr>
        <w:spacing w:after="120"/>
      </w:pPr>
      <w:r>
        <w:rPr>
          <w:rFonts w:ascii="Arial" w:cs="Arial" w:eastAsia="Arial" w:hAnsi="Arial"/>
          <w:b/>
          <w:bCs/>
          <w:sz w:val="22"/>
          <w:szCs w:val="22"/>
        </w:rPr>
        <w:t xml:space="preserve">seL4 Hypervisor → </w:t>
      </w:r>
      <w:r>
        <w:rPr>
          <w:rFonts w:ascii="Arial" w:cs="Arial" w:eastAsia="Arial" w:hAnsi="Arial"/>
          <w:sz w:val="22"/>
          <w:szCs w:val="22"/>
        </w:rPr>
        <w:t xml:space="preserve">Verifies native seL4 compartments (cryptod, baseband-fw, biometricd, walletd); boots hardened Linux VM with verified kernel</w:t>
      </w:r>
    </w:p>
    <w:p>
      <w:pPr>
        <w:spacing w:after="120"/>
      </w:pPr>
      <w:r>
        <w:rPr>
          <w:rFonts w:ascii="Arial" w:cs="Arial" w:eastAsia="Arial" w:hAnsi="Arial"/>
          <w:b/>
          <w:bCs/>
          <w:sz w:val="22"/>
          <w:szCs w:val="22"/>
        </w:rPr>
        <w:t xml:space="preserve">Linux VM Init → </w:t>
      </w:r>
      <w:r>
        <w:rPr>
          <w:rFonts w:ascii="Arial" w:cs="Arial" w:eastAsia="Arial" w:hAnsi="Arial"/>
          <w:sz w:val="22"/>
          <w:szCs w:val="22"/>
        </w:rPr>
        <w:t xml:space="preserve">dm-verity verified root filesystem; all userspace apps run here</w:t>
      </w:r>
    </w:p>
    <w:p>
      <w:pPr>
        <w:spacing w:after="120"/>
      </w:pPr>
      <w:r>
        <w:rPr>
          <w:rFonts w:ascii="Arial" w:cs="Arial" w:eastAsia="Arial" w:hAnsi="Arial"/>
          <w:sz w:val="22"/>
          <w:szCs w:val="22"/>
        </w:rPr>
        <w:t xml:space="preserve">Anti-rollback counters stored in eFuses prevent downgrade attacks. Any signature failure halts boot entirely. OPTIGA TPM provides independent attestation of boot state.</w:t>
      </w:r>
    </w:p>
    <w:p>
      <w:r>
        <w:br w:type="page"/>
      </w:r>
    </w:p>
    <w:p>
      <w:pPr>
        <w:pStyle w:val="Heading1"/>
        <w:spacing w:after="200" w:before="360"/>
      </w:pPr>
      <w:r>
        <w:rPr>
          <w:rFonts w:ascii="Arial" w:cs="Arial" w:eastAsia="Arial" w:hAnsi="Arial"/>
          <w:b/>
          <w:bCs/>
          <w:sz w:val="32"/>
          <w:szCs w:val="32"/>
        </w:rPr>
        <w:t xml:space="preserve">4. Hardware Platform</w:t>
      </w:r>
    </w:p>
    <w:p>
      <w:pPr>
        <w:pStyle w:val="Heading2"/>
        <w:spacing w:after="160" w:before="280"/>
      </w:pPr>
      <w:r>
        <w:rPr>
          <w:rFonts w:ascii="Arial" w:cs="Arial" w:eastAsia="Arial" w:hAnsi="Arial"/>
          <w:b/>
          <w:bCs/>
          <w:sz w:val="28"/>
          <w:szCs w:val="28"/>
        </w:rPr>
        <w:t xml:space="preserve">4.1 Component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Selection</w:t>
            </w:r>
          </w:p>
        </w:tc>
        <w:tc>
          <w:tcPr>
            <w:tcW w:type="dxa" w:w="4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Snapdragon 8 Gen 3 (SM8650)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Mainline Linux progress, NPU for on-device AI, IOMMU/SMMU support, integrated SPU</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Secure Processing Unit</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SPU (built into SM8650)</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FIPS-validated, dedicated processor core, isolated memory, AES/SHA hardware accelerators, key store, independent boot. Replaces custom HSM for primary crypto operations.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PQC Secure Element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Infineon OPTIGA TPM SLB 9672 ($5–10/unit)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EAL4+ certified, PQC firmware update via XMSS signatures, ML-KEM/ML-DSA support via firmware, production-available today. Handles all post-quantum operations.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Modem</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Snapdragon X75 (integrated)</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Isolated via IOMMU barrier; no carrier certification attempted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WiFi/BT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FastConnect 7800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ath11k mainline support, WiFi 6E/7</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Display</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6.5" IPS FHD+ 120Hz</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Gorilla Glass 5, avoids OLED burn-in, lower attack surface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Camera (Front)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50MP Sony IMX766</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Well-documented, mainline V4L2 support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Camera (Rear)</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50MP Sony IMX586</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MIPI FPC module, mainline compatible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Biometric Sensor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Commodity structured-light 3D face + IR iris module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Linux driver support; liveness detection in software (seL4-isolated ISP compartment)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RAM</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12GB LPDDR5X</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Sufficient for on-device AI inference + Linux VM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512GB UFS 4.0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Hardware encryption support, expandable via 2TB MicroSD (FDE required)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Battery</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4500mAh, 45W USB-C PD</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Full-day operation under AI workload</w:t>
            </w:r>
          </w:p>
        </w:tc>
      </w:tr>
    </w:tbl>
    <w:p>
      <w:pPr>
        <w:pStyle w:val="Heading2"/>
        <w:spacing w:after="160" w:before="280"/>
      </w:pPr>
      <w:r>
        <w:rPr>
          <w:rFonts w:ascii="Arial" w:cs="Arial" w:eastAsia="Arial" w:hAnsi="Arial"/>
          <w:b/>
          <w:bCs/>
          <w:sz w:val="28"/>
          <w:szCs w:val="28"/>
        </w:rPr>
        <w:t xml:space="preserve">4.2 Security Hardware Architecture: SPU + OPTIGA Dual-Chip Model</w:t>
      </w:r>
    </w:p>
    <w:p>
      <w:pPr>
        <w:spacing w:after="120"/>
      </w:pPr>
      <w:r>
        <w:rPr>
          <w:rFonts w:ascii="Arial" w:cs="Arial" w:eastAsia="Arial" w:hAnsi="Arial"/>
          <w:sz w:val="22"/>
          <w:szCs w:val="22"/>
        </w:rPr>
        <w:t xml:space="preserve">v5.0 preserves the v4.0 dual-chip commercial model that provides equivalent security properties to a custom HSM at a fraction of the cost and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Handled By</w:t>
            </w:r>
          </w:p>
        </w:tc>
        <w:tc>
          <w:tcPr>
            <w:tcW w:type="dxa" w:w="3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Security Property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crypto (AES-256, SHA-256/3, ECDSA/ECDH)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FIPS 140-2 validated, hardware-isolated, independent boot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Key storage (symmetric + asymmetric)</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SPU key store</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Write-only registers, zeroization on tamper/reset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Secure boot attestation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OPTIGA TPM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Dual attestation from independent silicon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Post-quantum crypto (ML-KEM, ML-DSA, XMSS)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Infineon OPTIGA TPM</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PQC-protected firmware update mechanism (XMSS); future algorithm agility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Bitcoin wallet key derivation + storage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SPU (primary) + OPTIGA (PQ recovery keys)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Split custody: classical keys in SPU, PQ recovery keys in OPTIGA</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template storage + matching</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SPU (StrongBox)</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Templates never in main memory; match decision signed by SPU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Random number generation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SPU NDRNG (ring oscillators) + OPTIGA TRNG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Dual entropy sources; health monitoring; NIST SP 800-90B conditioning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PQC firmware updates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Infineon OPTIGA</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XMSS-signed updates; anti-rollback; vendor + owner dual-key</w:t>
            </w:r>
          </w:p>
        </w:tc>
      </w:tr>
    </w:tbl>
    <w:p>
      <w:pPr>
        <w:spacing w:after="200"/>
      </w:pPr>
    </w:p>
    <w:p>
      <w:pPr>
        <w:spacing w:after="120"/>
      </w:pPr>
      <w:r>
        <w:rPr>
          <w:rFonts w:ascii="Arial" w:cs="Arial" w:eastAsia="Arial" w:hAnsi="Arial"/>
          <w:sz w:val="22"/>
          <w:szCs w:val="22"/>
        </w:rPr>
        <w:t xml:space="preserve">Trade-off acknowledged: the Qualcomm SPU is closed-source silicon, unlike the v3.0 open-design HSM. This is mitigated by: (a) FIPS validation provides third-party assurance, (b) the OPTIGA TPM independently handles PQC keys and can attest boot state, (c) a custom open HSM ASIC is planned for v2 once revenue funds it, and (d) every commercially shipping secure phone (iPhone, Pixel, Galaxy) relies on similar vendor-provided secure elements.</w:t>
      </w:r>
    </w:p>
    <w:p>
      <w:pPr>
        <w:pStyle w:val="Heading2"/>
        <w:spacing w:after="160" w:before="280"/>
      </w:pPr>
      <w:r>
        <w:rPr>
          <w:rFonts w:ascii="Arial" w:cs="Arial" w:eastAsia="Arial" w:hAnsi="Arial"/>
          <w:b/>
          <w:bCs/>
          <w:sz w:val="28"/>
          <w:szCs w:val="28"/>
        </w:rPr>
        <w:t xml:space="preserve">4.3 Physical Security Features</w:t>
      </w:r>
    </w:p>
    <w:p>
      <w:pPr>
        <w:spacing w:after="120"/>
      </w:pPr>
      <w:r>
        <w:rPr>
          <w:rFonts w:ascii="Arial" w:cs="Arial" w:eastAsia="Arial" w:hAnsi="Arial"/>
          <w:b/>
          <w:bCs/>
          <w:sz w:val="22"/>
          <w:szCs w:val="22"/>
        </w:rPr>
        <w:t xml:space="preserve">Hardware Kill Switches: </w:t>
      </w:r>
      <w:r>
        <w:rPr>
          <w:rFonts w:ascii="Arial" w:cs="Arial" w:eastAsia="Arial" w:hAnsi="Arial"/>
          <w:sz w:val="22"/>
          <w:szCs w:val="22"/>
        </w:rPr>
        <w:t xml:space="preserve">Physical toggles for camera, microphone, WiFi/Bluetooth, and cellular modem. Electrically disconnects components — not software-controlled.</w:t>
      </w:r>
    </w:p>
    <w:p>
      <w:pPr>
        <w:spacing w:after="120"/>
      </w:pPr>
      <w:r>
        <w:rPr>
          <w:rFonts w:ascii="Arial" w:cs="Arial" w:eastAsia="Arial" w:hAnsi="Arial"/>
          <w:b/>
          <w:bCs/>
          <w:sz w:val="22"/>
          <w:szCs w:val="22"/>
        </w:rPr>
        <w:t xml:space="preserve">Protective Case System: </w:t>
      </w:r>
      <w:r>
        <w:rPr>
          <w:rFonts w:ascii="Arial" w:cs="Arial" w:eastAsia="Arial" w:hAnsi="Arial"/>
          <w:sz w:val="22"/>
          <w:szCs w:val="22"/>
        </w:rPr>
        <w:t xml:space="preserve">Optional rigid polycarbonate-titanium enclosure rated to 100m depth with sapphire camera windows, acoustic membranes, capacitive button actuators, RF-transparent antenna windows, and pressure-compensation bladder.</w:t>
      </w:r>
    </w:p>
    <w:p>
      <w:pPr>
        <w:spacing w:after="120"/>
      </w:pPr>
      <w:r>
        <w:rPr>
          <w:rFonts w:ascii="Arial" w:cs="Arial" w:eastAsia="Arial" w:hAnsi="Arial"/>
          <w:b/>
          <w:bCs/>
          <w:sz w:val="22"/>
          <w:szCs w:val="22"/>
        </w:rPr>
        <w:t xml:space="preserve">Anti-Tamper Enclosure: </w:t>
      </w:r>
      <w:r>
        <w:rPr>
          <w:rFonts w:ascii="Arial" w:cs="Arial" w:eastAsia="Arial" w:hAnsi="Arial"/>
          <w:sz w:val="22"/>
          <w:szCs w:val="22"/>
        </w:rPr>
        <w:t xml:space="preserve">EM shielding, tamper-evident seals, environmental sensors detecting unauthorized physical access.</w:t>
      </w:r>
    </w:p>
    <w:p>
      <w:pPr>
        <w:spacing w:after="120"/>
      </w:pPr>
      <w:r>
        <w:rPr>
          <w:rFonts w:ascii="Arial" w:cs="Arial" w:eastAsia="Arial" w:hAnsi="Arial"/>
          <w:b/>
          <w:bCs/>
          <w:sz w:val="22"/>
          <w:szCs w:val="22"/>
        </w:rPr>
        <w:t xml:space="preserve">Secure Attention Mechanism: </w:t>
      </w:r>
      <w:r>
        <w:rPr>
          <w:rFonts w:ascii="Arial" w:cs="Arial" w:eastAsia="Arial" w:hAnsi="Arial"/>
          <w:sz w:val="22"/>
          <w:szCs w:val="22"/>
        </w:rPr>
        <w:t xml:space="preserve">Dedicated hardware button triggers secure UI mode with hardware-driven LED indicator. All wallet confirmations and biometric prompts display only in this trusted path, preventing UI spoofing by compromised apps.</w:t>
      </w:r>
    </w:p>
    <w:p>
      <w:r>
        <w:br w:type="page"/>
      </w:r>
    </w:p>
    <w:p>
      <w:pPr>
        <w:pStyle w:val="Heading1"/>
        <w:spacing w:after="200" w:before="360"/>
      </w:pPr>
      <w:r>
        <w:rPr>
          <w:rFonts w:ascii="Arial" w:cs="Arial" w:eastAsia="Arial" w:hAnsi="Arial"/>
          <w:b/>
          <w:bCs/>
          <w:sz w:val="32"/>
          <w:szCs w:val="32"/>
        </w:rPr>
        <w:t xml:space="preserve">5. Development Phases</w:t>
      </w:r>
    </w:p>
    <w:p>
      <w:pPr>
        <w:spacing w:after="120"/>
      </w:pPr>
      <w:r>
        <w:rPr>
          <w:rFonts w:ascii="Arial" w:cs="Arial" w:eastAsia="Arial" w:hAnsi="Arial"/>
          <w:sz w:val="22"/>
          <w:szCs w:val="22"/>
        </w:rPr>
        <w:t xml:space="preserve">All code is written by Claude Code agents. Engineers focus on hardware integration, security verification, and testing. Development begins on a supported seL4 platform (i.MX8 or QEMU/ARM64) for the first 3 months; SM8650 hardware port proceeds in parallel starting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600"/>
        <w:gridCol w:w="44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44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Deliverables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Foundation &amp; Platform Bring-up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Months 1–3</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 tooling, Kry10/Lions OS eval, seL4 hypervisor on dev platform, Qualcomm boot chain validation</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Core OS: Hypervisor + Linux VM</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Months 4–8</w:t>
            </w:r>
          </w:p>
        </w:tc>
        <w:tc>
          <w:tcPr>
            <w:tcW w:type="dxa" w:w="4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boot, hardened Linux VM, native security compartments, display, input, WiFi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Hardening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Months 9–12</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SPU/OPTIGA integration, baseband firewall, memory hardening, anomaly detection, side-channels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User Features + Telephony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Months 13–16</w:t>
            </w:r>
          </w:p>
        </w:tc>
        <w:tc>
          <w:tcPr>
            <w:tcW w:type="dxa" w:w="4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Voice AI, gaming console mode + P2P mesh, hardened Firefox, offline maps, Telnyx PSTN integration, SIP client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MyCryptoWallet + KYC Binding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Months 13–16</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Quantum-resilient Bitcoin custody, biometric auth, vault-sweep engine, social recovery, Socure device activation flow</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 &amp; Certification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Months 17–20</w:t>
            </w:r>
          </w:p>
        </w:tc>
        <w:tc>
          <w:tcPr>
            <w:tcW w:type="dxa" w:w="4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EAL2+, FIPS 140-3, CE/FCC, reproducible builds, OTA, manufacturing</w:t>
            </w:r>
          </w:p>
        </w:tc>
      </w:tr>
    </w:tbl>
    <w:p>
      <w:pPr>
        <w:spacing w:after="200"/>
      </w:pPr>
    </w:p>
    <w:p>
      <w:pPr>
        <w:spacing w:after="120"/>
      </w:pPr>
      <w:r>
        <w:rPr>
          <w:rFonts w:ascii="Arial" w:cs="Arial" w:eastAsia="Arial" w:hAnsi="Arial"/>
          <w:sz w:val="22"/>
          <w:szCs w:val="22"/>
        </w:rPr>
        <w:t xml:space="preserve">Total timeline: 18–20 months. Phases 3 and 4 run in parallel. Certification lab engagement begins during Phase 2. SM8650 hardware port overlaps Phase 0–1.</w:t>
      </w:r>
    </w:p>
    <w:p>
      <w:r>
        <w:br w:type="page"/>
      </w:r>
    </w:p>
    <w:p>
      <w:pPr>
        <w:pStyle w:val="Heading1"/>
        <w:spacing w:after="200" w:before="360"/>
      </w:pPr>
      <w:r>
        <w:rPr>
          <w:rFonts w:ascii="Arial" w:cs="Arial" w:eastAsia="Arial" w:hAnsi="Arial"/>
          <w:b/>
          <w:bCs/>
          <w:sz w:val="32"/>
          <w:szCs w:val="32"/>
        </w:rPr>
        <w:t xml:space="preserve">6. Phase 0: Foundation &amp; Platform Bring-up</w:t>
      </w:r>
    </w:p>
    <w:p>
      <w:pPr>
        <w:spacing w:after="120"/>
      </w:pPr>
      <w:r>
        <w:rPr>
          <w:rFonts w:ascii="Arial" w:cs="Arial" w:eastAsia="Arial" w:hAnsi="Arial"/>
          <w:sz w:val="22"/>
          <w:szCs w:val="22"/>
        </w:rPr>
        <w:t xml:space="preserve">Timeline: Months 1–3</w:t>
      </w:r>
    </w:p>
    <w:p>
      <w:pPr>
        <w:pStyle w:val="Heading2"/>
        <w:spacing w:after="160" w:before="280"/>
      </w:pPr>
      <w:r>
        <w:rPr>
          <w:rFonts w:ascii="Arial" w:cs="Arial" w:eastAsia="Arial" w:hAnsi="Arial"/>
          <w:b/>
          <w:bCs/>
          <w:sz w:val="28"/>
          <w:szCs w:val="28"/>
        </w:rPr>
        <w:t xml:space="preserve">6.1 Development Model: Agents Write, Engineers Verify</w:t>
      </w:r>
    </w:p>
    <w:p>
      <w:pPr>
        <w:spacing w:after="120"/>
      </w:pPr>
      <w:r>
        <w:rPr>
          <w:rFonts w:ascii="Arial" w:cs="Arial" w:eastAsia="Arial" w:hAnsi="Arial"/>
          <w:sz w:val="22"/>
          <w:szCs w:val="22"/>
        </w:rPr>
        <w:t xml:space="preserve">MyPhone uses an agent-first development methodology. Claude Code agents generate all source code: system services, drivers, firmware, libraries, applications, build scripts, tests, and documentation. Human engineers do not write code. Instead, they serve as integration leads, verification engineers, and security auditors who:</w:t>
      </w:r>
    </w:p>
    <w:p>
      <w:pPr>
        <w:spacing w:after="120"/>
      </w:pPr>
      <w:r>
        <w:rPr>
          <w:rFonts w:ascii="Arial" w:cs="Arial" w:eastAsia="Arial" w:hAnsi="Arial"/>
          <w:b/>
          <w:bCs/>
          <w:sz w:val="22"/>
          <w:szCs w:val="22"/>
        </w:rPr>
        <w:t xml:space="preserve">Integrate: </w:t>
      </w:r>
      <w:r>
        <w:rPr>
          <w:rFonts w:ascii="Arial" w:cs="Arial" w:eastAsia="Arial" w:hAnsi="Arial"/>
          <w:sz w:val="22"/>
          <w:szCs w:val="22"/>
        </w:rPr>
        <w:t xml:space="preserve">Flash images to hardware, connect peripherals, validate physical interfaces (serial, JTAG, MMIO).</w:t>
      </w:r>
    </w:p>
    <w:p>
      <w:pPr>
        <w:spacing w:after="120"/>
      </w:pPr>
      <w:r>
        <w:rPr>
          <w:rFonts w:ascii="Arial" w:cs="Arial" w:eastAsia="Arial" w:hAnsi="Arial"/>
          <w:b/>
          <w:bCs/>
          <w:sz w:val="22"/>
          <w:szCs w:val="22"/>
        </w:rPr>
        <w:t xml:space="preserve">Verify: </w:t>
      </w:r>
      <w:r>
        <w:rPr>
          <w:rFonts w:ascii="Arial" w:cs="Arial" w:eastAsia="Arial" w:hAnsi="Arial"/>
          <w:sz w:val="22"/>
          <w:szCs w:val="22"/>
        </w:rPr>
        <w:t xml:space="preserve">Review agent-generated code for correctness, run formal verification suites, validate security invariants, and confirm that seL4 proofs hold.</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Execute hardware-in-the-loop tests, coordinate outsourced pen testing campaigns, side-channel analysis, and biometric spoofing attempts.</w:t>
      </w:r>
    </w:p>
    <w:p>
      <w:pPr>
        <w:pStyle w:val="Heading2"/>
        <w:spacing w:after="160" w:before="280"/>
      </w:pPr>
      <w:r>
        <w:rPr>
          <w:rFonts w:ascii="Arial" w:cs="Arial" w:eastAsia="Arial" w:hAnsi="Arial"/>
          <w:b/>
          <w:bCs/>
          <w:sz w:val="28"/>
          <w:szCs w:val="28"/>
        </w:rPr>
        <w:t xml:space="preserve">6.2 Team Assembly (v5.0 — Optimized)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4160"/>
        <w:gridCol w:w="20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4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Hardware Integration Lead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Board bring-up, driver integration, JTAG/serial, vendor liaison, SM8650 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 Hypervisor Verification Lead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Verify hypervisor config, formal proofs, capability system, Kry10/Lions OS integration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Architect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Threat modeling, audit oversight, coordinate outsourced pen testing, review all agent output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Cryptography / SPU+OPTIGA Lead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Verify PQC implementations, SPU/OPTIGA interface, biometric engine, side-channel testing</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Systems Integration Engineer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agent-written Rust services, hardware-in-the-loop testing, Linux VM hardening, driver validation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DevOps / CI Lead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Build pipeline, reproducible builds, signing infrastructure, OTA system</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bl>
    <w:p>
      <w:pPr>
        <w:spacing w:after="200"/>
      </w:pPr>
    </w:p>
    <w:p>
      <w:pPr>
        <w:spacing w:after="120"/>
      </w:pPr>
      <w:r>
        <w:rPr>
          <w:rFonts w:ascii="Arial" w:cs="Arial" w:eastAsia="Arial" w:hAnsi="Arial"/>
          <w:sz w:val="22"/>
          <w:szCs w:val="22"/>
        </w:rPr>
        <w:t xml:space="preserve">Total: 7 engineers + Claude Code agent fleet + outsourced security testing retainer (~$200K/year with Trail of Bits or NCC Group). External pen testers bring specialized expertise in hardware security, mobile exploitation, and formal methods that exceeds what 2 in-house QA engineers could provide.</w:t>
      </w:r>
    </w:p>
    <w:p>
      <w:pPr>
        <w:pStyle w:val="Heading2"/>
        <w:spacing w:after="160" w:before="280"/>
      </w:pPr>
      <w:r>
        <w:rPr>
          <w:rFonts w:ascii="Arial" w:cs="Arial" w:eastAsia="Arial" w:hAnsi="Arial"/>
          <w:b/>
          <w:bCs/>
          <w:sz w:val="28"/>
          <w:szCs w:val="28"/>
        </w:rPr>
        <w:t xml:space="preserve">6.3 Parallel Development Strategy (v5.0)</w:t>
      </w:r>
    </w:p>
    <w:p>
      <w:pPr>
        <w:spacing w:after="120"/>
      </w:pPr>
      <w:r>
        <w:rPr>
          <w:rFonts w:ascii="Arial" w:cs="Arial" w:eastAsia="Arial" w:hAnsi="Arial"/>
          <w:b/>
          <w:bCs/>
          <w:sz w:val="22"/>
          <w:szCs w:val="22"/>
        </w:rPr>
        <w:t xml:space="preserve">Months 1–3 (Dev Platform): </w:t>
      </w:r>
      <w:r>
        <w:rPr>
          <w:rFonts w:ascii="Arial" w:cs="Arial" w:eastAsia="Arial" w:hAnsi="Arial"/>
          <w:sz w:val="22"/>
          <w:szCs w:val="22"/>
        </w:rPr>
        <w:t xml:space="preserve">All seL4 hypervisor work, capability system design, security compartment architecture, and service development proceeds on a supported seL4 platform (i.MX8 development board or QEMU ARM64 simulator). This eliminates 2–3 months of blocked time waiting for SM8650 bring-up.</w:t>
      </w:r>
    </w:p>
    <w:p>
      <w:pPr>
        <w:spacing w:after="120"/>
      </w:pPr>
      <w:r>
        <w:rPr>
          <w:rFonts w:ascii="Arial" w:cs="Arial" w:eastAsia="Arial" w:hAnsi="Arial"/>
          <w:b/>
          <w:bCs/>
          <w:sz w:val="22"/>
          <w:szCs w:val="22"/>
        </w:rPr>
        <w:t xml:space="preserve">Months 3–6 (SM8650 Port): </w:t>
      </w:r>
      <w:r>
        <w:rPr>
          <w:rFonts w:ascii="Arial" w:cs="Arial" w:eastAsia="Arial" w:hAnsi="Arial"/>
          <w:sz w:val="22"/>
          <w:szCs w:val="22"/>
        </w:rPr>
        <w:t xml:space="preserve">Hardware Integration Lead begins SM8650 bring-up in parallel: Qualcomm boot chain validation, SPU initialization, IOMMU/SMMU configuration. DornerWorks or Proofcraft engaged for seL4 platform port assistance ($200–400K).</w:t>
      </w:r>
    </w:p>
    <w:p>
      <w:pPr>
        <w:spacing w:after="120"/>
      </w:pPr>
      <w:r>
        <w:rPr>
          <w:rFonts w:ascii="Arial" w:cs="Arial" w:eastAsia="Arial" w:hAnsi="Arial"/>
          <w:b/>
          <w:bCs/>
          <w:sz w:val="22"/>
          <w:szCs w:val="22"/>
        </w:rPr>
        <w:t xml:space="preserve">Month 1 (Platform Evaluation): </w:t>
      </w:r>
      <w:r>
        <w:rPr>
          <w:rFonts w:ascii="Arial" w:cs="Arial" w:eastAsia="Arial" w:hAnsi="Arial"/>
          <w:sz w:val="22"/>
          <w:szCs w:val="22"/>
        </w:rPr>
        <w:t xml:space="preserve">Evaluate Kry10 OS vs Lions OS vs bare Microkit for the seL4 service management layer. Selection criteria: maturity, verification status, remote update support, commercial viability.</w:t>
      </w:r>
    </w:p>
    <w:p>
      <w:pPr>
        <w:pStyle w:val="Heading2"/>
        <w:spacing w:after="160" w:before="280"/>
      </w:pPr>
      <w:r>
        <w:rPr>
          <w:rFonts w:ascii="Arial" w:cs="Arial" w:eastAsia="Arial" w:hAnsi="Arial"/>
          <w:b/>
          <w:bCs/>
          <w:sz w:val="28"/>
          <w:szCs w:val="28"/>
        </w:rPr>
        <w:t xml:space="preserve">6.4 Bootloader Bring-up (v5.0 — Qualcomm Verified Boot)</w:t>
      </w:r>
    </w:p>
    <w:p>
      <w:pPr>
        <w:spacing w:after="120"/>
      </w:pPr>
      <w:r>
        <w:rPr>
          <w:rFonts w:ascii="Arial" w:cs="Arial" w:eastAsia="Arial" w:hAnsi="Arial"/>
          <w:sz w:val="22"/>
          <w:szCs w:val="22"/>
        </w:rPr>
        <w:t xml:space="preserve">v5.0 uses Qualcomm’s existing verified boot chain rather than building a custom U-Boot chain from scratch. The Qualcomm Primary Boot Loader (PBL) and secondary boot stages are well-tested, FIPS-associated, and support the SPU initialization path. MyPhone-specific modifications: custom signing keys in eFuses, anti-rollback counter configuration, seL4 hypervisor as boot target instead of Android kernel, OPTIGA TPM attestation check in boot flow.</w:t>
      </w:r>
    </w:p>
    <w:p>
      <w:pPr>
        <w:spacing w:after="200"/>
      </w:pPr>
    </w:p>
    <w:p>
      <w:pPr>
        <w:spacing w:after="120"/>
      </w:pPr>
      <w:r>
        <w:rPr>
          <w:rFonts w:ascii="Arial" w:cs="Arial" w:eastAsia="Arial" w:hAnsi="Arial"/>
          <w:b/>
          <w:bCs/>
          <w:sz w:val="22"/>
          <w:szCs w:val="22"/>
        </w:rPr>
        <w:t xml:space="preserve">Phase 0 Deliverables:</w:t>
      </w:r>
    </w:p>
    <w:p>
      <w:pPr>
        <w:spacing w:after="80"/>
      </w:pPr>
      <w:r>
        <w:rPr>
          <w:rFonts w:ascii="Arial" w:cs="Arial" w:eastAsia="Arial" w:hAnsi="Arial"/>
          <w:sz w:val="22"/>
          <w:szCs w:val="22"/>
        </w:rPr>
        <w:t xml:space="preserve">☐ </w:t>
      </w:r>
      <w:r>
        <w:rPr>
          <w:rFonts w:ascii="Arial" w:cs="Arial" w:eastAsia="Arial" w:hAnsi="Arial"/>
          <w:sz w:val="22"/>
          <w:szCs w:val="22"/>
        </w:rPr>
        <w:t xml:space="preserve">seL4 hypervisor boots on dev platform with memory regions isolated</w:t>
      </w:r>
    </w:p>
    <w:p>
      <w:pPr>
        <w:spacing w:after="80"/>
      </w:pPr>
      <w:r>
        <w:rPr>
          <w:rFonts w:ascii="Arial" w:cs="Arial" w:eastAsia="Arial" w:hAnsi="Arial"/>
          <w:sz w:val="22"/>
          <w:szCs w:val="22"/>
        </w:rPr>
        <w:t xml:space="preserve">☐ </w:t>
      </w:r>
      <w:r>
        <w:rPr>
          <w:rFonts w:ascii="Arial" w:cs="Arial" w:eastAsia="Arial" w:hAnsi="Arial"/>
          <w:sz w:val="22"/>
          <w:szCs w:val="22"/>
        </w:rPr>
        <w:t xml:space="preserve">Kry10 / Lions OS / Microkit platform evaluated and selected</w:t>
      </w:r>
    </w:p>
    <w:p>
      <w:pPr>
        <w:spacing w:after="80"/>
      </w:pPr>
      <w:r>
        <w:rPr>
          <w:rFonts w:ascii="Arial" w:cs="Arial" w:eastAsia="Arial" w:hAnsi="Arial"/>
          <w:sz w:val="22"/>
          <w:szCs w:val="22"/>
        </w:rPr>
        <w:t xml:space="preserve">☐ </w:t>
      </w:r>
      <w:r>
        <w:rPr>
          <w:rFonts w:ascii="Arial" w:cs="Arial" w:eastAsia="Arial" w:hAnsi="Arial"/>
          <w:sz w:val="22"/>
          <w:szCs w:val="22"/>
        </w:rPr>
        <w:t xml:space="preserve">SM8650 development kit procured with serial/JTAG access</w:t>
      </w:r>
    </w:p>
    <w:p>
      <w:pPr>
        <w:spacing w:after="80"/>
      </w:pPr>
      <w:r>
        <w:rPr>
          <w:rFonts w:ascii="Arial" w:cs="Arial" w:eastAsia="Arial" w:hAnsi="Arial"/>
          <w:sz w:val="22"/>
          <w:szCs w:val="22"/>
        </w:rPr>
        <w:t xml:space="preserve">☐ </w:t>
      </w:r>
      <w:r>
        <w:rPr>
          <w:rFonts w:ascii="Arial" w:cs="Arial" w:eastAsia="Arial" w:hAnsi="Arial"/>
          <w:sz w:val="22"/>
          <w:szCs w:val="22"/>
        </w:rPr>
        <w:t xml:space="preserve">Qualcomm verified boot chain validated with custom signing keys</w:t>
      </w:r>
    </w:p>
    <w:p>
      <w:pPr>
        <w:spacing w:after="80"/>
      </w:pPr>
      <w:r>
        <w:rPr>
          <w:rFonts w:ascii="Arial" w:cs="Arial" w:eastAsia="Arial" w:hAnsi="Arial"/>
          <w:sz w:val="22"/>
          <w:szCs w:val="22"/>
        </w:rPr>
        <w:t xml:space="preserve">☐ </w:t>
      </w:r>
      <w:r>
        <w:rPr>
          <w:rFonts w:ascii="Arial" w:cs="Arial" w:eastAsia="Arial" w:hAnsi="Arial"/>
          <w:sz w:val="22"/>
          <w:szCs w:val="22"/>
        </w:rPr>
        <w:t xml:space="preserve">SPU initialized and responding to crypto commands</w:t>
      </w:r>
    </w:p>
    <w:p>
      <w:pPr>
        <w:spacing w:after="80"/>
      </w:pPr>
      <w:r>
        <w:rPr>
          <w:rFonts w:ascii="Arial" w:cs="Arial" w:eastAsia="Arial" w:hAnsi="Arial"/>
          <w:sz w:val="22"/>
          <w:szCs w:val="22"/>
        </w:rPr>
        <w:t xml:space="preserve">☐ </w:t>
      </w:r>
      <w:r>
        <w:rPr>
          <w:rFonts w:ascii="Arial" w:cs="Arial" w:eastAsia="Arial" w:hAnsi="Arial"/>
          <w:sz w:val="22"/>
          <w:szCs w:val="22"/>
        </w:rPr>
        <w:t xml:space="preserve">OPTIGA TPM communicating via I2C, attestation verified</w:t>
      </w:r>
    </w:p>
    <w:p>
      <w:pPr>
        <w:spacing w:after="80"/>
      </w:pPr>
      <w:r>
        <w:rPr>
          <w:rFonts w:ascii="Arial" w:cs="Arial" w:eastAsia="Arial" w:hAnsi="Arial"/>
          <w:sz w:val="22"/>
          <w:szCs w:val="22"/>
        </w:rPr>
        <w:t xml:space="preserve">☐ </w:t>
      </w:r>
      <w:r>
        <w:rPr>
          <w:rFonts w:ascii="Arial" w:cs="Arial" w:eastAsia="Arial" w:hAnsi="Arial"/>
          <w:sz w:val="22"/>
          <w:szCs w:val="22"/>
        </w:rPr>
        <w:t xml:space="preserve">DornerWorks/Proofcraft engaged for SM8650 seL4 platform port</w:t>
      </w:r>
    </w:p>
    <w:p>
      <w:r>
        <w:br w:type="page"/>
      </w:r>
    </w:p>
    <w:p>
      <w:pPr>
        <w:pStyle w:val="Heading1"/>
        <w:spacing w:after="200" w:before="360"/>
      </w:pPr>
      <w:r>
        <w:rPr>
          <w:rFonts w:ascii="Arial" w:cs="Arial" w:eastAsia="Arial" w:hAnsi="Arial"/>
          <w:b/>
          <w:bCs/>
          <w:sz w:val="32"/>
          <w:szCs w:val="32"/>
        </w:rPr>
        <w:t xml:space="preserve">7. Phase 1: Core OS Development</w:t>
      </w:r>
    </w:p>
    <w:p>
      <w:pPr>
        <w:spacing w:after="120"/>
      </w:pPr>
      <w:r>
        <w:rPr>
          <w:rFonts w:ascii="Arial" w:cs="Arial" w:eastAsia="Arial" w:hAnsi="Arial"/>
          <w:sz w:val="22"/>
          <w:szCs w:val="22"/>
        </w:rPr>
        <w:t xml:space="preserve">Timeline: Months 4–8. Agents generate all system services, compartment code, and Linux VM configuration. Engineers verify on hardware.</w:t>
      </w:r>
    </w:p>
    <w:p>
      <w:pPr>
        <w:pStyle w:val="Heading2"/>
        <w:spacing w:after="160" w:before="280"/>
      </w:pPr>
      <w:r>
        <w:rPr>
          <w:rFonts w:ascii="Arial" w:cs="Arial" w:eastAsia="Arial" w:hAnsi="Arial"/>
          <w:b/>
          <w:bCs/>
          <w:sz w:val="28"/>
          <w:szCs w:val="28"/>
        </w:rPr>
        <w:t xml:space="preserve">7.1 seL4 Hypervisor Architecture (v5.0)</w:t>
      </w:r>
    </w:p>
    <w:p>
      <w:pPr>
        <w:spacing w:after="120"/>
      </w:pPr>
      <w:r>
        <w:rPr>
          <w:rFonts w:ascii="Arial" w:cs="Arial" w:eastAsia="Arial" w:hAnsi="Arial"/>
          <w:sz w:val="22"/>
          <w:szCs w:val="22"/>
        </w:rPr>
        <w:t xml:space="preserve">seL4 is the only OS kernel with complete formal verification — mathematical proofs of memory isolation, access control, and information flow. In v5.0, seL4 operates as a Type-1 hypervisor, managing two classes of execution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Domain Type</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Components</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Security Property</w:t>
            </w:r>
          </w:p>
        </w:tc>
        <w:tc>
          <w:tcPr>
            <w:tcW w:type="dxa" w:w="1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Trust Level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Native seL4 Compartments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cryptod, biometricd, walletd, baseband-fw, anomaly-detector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Formally verified isolation; minimal TCB; Rust with no unsafe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Trusted (&lt; 50K LOC total)</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Hardened Linux VM</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Drivers (GPU, camera, WiFi, touch, sensors), Lomiri UI, Firefox, Maps, Gaming, Voice AI, SIP Client, Socure DocV SDK, all user apps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Isolated by seL4 mathematical proof; compromise cannot escape to security compartments</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Untrusted (standard Linux kernel + hardened userspace)</w:t>
            </w:r>
          </w:p>
        </w:tc>
      </w:tr>
    </w:tbl>
    <w:p>
      <w:pPr>
        <w:spacing w:after="200"/>
      </w:pPr>
    </w:p>
    <w:p>
      <w:pPr>
        <w:spacing w:after="120"/>
      </w:pPr>
      <w:r>
        <w:rPr>
          <w:rFonts w:ascii="Arial" w:cs="Arial" w:eastAsia="Arial" w:hAnsi="Arial"/>
          <w:sz w:val="22"/>
          <w:szCs w:val="22"/>
        </w:rPr>
        <w:t xml:space="preserve">This is the critical insight from the Cog Systems experience: they spent 7+ years trying to build a commercial seL4 smartphone with native userspace and never shipped. The seL4 Foundation itself recommends the hypervisor model for commercial products. By running Linux in a VM, we inherit all existing Snapdragon 8 Gen 3 driver support (GPU, camera, modem, WiFi, touch, sensors) without porting a single driver to seL4 userspace.</w:t>
      </w:r>
    </w:p>
    <w:p>
      <w:pPr>
        <w:spacing w:after="120"/>
      </w:pPr>
      <w:r>
        <w:rPr>
          <w:rFonts w:ascii="Arial" w:cs="Arial" w:eastAsia="Arial" w:hAnsi="Arial"/>
          <w:sz w:val="22"/>
          <w:szCs w:val="22"/>
        </w:rPr>
        <w:t xml:space="preserve">The security property is preserved: a Linux VM compromise (even a full kernel exploit) cannot access wallet keys, biometric templates, baseband firewall state, or crypto operations. These run in native seL4 compartments with mathematically proven isolation.</w:t>
      </w:r>
    </w:p>
    <w:p>
      <w:pPr>
        <w:pStyle w:val="Heading2"/>
        <w:spacing w:after="160" w:before="280"/>
      </w:pPr>
      <w:r>
        <w:rPr>
          <w:rFonts w:ascii="Arial" w:cs="Arial" w:eastAsia="Arial" w:hAnsi="Arial"/>
          <w:b/>
          <w:bCs/>
          <w:sz w:val="28"/>
          <w:szCs w:val="28"/>
        </w:rPr>
        <w:t xml:space="preserve">7.2 System Services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3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Security Properties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cryptod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Native seL4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Sole SPU/OPTIGA interface, all cryptographic operations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Private keys never leave SPU/OPTIGA silicon; mediates all crypto requests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seL4</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ISP processing, liveness detection, SPU template match coordination</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Templates stored only in SPU; liveness in isolated ISP compartment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walletd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Native seL4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MyCryptoWallet vault-sweep engine, transaction signing, UTXO management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Offline-capable; keys in SPU; PQ recovery keys in OPTIGA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baseband-fw</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seL4</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Formally verified modem firewall, allowlist-only QMI/MBIM</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modem traffic filtered; no raw data passes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anomaly-det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Native seL4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Behavioral monitoring, Pegasus indicator detection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Rule-based primary layer; ML as secondary signal</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secure-ui</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seL4</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Secure attention path for wallet/biometric confirmations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Hardware-triggered; LED indicator; cannot be spoofed by Linux VM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Linux VM services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Linux VM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 (Mir/Wayland), audio (PipeWire), networking, storage, sensors, SIP telephony client, Socure DocV SDK, all apps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Isolated by seL4; no access to security compartment memory/capabilities</w:t>
            </w:r>
          </w:p>
        </w:tc>
      </w:tr>
    </w:tbl>
    <w:p>
      <w:pPr>
        <w:pStyle w:val="Heading2"/>
        <w:spacing w:after="160" w:before="280"/>
      </w:pPr>
      <w:r>
        <w:rPr>
          <w:rFonts w:ascii="Arial" w:cs="Arial" w:eastAsia="Arial" w:hAnsi="Arial"/>
          <w:b/>
          <w:bCs/>
          <w:sz w:val="28"/>
          <w:szCs w:val="28"/>
        </w:rPr>
        <w:t xml:space="preserve">7.3 Display &amp; Graphics</w:t>
      </w:r>
    </w:p>
    <w:p>
      <w:pPr>
        <w:spacing w:after="120"/>
      </w:pPr>
      <w:r>
        <w:rPr>
          <w:rFonts w:ascii="Arial" w:cs="Arial" w:eastAsia="Arial" w:hAnsi="Arial"/>
          <w:sz w:val="22"/>
          <w:szCs w:val="22"/>
        </w:rPr>
        <w:t xml:space="preserve">The graphics stack runs inside the Linux VM: Wayland applications communicate with the Mir compositor, which interfaces with Mesa (Freedreno for Adreno GPU) via EGL/Vulkan. GPU memory is SMMU-confined to framebuffer regions only. A verified display integrity layer provides a secure UI path that bypasses the GPU entirely for wallet confirmations and biometric prompts, using a hardware-triggered LED indicator to signal genuine system UI.</w:t>
      </w:r>
    </w:p>
    <w:p>
      <w:pPr>
        <w:pStyle w:val="Heading2"/>
        <w:spacing w:after="160" w:before="280"/>
      </w:pPr>
      <w:r>
        <w:rPr>
          <w:rFonts w:ascii="Arial" w:cs="Arial" w:eastAsia="Arial" w:hAnsi="Arial"/>
          <w:b/>
          <w:bCs/>
          <w:sz w:val="28"/>
          <w:szCs w:val="28"/>
        </w:rPr>
        <w:t xml:space="preserve">7.4 WiFi &amp; Networking</w:t>
      </w:r>
    </w:p>
    <w:p>
      <w:pPr>
        <w:spacing w:after="120"/>
      </w:pPr>
      <w:r>
        <w:rPr>
          <w:rFonts w:ascii="Arial" w:cs="Arial" w:eastAsia="Arial" w:hAnsi="Arial"/>
          <w:sz w:val="22"/>
          <w:szCs w:val="22"/>
        </w:rPr>
        <w:t xml:space="preserve">Networking runs primarily in the Linux VM for driver compatibility. Security-critical network operations (certificate pinning verification, DoH, VPN tunnel endpoints) are mediated by the native seL4 cryptod compartment. The ath11k WiFi driver runs in the Linux VM with WPA3 minimum, evil-twin detection, and per-app network policies enforced by seL4 capability gates.</w:t>
      </w:r>
    </w:p>
    <w:p>
      <w:pPr>
        <w:spacing w:after="200"/>
      </w:pPr>
    </w:p>
    <w:p>
      <w:pPr>
        <w:spacing w:after="120"/>
      </w:pPr>
      <w:r>
        <w:rPr>
          <w:rFonts w:ascii="Arial" w:cs="Arial" w:eastAsia="Arial" w:hAnsi="Arial"/>
          <w:b/>
          <w:bCs/>
          <w:sz w:val="22"/>
          <w:szCs w:val="22"/>
        </w:rPr>
        <w:t xml:space="preserve">Phase 1 Deliverables:</w:t>
      </w:r>
    </w:p>
    <w:p>
      <w:pPr>
        <w:spacing w:after="80"/>
      </w:pPr>
      <w:r>
        <w:rPr>
          <w:rFonts w:ascii="Arial" w:cs="Arial" w:eastAsia="Arial" w:hAnsi="Arial"/>
          <w:sz w:val="22"/>
          <w:szCs w:val="22"/>
        </w:rPr>
        <w:t xml:space="preserve">☐ </w:t>
      </w:r>
      <w:r>
        <w:rPr>
          <w:rFonts w:ascii="Arial" w:cs="Arial" w:eastAsia="Arial" w:hAnsi="Arial"/>
          <w:sz w:val="22"/>
          <w:szCs w:val="22"/>
        </w:rPr>
        <w:t xml:space="preserve">seL4 hypervisor boots on SM8650 with SMMU enforcing</w:t>
      </w:r>
    </w:p>
    <w:p>
      <w:pPr>
        <w:spacing w:after="80"/>
      </w:pPr>
      <w:r>
        <w:rPr>
          <w:rFonts w:ascii="Arial" w:cs="Arial" w:eastAsia="Arial" w:hAnsi="Arial"/>
          <w:sz w:val="22"/>
          <w:szCs w:val="22"/>
        </w:rPr>
        <w:t xml:space="preserve">☐ </w:t>
      </w:r>
      <w:r>
        <w:rPr>
          <w:rFonts w:ascii="Arial" w:cs="Arial" w:eastAsia="Arial" w:hAnsi="Arial"/>
          <w:sz w:val="22"/>
          <w:szCs w:val="22"/>
        </w:rPr>
        <w:t xml:space="preserve">Hardened Linux VM boots with verified root (dm-verity)</w:t>
      </w:r>
    </w:p>
    <w:p>
      <w:pPr>
        <w:spacing w:after="80"/>
      </w:pPr>
      <w:r>
        <w:rPr>
          <w:rFonts w:ascii="Arial" w:cs="Arial" w:eastAsia="Arial" w:hAnsi="Arial"/>
          <w:sz w:val="22"/>
          <w:szCs w:val="22"/>
        </w:rPr>
        <w:t xml:space="preserve">☐ </w:t>
      </w:r>
      <w:r>
        <w:rPr>
          <w:rFonts w:ascii="Arial" w:cs="Arial" w:eastAsia="Arial" w:hAnsi="Arial"/>
          <w:sz w:val="22"/>
          <w:szCs w:val="22"/>
        </w:rPr>
        <w:t xml:space="preserve">All native seL4 security compartments running and communicating via IPC</w:t>
      </w:r>
    </w:p>
    <w:p>
      <w:pPr>
        <w:spacing w:after="80"/>
      </w:pPr>
      <w:r>
        <w:rPr>
          <w:rFonts w:ascii="Arial" w:cs="Arial" w:eastAsia="Arial" w:hAnsi="Arial"/>
          <w:sz w:val="22"/>
          <w:szCs w:val="22"/>
        </w:rPr>
        <w:t xml:space="preserve">☐ </w:t>
      </w:r>
      <w:r>
        <w:rPr>
          <w:rFonts w:ascii="Arial" w:cs="Arial" w:eastAsia="Arial" w:hAnsi="Arial"/>
          <w:sz w:val="22"/>
          <w:szCs w:val="22"/>
        </w:rPr>
        <w:t xml:space="preserve">DRM/KMS + Mesa/Freedreno delivering hardware-accelerated graphics in Linux VM</w:t>
      </w:r>
    </w:p>
    <w:p>
      <w:pPr>
        <w:spacing w:after="80"/>
      </w:pPr>
      <w:r>
        <w:rPr>
          <w:rFonts w:ascii="Arial" w:cs="Arial" w:eastAsia="Arial" w:hAnsi="Arial"/>
          <w:sz w:val="22"/>
          <w:szCs w:val="22"/>
        </w:rPr>
        <w:t xml:space="preserve">☐ </w:t>
      </w:r>
      <w:r>
        <w:rPr>
          <w:rFonts w:ascii="Arial" w:cs="Arial" w:eastAsia="Arial" w:hAnsi="Arial"/>
          <w:sz w:val="22"/>
          <w:szCs w:val="22"/>
        </w:rPr>
        <w:t xml:space="preserve">Touch input, WiFi, audio, and basic sensor functionality in Linux VM</w:t>
      </w:r>
    </w:p>
    <w:p>
      <w:pPr>
        <w:spacing w:after="80"/>
      </w:pPr>
      <w:r>
        <w:rPr>
          <w:rFonts w:ascii="Arial" w:cs="Arial" w:eastAsia="Arial" w:hAnsi="Arial"/>
          <w:sz w:val="22"/>
          <w:szCs w:val="22"/>
        </w:rPr>
        <w:t xml:space="preserve">☐ </w:t>
      </w:r>
      <w:r>
        <w:rPr>
          <w:rFonts w:ascii="Arial" w:cs="Arial" w:eastAsia="Arial" w:hAnsi="Arial"/>
          <w:sz w:val="22"/>
          <w:szCs w:val="22"/>
        </w:rPr>
        <w:t xml:space="preserve">Secure attention mechanism verified: hardware button triggers trusted UI path</w:t>
      </w:r>
    </w:p>
    <w:p>
      <w:r>
        <w:br w:type="page"/>
      </w:r>
    </w:p>
    <w:p>
      <w:pPr>
        <w:pStyle w:val="Heading1"/>
        <w:spacing w:after="200" w:before="360"/>
      </w:pPr>
      <w:r>
        <w:rPr>
          <w:rFonts w:ascii="Arial" w:cs="Arial" w:eastAsia="Arial" w:hAnsi="Arial"/>
          <w:b/>
          <w:bCs/>
          <w:sz w:val="32"/>
          <w:szCs w:val="32"/>
        </w:rPr>
        <w:t xml:space="preserve">8. Phase 2: Security Hardening</w:t>
      </w:r>
    </w:p>
    <w:p>
      <w:pPr>
        <w:spacing w:after="120"/>
      </w:pPr>
      <w:r>
        <w:rPr>
          <w:rFonts w:ascii="Arial" w:cs="Arial" w:eastAsia="Arial" w:hAnsi="Arial"/>
          <w:sz w:val="22"/>
          <w:szCs w:val="22"/>
        </w:rPr>
        <w:t xml:space="preserve">Timeline: Months 9–12. SPU and OPTIGA integration begins in Phase 0/1. Agents generate all firmware and hardening code; engineers verify via DPA testing, fuzzing, and formal proofs.</w:t>
      </w:r>
    </w:p>
    <w:p>
      <w:pPr>
        <w:pStyle w:val="Heading2"/>
        <w:spacing w:after="160" w:before="280"/>
      </w:pPr>
      <w:r>
        <w:rPr>
          <w:rFonts w:ascii="Arial" w:cs="Arial" w:eastAsia="Arial" w:hAnsi="Arial"/>
          <w:b/>
          <w:bCs/>
          <w:sz w:val="28"/>
          <w:szCs w:val="28"/>
        </w:rPr>
        <w:t xml:space="preserve">8.1 SPU + OPTIGA Integration</w:t>
      </w:r>
    </w:p>
    <w:p>
      <w:pPr>
        <w:spacing w:after="120"/>
      </w:pPr>
      <w:r>
        <w:rPr>
          <w:rFonts w:ascii="Arial" w:cs="Arial" w:eastAsia="Arial" w:hAnsi="Arial"/>
          <w:sz w:val="22"/>
          <w:szCs w:val="22"/>
        </w:rPr>
        <w:t xml:space="preserve">The Qualcomm SPU provides the primary security processor with hardware crypto accelerators (AES-256-GCM/XTS, SHA-256/3), a true random number generator (ring oscillator based NDRNG), a hardware key store with write-only registers, and independent boot and execution environment.</w:t>
      </w:r>
    </w:p>
    <w:p>
      <w:pPr>
        <w:spacing w:after="120"/>
      </w:pPr>
      <w:r>
        <w:rPr>
          <w:rFonts w:ascii="Arial" w:cs="Arial" w:eastAsia="Arial" w:hAnsi="Arial"/>
          <w:sz w:val="22"/>
          <w:szCs w:val="22"/>
        </w:rPr>
        <w:t xml:space="preserve">The Infineon OPTIGA TPM SLB 9672 provides post-quantum cryptographic operations (ML-KEM, ML-DSA via PQC firmware package), PQC-protected firmware update mechanism (XMSS signatures), independent attestation and boot measurement, and EAL4+ certified physical security with tamper response.</w:t>
      </w:r>
    </w:p>
    <w:p>
      <w:pPr>
        <w:spacing w:after="120"/>
      </w:pPr>
      <w:r>
        <w:rPr>
          <w:rFonts w:ascii="Arial" w:cs="Arial" w:eastAsia="Arial" w:hAnsi="Arial"/>
          <w:sz w:val="22"/>
          <w:szCs w:val="22"/>
        </w:rPr>
        <w:t xml:space="preserve">Both chips communicate via dedicated buses (SPU via SoC-internal mailbox, OPTIGA via I2C) to the cryptod compartment, which is the sole mediator for all cryptographic operations system-wide.</w:t>
      </w:r>
    </w:p>
    <w:p>
      <w:pPr>
        <w:pStyle w:val="Heading2"/>
        <w:spacing w:after="160" w:before="280"/>
      </w:pPr>
      <w:r>
        <w:rPr>
          <w:rFonts w:ascii="Arial" w:cs="Arial" w:eastAsia="Arial" w:hAnsi="Arial"/>
          <w:b/>
          <w:bCs/>
          <w:sz w:val="28"/>
          <w:szCs w:val="28"/>
        </w:rPr>
        <w:t xml:space="preserve">8.2 Baseband Isolation Firewall</w:t>
      </w:r>
    </w:p>
    <w:p>
      <w:pPr>
        <w:spacing w:after="120"/>
      </w:pPr>
      <w:r>
        <w:rPr>
          <w:rFonts w:ascii="Arial" w:cs="Arial" w:eastAsia="Arial" w:hAnsi="Arial"/>
          <w:sz w:val="22"/>
          <w:szCs w:val="22"/>
        </w:rPr>
        <w:t xml:space="preserve">The baseband modem is treated as permanently compromised. All traffic between the modem and the rest of the system passes through a formally verified firewall running as a native seL4 compartment with no shared memory. The firewall enforces:</w:t>
      </w:r>
    </w:p>
    <w:p>
      <w:pPr>
        <w:spacing w:after="120"/>
      </w:pPr>
      <w:r>
        <w:rPr>
          <w:rFonts w:ascii="Arial" w:cs="Arial" w:eastAsia="Arial" w:hAnsi="Arial"/>
          <w:b/>
          <w:bCs/>
          <w:sz w:val="22"/>
          <w:szCs w:val="22"/>
        </w:rPr>
        <w:t xml:space="preserve">Allowlist-Only Protocols: </w:t>
      </w:r>
      <w:r>
        <w:rPr>
          <w:rFonts w:ascii="Arial" w:cs="Arial" w:eastAsia="Arial" w:hAnsi="Arial"/>
          <w:sz w:val="22"/>
          <w:szCs w:val="22"/>
        </w:rPr>
        <w:t xml:space="preserve">Only specific QMI/MBIM message types are permitted (network status queries, controlled data start/stop, encrypted SMS).</w:t>
      </w:r>
    </w:p>
    <w:p>
      <w:pPr>
        <w:spacing w:after="120"/>
      </w:pPr>
      <w:r>
        <w:rPr>
          <w:rFonts w:ascii="Arial" w:cs="Arial" w:eastAsia="Arial" w:hAnsi="Arial"/>
          <w:b/>
          <w:bCs/>
          <w:sz w:val="22"/>
          <w:szCs w:val="22"/>
        </w:rPr>
        <w:t xml:space="preserve">Downgrade Attack Detection: </w:t>
      </w:r>
      <w:r>
        <w:rPr>
          <w:rFonts w:ascii="Arial" w:cs="Arial" w:eastAsia="Arial" w:hAnsi="Arial"/>
          <w:sz w:val="22"/>
          <w:szCs w:val="22"/>
        </w:rPr>
        <w:t xml:space="preserve">Anomaly detection identifies forced 2G/3G downgrades (Stingray-style attacks) and blocks them.</w:t>
      </w:r>
    </w:p>
    <w:p>
      <w:pPr>
        <w:spacing w:after="120"/>
      </w:pPr>
      <w:r>
        <w:rPr>
          <w:rFonts w:ascii="Arial" w:cs="Arial" w:eastAsia="Arial" w:hAnsi="Arial"/>
          <w:b/>
          <w:bCs/>
          <w:sz w:val="22"/>
          <w:szCs w:val="22"/>
        </w:rPr>
        <w:t xml:space="preserve">Rate Limiting: </w:t>
      </w:r>
      <w:r>
        <w:rPr>
          <w:rFonts w:ascii="Arial" w:cs="Arial" w:eastAsia="Arial" w:hAnsi="Arial"/>
          <w:sz w:val="22"/>
          <w:szCs w:val="22"/>
        </w:rPr>
        <w:t xml:space="preserve">Prevents modem flooding attacks.</w:t>
      </w:r>
    </w:p>
    <w:p>
      <w:pPr>
        <w:spacing w:after="120"/>
      </w:pPr>
      <w:r>
        <w:rPr>
          <w:rFonts w:ascii="Arial" w:cs="Arial" w:eastAsia="Arial" w:hAnsi="Arial"/>
          <w:b/>
          <w:bCs/>
          <w:sz w:val="22"/>
          <w:szCs w:val="22"/>
        </w:rPr>
        <w:t xml:space="preserve">Full Audit Logging: </w:t>
      </w:r>
      <w:r>
        <w:rPr>
          <w:rFonts w:ascii="Arial" w:cs="Arial" w:eastAsia="Arial" w:hAnsi="Arial"/>
          <w:sz w:val="22"/>
          <w:szCs w:val="22"/>
        </w:rPr>
        <w:t xml:space="preserve">Every message crossing the boundary is logged for forensic analysis.</w:t>
      </w:r>
    </w:p>
    <w:p>
      <w:pPr>
        <w:spacing w:after="120"/>
      </w:pPr>
      <w:r>
        <w:rPr>
          <w:rFonts w:ascii="Arial" w:cs="Arial" w:eastAsia="Arial" w:hAnsi="Arial"/>
          <w:b/>
          <w:bCs/>
          <w:sz w:val="22"/>
          <w:szCs w:val="22"/>
        </w:rPr>
        <w:t xml:space="preserve">No Raw Data: </w:t>
      </w:r>
      <w:r>
        <w:rPr>
          <w:rFonts w:ascii="Arial" w:cs="Arial" w:eastAsia="Arial" w:hAnsi="Arial"/>
          <w:sz w:val="22"/>
          <w:szCs w:val="22"/>
        </w:rPr>
        <w:t xml:space="preserve">Raw memory buffers from the modem are never forwarded; only parsed, validated protocol messages pass.</w:t>
      </w:r>
    </w:p>
    <w:p>
      <w:pPr>
        <w:spacing w:after="120"/>
      </w:pPr>
      <w:r>
        <w:rPr>
          <w:rFonts w:ascii="Arial" w:cs="Arial" w:eastAsia="Arial" w:hAnsi="Arial"/>
          <w:sz w:val="22"/>
          <w:szCs w:val="22"/>
        </w:rPr>
        <w:t xml:space="preserve">Note: v5.0 does not pursue carrier VoLTE certification. The modem provides cellular data only (best-effort, unlocked bands). Voice calls route through WiFi-based SIP via Telnyx or Matrix. This eliminates $500K–$1M and 6–12 months of carrier lab testing while actually improving security by reducing modem protocol complexity.</w:t>
      </w:r>
    </w:p>
    <w:p>
      <w:pPr>
        <w:pStyle w:val="Heading2"/>
        <w:spacing w:after="160" w:before="280"/>
      </w:pPr>
      <w:r>
        <w:rPr>
          <w:rFonts w:ascii="Arial" w:cs="Arial" w:eastAsia="Arial" w:hAnsi="Arial"/>
          <w:b/>
          <w:bCs/>
          <w:sz w:val="28"/>
          <w:szCs w:val="28"/>
        </w:rPr>
        <w:t xml:space="preserve">8.3 Memory Hardening</w:t>
      </w:r>
    </w:p>
    <w:p>
      <w:pPr>
        <w:spacing w:after="120"/>
      </w:pPr>
      <w:r>
        <w:rPr>
          <w:rFonts w:ascii="Arial" w:cs="Arial" w:eastAsia="Arial" w:hAnsi="Arial"/>
          <w:sz w:val="22"/>
          <w:szCs w:val="22"/>
        </w:rPr>
        <w:t xml:space="preserve">All native seL4 compartment code is written in Rust with: overflow checks enabled even in release builds, Control Flow Integrity (CFI), Shadow Call Stack for ARM64, full RELRO, no-execute stack, and position-independent code. The hardened allocator adds guard pages, immediate memory poisoning on free, random allocation placement, and a quarantine system for freed memory. The Linux VM additionally runs with: SELinux in enforcing mode, seccomp-bpf on all processes, kernel lockdown, and MTE (Memory Tagging Extension) enabled.</w:t>
      </w:r>
    </w:p>
    <w:p>
      <w:pPr>
        <w:pStyle w:val="Heading2"/>
        <w:spacing w:after="160" w:before="280"/>
      </w:pPr>
      <w:r>
        <w:rPr>
          <w:rFonts w:ascii="Arial" w:cs="Arial" w:eastAsia="Arial" w:hAnsi="Arial"/>
          <w:b/>
          <w:bCs/>
          <w:sz w:val="28"/>
          <w:szCs w:val="28"/>
        </w:rPr>
        <w:t xml:space="preserve">8.4 Anomaly Detection System</w:t>
      </w:r>
    </w:p>
    <w:p>
      <w:pPr>
        <w:spacing w:after="120"/>
      </w:pPr>
      <w:r>
        <w:rPr>
          <w:rFonts w:ascii="Arial" w:cs="Arial" w:eastAsia="Arial" w:hAnsi="Arial"/>
          <w:sz w:val="22"/>
          <w:szCs w:val="22"/>
        </w:rPr>
        <w:t xml:space="preserve">v5.0 addresses the v3.0 training data problem by shipping with a conservative rule-based primary layer targeting known indicators of compromise (Pegasus IOCs, unusual IPC patterns, covert sensor access, network traffic during idle). An on-device ML secondary layer (TFLite Micro) monitors behavioral baselines as a supplementary signal. Rule-based detection fires alerts independently; ML signals require corroboration before action. This eliminates cold-start problems and reduces false positives.</w:t>
      </w:r>
    </w:p>
    <w:p>
      <w:pPr>
        <w:pStyle w:val="Heading2"/>
        <w:spacing w:after="160" w:before="280"/>
      </w:pPr>
      <w:r>
        <w:rPr>
          <w:rFonts w:ascii="Arial" w:cs="Arial" w:eastAsia="Arial" w:hAnsi="Arial"/>
          <w:b/>
          <w:bCs/>
          <w:sz w:val="28"/>
          <w:szCs w:val="28"/>
        </w:rPr>
        <w:t xml:space="preserve">8.5 Side-Channel Protections</w:t>
      </w:r>
    </w:p>
    <w:p>
      <w:pPr>
        <w:spacing w:after="120"/>
      </w:pPr>
      <w:r>
        <w:rPr>
          <w:rFonts w:ascii="Arial" w:cs="Arial" w:eastAsia="Arial" w:hAnsi="Arial"/>
          <w:b/>
          <w:bCs/>
          <w:sz w:val="22"/>
          <w:szCs w:val="22"/>
        </w:rPr>
        <w:t xml:space="preserve">Constant-Time Execution: </w:t>
      </w:r>
      <w:r>
        <w:rPr>
          <w:rFonts w:ascii="Arial" w:cs="Arial" w:eastAsia="Arial" w:hAnsi="Arial"/>
          <w:sz w:val="22"/>
          <w:szCs w:val="22"/>
        </w:rPr>
        <w:t xml:space="preserve">All cryptographic operations in SPU/OPTIGA use hardware-implemented constant-time primitives. Any software crypto in seL4 compartments is verified post-compilation via assembly analysis (dudect/ctgrind) and integrated into CI.</w:t>
      </w:r>
    </w:p>
    <w:p>
      <w:pPr>
        <w:spacing w:after="120"/>
      </w:pPr>
      <w:r>
        <w:rPr>
          <w:rFonts w:ascii="Arial" w:cs="Arial" w:eastAsia="Arial" w:hAnsi="Arial"/>
          <w:b/>
          <w:bCs/>
          <w:sz w:val="22"/>
          <w:szCs w:val="22"/>
        </w:rPr>
        <w:t xml:space="preserve">Cache Partitioning: </w:t>
      </w:r>
      <w:r>
        <w:rPr>
          <w:rFonts w:ascii="Arial" w:cs="Arial" w:eastAsia="Arial" w:hAnsi="Arial"/>
          <w:sz w:val="22"/>
          <w:szCs w:val="22"/>
        </w:rPr>
        <w:t xml:space="preserve">Security domains isolated in L1/L2/L3 cache via ARM cache partitioning to prevent cache-timing attacks.</w:t>
      </w:r>
    </w:p>
    <w:p>
      <w:pPr>
        <w:spacing w:after="120"/>
      </w:pPr>
      <w:r>
        <w:rPr>
          <w:rFonts w:ascii="Arial" w:cs="Arial" w:eastAsia="Arial" w:hAnsi="Arial"/>
          <w:b/>
          <w:bCs/>
          <w:sz w:val="22"/>
          <w:szCs w:val="22"/>
        </w:rPr>
        <w:t xml:space="preserve">Power Noise Injection: </w:t>
      </w:r>
      <w:r>
        <w:rPr>
          <w:rFonts w:ascii="Arial" w:cs="Arial" w:eastAsia="Arial" w:hAnsi="Arial"/>
          <w:sz w:val="22"/>
          <w:szCs w:val="22"/>
        </w:rPr>
        <w:t xml:space="preserve">Hardware-level power consumption normalization to defeat differential power analysis.</w:t>
      </w:r>
    </w:p>
    <w:p>
      <w:pPr>
        <w:spacing w:after="120"/>
      </w:pPr>
      <w:r>
        <w:rPr>
          <w:rFonts w:ascii="Arial" w:cs="Arial" w:eastAsia="Arial" w:hAnsi="Arial"/>
          <w:b/>
          <w:bCs/>
          <w:sz w:val="22"/>
          <w:szCs w:val="22"/>
        </w:rPr>
        <w:t xml:space="preserve">EM Shielding: </w:t>
      </w:r>
      <w:r>
        <w:rPr>
          <w:rFonts w:ascii="Arial" w:cs="Arial" w:eastAsia="Arial" w:hAnsi="Arial"/>
          <w:sz w:val="22"/>
          <w:szCs w:val="22"/>
        </w:rPr>
        <w:t xml:space="preserve">Faraday cage elements in device construction prevent electromagnetic emanation attacks.</w:t>
      </w:r>
    </w:p>
    <w:p>
      <w:pPr>
        <w:spacing w:after="120"/>
      </w:pPr>
      <w:r>
        <w:rPr>
          <w:rFonts w:ascii="Arial" w:cs="Arial" w:eastAsia="Arial" w:hAnsi="Arial"/>
          <w:b/>
          <w:bCs/>
          <w:sz w:val="22"/>
          <w:szCs w:val="22"/>
        </w:rPr>
        <w:t xml:space="preserve">USB-C PD Isolation: </w:t>
      </w:r>
      <w:r>
        <w:rPr>
          <w:rFonts w:ascii="Arial" w:cs="Arial" w:eastAsia="Arial" w:hAnsi="Arial"/>
          <w:sz w:val="22"/>
          <w:szCs w:val="22"/>
        </w:rPr>
        <w:t xml:space="preserve">USB-C power delivery interface isolated from data lines; malicious charger probing mitigated.</w:t>
      </w:r>
    </w:p>
    <w:p>
      <w:pPr>
        <w:spacing w:after="200"/>
      </w:pPr>
    </w:p>
    <w:p>
      <w:pPr>
        <w:spacing w:after="120"/>
      </w:pPr>
      <w:r>
        <w:rPr>
          <w:rFonts w:ascii="Arial" w:cs="Arial" w:eastAsia="Arial" w:hAnsi="Arial"/>
          <w:b/>
          <w:bCs/>
          <w:sz w:val="22"/>
          <w:szCs w:val="22"/>
        </w:rPr>
        <w:t xml:space="preserve">Phase 2 Deliverables:</w:t>
      </w:r>
    </w:p>
    <w:p>
      <w:pPr>
        <w:spacing w:after="80"/>
      </w:pPr>
      <w:r>
        <w:rPr>
          <w:rFonts w:ascii="Arial" w:cs="Arial" w:eastAsia="Arial" w:hAnsi="Arial"/>
          <w:sz w:val="22"/>
          <w:szCs w:val="22"/>
        </w:rPr>
        <w:t xml:space="preserve">☐ </w:t>
      </w:r>
      <w:r>
        <w:rPr>
          <w:rFonts w:ascii="Arial" w:cs="Arial" w:eastAsia="Arial" w:hAnsi="Arial"/>
          <w:sz w:val="22"/>
          <w:szCs w:val="22"/>
        </w:rPr>
        <w:t xml:space="preserve">SPU operational: key generation, signing, encryption, biometric template storage</w:t>
      </w:r>
    </w:p>
    <w:p>
      <w:pPr>
        <w:spacing w:after="80"/>
      </w:pPr>
      <w:r>
        <w:rPr>
          <w:rFonts w:ascii="Arial" w:cs="Arial" w:eastAsia="Arial" w:hAnsi="Arial"/>
          <w:sz w:val="22"/>
          <w:szCs w:val="22"/>
        </w:rPr>
        <w:t xml:space="preserve">☐ </w:t>
      </w:r>
      <w:r>
        <w:rPr>
          <w:rFonts w:ascii="Arial" w:cs="Arial" w:eastAsia="Arial" w:hAnsi="Arial"/>
          <w:sz w:val="22"/>
          <w:szCs w:val="22"/>
        </w:rPr>
        <w:t xml:space="preserve">OPTIGA operational: PQC key generation (ML-KEM, ML-DSA), attestation, firmware update</w:t>
      </w:r>
    </w:p>
    <w:p>
      <w:pPr>
        <w:spacing w:after="80"/>
      </w:pPr>
      <w:r>
        <w:rPr>
          <w:rFonts w:ascii="Arial" w:cs="Arial" w:eastAsia="Arial" w:hAnsi="Arial"/>
          <w:sz w:val="22"/>
          <w:szCs w:val="22"/>
        </w:rPr>
        <w:t xml:space="preserve">☐ </w:t>
      </w:r>
      <w:r>
        <w:rPr>
          <w:rFonts w:ascii="Arial" w:cs="Arial" w:eastAsia="Arial" w:hAnsi="Arial"/>
          <w:sz w:val="22"/>
          <w:szCs w:val="22"/>
        </w:rPr>
        <w:t xml:space="preserve">Baseband firewall deployed and passing only allowlisted traffic</w:t>
      </w:r>
    </w:p>
    <w:p>
      <w:pPr>
        <w:spacing w:after="80"/>
      </w:pPr>
      <w:r>
        <w:rPr>
          <w:rFonts w:ascii="Arial" w:cs="Arial" w:eastAsia="Arial" w:hAnsi="Arial"/>
          <w:sz w:val="22"/>
          <w:szCs w:val="22"/>
        </w:rPr>
        <w:t xml:space="preserve">☐ </w:t>
      </w:r>
      <w:r>
        <w:rPr>
          <w:rFonts w:ascii="Arial" w:cs="Arial" w:eastAsia="Arial" w:hAnsi="Arial"/>
          <w:sz w:val="22"/>
          <w:szCs w:val="22"/>
        </w:rPr>
        <w:t xml:space="preserve">Memory hardening verified via 30-day continuous fuzzing campaign</w:t>
      </w:r>
    </w:p>
    <w:p>
      <w:pPr>
        <w:spacing w:after="80"/>
      </w:pPr>
      <w:r>
        <w:rPr>
          <w:rFonts w:ascii="Arial" w:cs="Arial" w:eastAsia="Arial" w:hAnsi="Arial"/>
          <w:sz w:val="22"/>
          <w:szCs w:val="22"/>
        </w:rPr>
        <w:t xml:space="preserve">☐ </w:t>
      </w:r>
      <w:r>
        <w:rPr>
          <w:rFonts w:ascii="Arial" w:cs="Arial" w:eastAsia="Arial" w:hAnsi="Arial"/>
          <w:sz w:val="22"/>
          <w:szCs w:val="22"/>
        </w:rPr>
        <w:t xml:space="preserve">Anomaly detection rule-based layer detecting simulated Pegasus indicators</w:t>
      </w:r>
    </w:p>
    <w:p>
      <w:pPr>
        <w:spacing w:after="80"/>
      </w:pPr>
      <w:r>
        <w:rPr>
          <w:rFonts w:ascii="Arial" w:cs="Arial" w:eastAsia="Arial" w:hAnsi="Arial"/>
          <w:sz w:val="22"/>
          <w:szCs w:val="22"/>
        </w:rPr>
        <w:t xml:space="preserve">☐ </w:t>
      </w:r>
      <w:r>
        <w:rPr>
          <w:rFonts w:ascii="Arial" w:cs="Arial" w:eastAsia="Arial" w:hAnsi="Arial"/>
          <w:sz w:val="22"/>
          <w:szCs w:val="22"/>
        </w:rPr>
        <w:t xml:space="preserve">Side-channel protections validated via DPA testing</w:t>
      </w:r>
    </w:p>
    <w:p>
      <w:pPr>
        <w:spacing w:after="80"/>
      </w:pPr>
      <w:r>
        <w:rPr>
          <w:rFonts w:ascii="Arial" w:cs="Arial" w:eastAsia="Arial" w:hAnsi="Arial"/>
          <w:sz w:val="22"/>
          <w:szCs w:val="22"/>
        </w:rPr>
        <w:t xml:space="preserve">☐ </w:t>
      </w:r>
      <w:r>
        <w:rPr>
          <w:rFonts w:ascii="Arial" w:cs="Arial" w:eastAsia="Arial" w:hAnsi="Arial"/>
          <w:sz w:val="22"/>
          <w:szCs w:val="22"/>
        </w:rPr>
        <w:t xml:space="preserve">Constant-time code verified post-compilation in CI</w:t>
      </w:r>
    </w:p>
    <w:p>
      <w:r>
        <w:br w:type="page"/>
      </w:r>
    </w:p>
    <w:p>
      <w:pPr>
        <w:pStyle w:val="Heading1"/>
        <w:spacing w:after="200" w:before="360"/>
      </w:pPr>
      <w:r>
        <w:rPr>
          <w:rFonts w:ascii="Arial" w:cs="Arial" w:eastAsia="Arial" w:hAnsi="Arial"/>
          <w:b/>
          <w:bCs/>
          <w:sz w:val="32"/>
          <w:szCs w:val="32"/>
        </w:rPr>
        <w:t xml:space="preserve">9. Phase 3: User Features</w:t>
      </w:r>
    </w:p>
    <w:p>
      <w:pPr>
        <w:spacing w:after="120"/>
      </w:pPr>
      <w:r>
        <w:rPr>
          <w:rFonts w:ascii="Arial" w:cs="Arial" w:eastAsia="Arial" w:hAnsi="Arial"/>
          <w:sz w:val="22"/>
          <w:szCs w:val="22"/>
        </w:rPr>
        <w:t xml:space="preserve">Timeline: Months 13–16 (parallel with Phase 4). Agents generate all application code; engineers verify UX, performance, and security properties on device.</w:t>
      </w:r>
    </w:p>
    <w:p>
      <w:pPr>
        <w:pStyle w:val="Heading2"/>
        <w:spacing w:after="160" w:before="280"/>
      </w:pPr>
      <w:r>
        <w:rPr>
          <w:rFonts w:ascii="Arial" w:cs="Arial" w:eastAsia="Arial" w:hAnsi="Arial"/>
          <w:b/>
          <w:bCs/>
          <w:sz w:val="28"/>
          <w:szCs w:val="28"/>
        </w:rPr>
        <w:t xml:space="preserve">9.1 Voice Orchestrator (100% On-Device)</w:t>
      </w:r>
    </w:p>
    <w:p>
      <w:pPr>
        <w:spacing w:after="120"/>
      </w:pPr>
      <w:r>
        <w:rPr>
          <w:rFonts w:ascii="Arial" w:cs="Arial" w:eastAsia="Arial" w:hAnsi="Arial"/>
          <w:sz w:val="22"/>
          <w:szCs w:val="22"/>
        </w:rPr>
        <w:t xml:space="preserve">All voice processing happens entirely on-device with zero network access during voice operations. The pipeline consists of: wake word detection (continuous, minimal power), Whisper-based speech-to-text (~150MB quantized model on NPU), intent parsing via lightweight transformer, capability-controlled action execution, and local text-to-speech response. Sensitive actions (sending messages, making calls) require explicit voice confirmation. Camera and microphone access are never permitted via voice control.</w:t>
      </w:r>
    </w:p>
    <w:p>
      <w:pPr>
        <w:pStyle w:val="Heading2"/>
        <w:spacing w:after="160" w:before="280"/>
      </w:pPr>
      <w:r>
        <w:rPr>
          <w:rFonts w:ascii="Arial" w:cs="Arial" w:eastAsia="Arial" w:hAnsi="Arial"/>
          <w:b/>
          <w:bCs/>
          <w:sz w:val="28"/>
          <w:szCs w:val="28"/>
        </w:rPr>
        <w:t xml:space="preserve">9.2 Gaming Console Mode</w:t>
      </w:r>
    </w:p>
    <w:p>
      <w:pPr>
        <w:spacing w:after="120"/>
      </w:pPr>
      <w:r>
        <w:rPr>
          <w:rFonts w:ascii="Arial" w:cs="Arial" w:eastAsia="Arial" w:hAnsi="Arial"/>
          <w:sz w:val="22"/>
          <w:szCs w:val="22"/>
        </w:rPr>
        <w:t xml:space="preserve">The device transforms into a handheld gaming console with landscape orientation lock, controller overlay, P2P mesh networking via WiFi Direct for local multiplayer (up to 8 players with AES-256-GCM encryption), bundled retro game library, and automatic suspension of non-essential Linux VM services for maximum performance. Security monitoring in native seL4 compartments remains active during gaming mode. The gaming subsystem runs entirely within the Linux VM.</w:t>
      </w:r>
    </w:p>
    <w:p>
      <w:pPr>
        <w:pStyle w:val="Heading2"/>
        <w:spacing w:after="160" w:before="280"/>
      </w:pPr>
      <w:r>
        <w:rPr>
          <w:rFonts w:ascii="Arial" w:cs="Arial" w:eastAsia="Arial" w:hAnsi="Arial"/>
          <w:b/>
          <w:bCs/>
          <w:sz w:val="28"/>
          <w:szCs w:val="28"/>
        </w:rPr>
        <w:t xml:space="preserve">9.3 Secure Browser (v5.0 — Hardened Firefox ESR Fork)</w:t>
      </w:r>
    </w:p>
    <w:p>
      <w:pPr>
        <w:spacing w:after="120"/>
      </w:pPr>
      <w:r>
        <w:rPr>
          <w:rFonts w:ascii="Arial" w:cs="Arial" w:eastAsia="Arial" w:hAnsi="Arial"/>
          <w:sz w:val="22"/>
          <w:szCs w:val="22"/>
        </w:rPr>
        <w:t xml:space="preserve">v5.0 preserves the hardened Firefox ESR fork from v4.0, following the GrapheneOS/Vanadium model. Building a browser engine from scratch is a multi-year, multi-team project; forking a proven engine and applying hardening patches delivers superior security in a fraction of the time.</w:t>
      </w:r>
    </w:p>
    <w:p>
      <w:pPr>
        <w:spacing w:after="120"/>
      </w:pPr>
      <w:r>
        <w:rPr>
          <w:rFonts w:ascii="Arial" w:cs="Arial" w:eastAsia="Arial" w:hAnsi="Arial"/>
          <w:sz w:val="22"/>
          <w:szCs w:val="22"/>
        </w:rPr>
        <w:t xml:space="preserve">Hardening patches applied: JIT disabled by default (interpreter only, allowlist-based), WebGL disabled by default, WebAssembly disabled by default, all connections HTTPS-only with certificate pinning, DNS over HTTPS with ESNI, WebRTC IP leak prevention, media autoplay disabled, link previews disabled, JavaScript disabled by default (allowlist). The browser runs inside the Linux VM, completely isolated from wallet, crypto, and biometric compartments by seL4. A full browser exploit (even RCE) cannot access funds or keys.</w:t>
      </w:r>
    </w:p>
    <w:p>
      <w:pPr>
        <w:pStyle w:val="Heading2"/>
        <w:spacing w:after="160" w:before="280"/>
      </w:pPr>
      <w:r>
        <w:rPr>
          <w:rFonts w:ascii="Arial" w:cs="Arial" w:eastAsia="Arial" w:hAnsi="Arial"/>
          <w:b/>
          <w:bCs/>
          <w:sz w:val="28"/>
          <w:szCs w:val="28"/>
        </w:rPr>
        <w:t xml:space="preserve">9.4 Offline-First Navigation</w:t>
      </w:r>
    </w:p>
    <w:p>
      <w:pPr>
        <w:spacing w:after="120"/>
      </w:pPr>
      <w:r>
        <w:rPr>
          <w:rFonts w:ascii="Arial" w:cs="Arial" w:eastAsia="Arial" w:hAnsi="Arial"/>
          <w:sz w:val="22"/>
          <w:szCs w:val="22"/>
        </w:rPr>
        <w:t xml:space="preserve">Maps use vector tiles (OpenStreetMap) downloaded over WiFi, with offline routing via Valhalla/OSRM compiled for ARM64. GPS-only navigation works without any internet connectivity. The system intelligently prefetches map regions around frequently visited locations.</w:t>
      </w:r>
    </w:p>
    <w:p>
      <w:pPr>
        <w:pStyle w:val="Heading2"/>
        <w:spacing w:after="160" w:before="280"/>
      </w:pPr>
      <w:r>
        <w:rPr>
          <w:rFonts w:ascii="Arial" w:cs="Arial" w:eastAsia="Arial" w:hAnsi="Arial"/>
          <w:b/>
          <w:bCs/>
          <w:sz w:val="28"/>
          <w:szCs w:val="28"/>
        </w:rPr>
        <w:t xml:space="preserve">9.5 SIP-to-PSTN Telephony (v5.0 — Telnyx Gateway)</w:t>
      </w:r>
    </w:p>
    <w:p>
      <w:pPr>
        <w:spacing w:after="120"/>
      </w:pPr>
      <w:r>
        <w:rPr>
          <w:rFonts w:ascii="Arial" w:cs="Arial" w:eastAsia="Arial" w:hAnsi="Arial"/>
          <w:sz w:val="22"/>
          <w:szCs w:val="22"/>
        </w:rPr>
        <w:t xml:space="preserve">v5.0 replaces the generic “SIP/Matrix WiFi-first voice” from v4.0 with a fully specified PSTN telephony architecture built on Telnyx as the default SIP-to-PSTN gateway. This gives every MyPhone user a real phone number capable of calling and receiving calls from any phone number worldwide, without carrier VoLTE certification.</w:t>
      </w:r>
    </w:p>
    <w:p>
      <w:pPr>
        <w:pStyle w:val="Heading3"/>
        <w:spacing w:after="120" w:before="240"/>
      </w:pPr>
      <w:r>
        <w:rPr>
          <w:rFonts w:ascii="Arial" w:cs="Arial" w:eastAsia="Arial" w:hAnsi="Arial"/>
          <w:b/>
          <w:bCs/>
          <w:sz w:val="24"/>
          <w:szCs w:val="24"/>
        </w:rPr>
        <w:t xml:space="preserve">9.5.1 SIP-to-PSTN Gateway Provider Analysis</w:t>
      </w:r>
    </w:p>
    <w:p>
      <w:pPr>
        <w:spacing w:after="120"/>
      </w:pPr>
      <w:r>
        <w:rPr>
          <w:rFonts w:ascii="Arial" w:cs="Arial" w:eastAsia="Arial" w:hAnsi="Arial"/>
          <w:sz w:val="22"/>
          <w:szCs w:val="22"/>
        </w:rPr>
        <w:t xml:space="preserve">The following providers were evaluated for MyPhone’s PSTN gateway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100"/>
        <w:gridCol w:w="1900"/>
        <w:gridCol w:w="16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Criteria</w:t>
            </w:r>
          </w:p>
        </w:tc>
        <w:tc>
          <w:tcPr>
            <w:tcW w:type="dxa" w:w="1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Twilio</w:t>
            </w:r>
          </w:p>
        </w:tc>
        <w:tc>
          <w:tcPr>
            <w:tcW w:type="dxa" w:w="2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Telnyx</w:t>
            </w:r>
          </w:p>
        </w:tc>
        <w:tc>
          <w:tcPr>
            <w:tcW w:type="dxa" w:w="1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VoIP.ms</w:t>
            </w:r>
          </w:p>
        </w:tc>
        <w:tc>
          <w:tcPr>
            <w:tcW w:type="dxa" w:w="1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JMP.chat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CPaaS (API-first)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Full-stack infrastructure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Traditional SIP provider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Privacy-focused XMPP/SIP bridge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 Outbound $/min</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$0.007–0.02</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~$0.005–0.013</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$0.01 (Premium) / $0.005 (Value)</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~$0.04/min (120 min incl in $4.99/mo)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 Inbound $/min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$0.0045</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~$0.003–0.005</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$0.009 (Premium)</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Included in plan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DID Cost</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$1.00–2.00/mo</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~$1.00/mo</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$0.85/mo</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$4.99/mo all-inclusive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Network</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Third-party carriers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 private IP backbone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Third-party carriers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Upstream SIP providers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Global Coverage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 countries</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~140 countries</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 Canada, some intl</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US/Canada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Quality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Excellent (industry standard)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Excellent (developer-friendly)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 web portal + API</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XMPP bot commands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E911 Support</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Encryption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 SRTP available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 SRTP on private network</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 SRTP</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to JMP server; unencrypted to PSTN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KYC Required</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(account verification)</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(account verification)</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(KYC check)</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 sign up with Jabber ID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Bitcoin Payment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(BTC, XMR, cash by mail)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 Source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(AGPLv3+, all software auditable)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Scale Suitability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Enterprise (millions)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Enterprise (millions)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SMB (thousands)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Individual/small community</w:t>
            </w:r>
          </w:p>
        </w:tc>
      </w:tr>
    </w:tbl>
    <w:p>
      <w:pPr>
        <w:pStyle w:val="Heading3"/>
        <w:spacing w:after="120" w:before="240"/>
      </w:pPr>
      <w:r>
        <w:rPr>
          <w:rFonts w:ascii="Arial" w:cs="Arial" w:eastAsia="Arial" w:hAnsi="Arial"/>
          <w:b/>
          <w:bCs/>
          <w:sz w:val="24"/>
          <w:szCs w:val="24"/>
        </w:rPr>
        <w:t xml:space="preserve">9.5.2 Provider Selection: Telnyx</w:t>
      </w:r>
    </w:p>
    <w:p>
      <w:pPr>
        <w:spacing w:after="120"/>
      </w:pPr>
      <w:r>
        <w:rPr>
          <w:rFonts w:ascii="Arial" w:cs="Arial" w:eastAsia="Arial" w:hAnsi="Arial"/>
          <w:sz w:val="22"/>
          <w:szCs w:val="22"/>
        </w:rPr>
        <w:t xml:space="preserve">Telnyx is selected as the default PSTN gateway for MyPhone based on the following analysis:</w:t>
      </w:r>
    </w:p>
    <w:p>
      <w:pPr>
        <w:spacing w:after="120"/>
      </w:pPr>
      <w:r>
        <w:rPr>
          <w:rFonts w:ascii="Arial" w:cs="Arial" w:eastAsia="Arial" w:hAnsi="Arial"/>
          <w:b/>
          <w:bCs/>
          <w:sz w:val="22"/>
          <w:szCs w:val="22"/>
        </w:rPr>
        <w:t xml:space="preserve">Telnyx wins for MyPhone because: </w:t>
      </w:r>
      <w:r>
        <w:rPr>
          <w:rFonts w:ascii="Arial" w:cs="Arial" w:eastAsia="Arial" w:hAnsi="Arial"/>
          <w:sz w:val="22"/>
          <w:szCs w:val="22"/>
        </w:rPr>
        <w:t xml:space="preserve">They own their network infrastructure (private IP backbone, not routing through third-party carriers). This reduces the number of entities handling call data and attack surface. Lower pricing than Twilio across the board (~30% cheaper). Licensed carrier in 20+ countries with direct interconnects — no middlemen adding markups and latency. TLS + SRTP encryption over private network is meaningfully better than Twilio routing over public internet to third-party carriers. Excellent API parity with Twilio (easy integration, well-documented). E911 support (legally required for any US phone number service).</w:t>
      </w:r>
    </w:p>
    <w:p>
      <w:pPr>
        <w:spacing w:after="120"/>
      </w:pPr>
      <w:r>
        <w:rPr>
          <w:rFonts w:ascii="Arial" w:cs="Arial" w:eastAsia="Arial" w:hAnsi="Arial"/>
          <w:b/>
          <w:bCs/>
          <w:sz w:val="22"/>
          <w:szCs w:val="22"/>
        </w:rPr>
        <w:t xml:space="preserve">Why not Twilio: </w:t>
      </w:r>
      <w:r>
        <w:rPr>
          <w:rFonts w:ascii="Arial" w:cs="Arial" w:eastAsia="Arial" w:hAnsi="Arial"/>
          <w:sz w:val="22"/>
          <w:szCs w:val="22"/>
        </w:rPr>
        <w:t xml:space="preserve">Great API but higher cost, routes through third-party carriers (more intermediaries seeing call data), and their pricing model is complex. Industry standard but not the best fit for a privacy-security product.</w:t>
      </w:r>
    </w:p>
    <w:p>
      <w:pPr>
        <w:spacing w:after="120"/>
      </w:pPr>
      <w:r>
        <w:rPr>
          <w:rFonts w:ascii="Arial" w:cs="Arial" w:eastAsia="Arial" w:hAnsi="Arial"/>
          <w:b/>
          <w:bCs/>
          <w:sz w:val="22"/>
          <w:szCs w:val="22"/>
        </w:rPr>
        <w:t xml:space="preserve">Why not VoIP.ms: </w:t>
      </w:r>
      <w:r>
        <w:rPr>
          <w:rFonts w:ascii="Arial" w:cs="Arial" w:eastAsia="Arial" w:hAnsi="Arial"/>
          <w:sz w:val="22"/>
          <w:szCs w:val="22"/>
        </w:rPr>
        <w:t xml:space="preserve">Cheapest per-minute rates but limited to North America, basic API, smaller scale. Had a major DDoS incident. Good for user-configurable Option B but not as a bundled default.</w:t>
      </w:r>
    </w:p>
    <w:p>
      <w:pPr>
        <w:spacing w:after="120"/>
      </w:pPr>
      <w:r>
        <w:rPr>
          <w:rFonts w:ascii="Arial" w:cs="Arial" w:eastAsia="Arial" w:hAnsi="Arial"/>
          <w:b/>
          <w:bCs/>
          <w:sz w:val="22"/>
          <w:szCs w:val="22"/>
        </w:rPr>
        <w:t xml:space="preserve">Why not JMP.chat: </w:t>
      </w:r>
      <w:r>
        <w:rPr>
          <w:rFonts w:ascii="Arial" w:cs="Arial" w:eastAsia="Arial" w:hAnsi="Arial"/>
          <w:sz w:val="22"/>
          <w:szCs w:val="22"/>
        </w:rPr>
        <w:t xml:space="preserve">The most privacy-aligned option (no KYC, Bitcoin payment, open source, XMPP-native). But US/Canada only, no E911, tiny scale, and not suitable as a default provider for a commercial product shipping globally. However — JMP should be listed as a recommended alternative for privacy-maximizing users in the MyPhone documentation.</w:t>
      </w:r>
    </w:p>
    <w:p>
      <w:pPr>
        <w:pStyle w:val="Heading3"/>
        <w:spacing w:after="120" w:before="240"/>
      </w:pPr>
      <w:r>
        <w:rPr>
          <w:rFonts w:ascii="Arial" w:cs="Arial" w:eastAsia="Arial" w:hAnsi="Arial"/>
          <w:b/>
          <w:bCs/>
          <w:sz w:val="24"/>
          <w:szCs w:val="24"/>
        </w:rPr>
        <w:t xml:space="preserve">9.5.3 Telephony Architecture</w:t>
      </w:r>
    </w:p>
    <w:p>
      <w:pPr>
        <w:spacing w:after="120"/>
      </w:pPr>
      <w:r>
        <w:rPr>
          <w:rFonts w:ascii="Arial" w:cs="Arial" w:eastAsia="Arial" w:hAnsi="Arial"/>
          <w:sz w:val="22"/>
          <w:szCs w:val="22"/>
        </w:rPr>
        <w:t xml:space="preserve">The v5.0 telephony architecture has three tiers:</w:t>
      </w:r>
    </w:p>
    <w:p>
      <w:pPr>
        <w:spacing w:after="120"/>
      </w:pPr>
      <w:r>
        <w:rPr>
          <w:rFonts w:ascii="Arial" w:cs="Arial" w:eastAsia="Arial" w:hAnsi="Arial"/>
          <w:b/>
          <w:bCs/>
          <w:sz w:val="22"/>
          <w:szCs w:val="22"/>
        </w:rPr>
        <w:t xml:space="preserve">Tier 1 — Default (Telnyx SIP Trunk): </w:t>
      </w:r>
      <w:r>
        <w:rPr>
          <w:rFonts w:ascii="Arial" w:cs="Arial" w:eastAsia="Arial" w:hAnsi="Arial"/>
          <w:sz w:val="22"/>
          <w:szCs w:val="22"/>
        </w:rPr>
        <w:t xml:space="preserve">User gets a phone number during MyPhone setup. Telnyx API provisions the number. Call path: MyPhone → encrypted SIP (TLS + SRTP) → Telnyx private network → PSTN → recipient’s carrier → recipient.</w:t>
      </w:r>
    </w:p>
    <w:p>
      <w:pPr>
        <w:spacing w:after="120"/>
      </w:pPr>
      <w:r>
        <w:rPr>
          <w:rFonts w:ascii="Arial" w:cs="Arial" w:eastAsia="Arial" w:hAnsi="Arial"/>
          <w:b/>
          <w:bCs/>
          <w:sz w:val="22"/>
          <w:szCs w:val="22"/>
        </w:rPr>
        <w:t xml:space="preserve">Tier 2 — User-Configurable SIP: </w:t>
      </w:r>
      <w:r>
        <w:rPr>
          <w:rFonts w:ascii="Arial" w:cs="Arial" w:eastAsia="Arial" w:hAnsi="Arial"/>
          <w:sz w:val="22"/>
          <w:szCs w:val="22"/>
        </w:rPr>
        <w:t xml:space="preserve">Advanced settings allow any SIP provider (VoIP.ms, JMP.chat, self-hosted Asterisk, etc.). Credential entry screen in telephony settings.</w:t>
      </w:r>
    </w:p>
    <w:p>
      <w:pPr>
        <w:spacing w:after="120"/>
      </w:pPr>
      <w:r>
        <w:rPr>
          <w:rFonts w:ascii="Arial" w:cs="Arial" w:eastAsia="Arial" w:hAnsi="Arial"/>
          <w:b/>
          <w:bCs/>
          <w:sz w:val="22"/>
          <w:szCs w:val="22"/>
        </w:rPr>
        <w:t xml:space="preserve">Tier 3 — MyPhone-to-MyPhone: </w:t>
      </w:r>
      <w:r>
        <w:rPr>
          <w:rFonts w:ascii="Arial" w:cs="Arial" w:eastAsia="Arial" w:hAnsi="Arial"/>
          <w:sz w:val="22"/>
          <w:szCs w:val="22"/>
        </w:rPr>
        <w:t xml:space="preserve">Always routes via Matrix (end-to-end encrypted), never touches PSTN. Free, unlimited, private.</w:t>
      </w:r>
    </w:p>
    <w:p>
      <w:pPr>
        <w:pStyle w:val="Heading3"/>
        <w:spacing w:after="120" w:before="240"/>
      </w:pPr>
      <w:r>
        <w:rPr>
          <w:rFonts w:ascii="Arial" w:cs="Arial" w:eastAsia="Arial" w:hAnsi="Arial"/>
          <w:b/>
          <w:bCs/>
          <w:sz w:val="24"/>
          <w:szCs w:val="24"/>
        </w:rPr>
        <w:t xml:space="preserve">9.5.4 Security Disclosure to Users</w:t>
      </w:r>
    </w:p>
    <w:p>
      <w:pPr>
        <w:spacing w:after="120"/>
      </w:pPr>
      <w:r>
        <w:rPr>
          <w:rFonts w:ascii="Arial" w:cs="Arial" w:eastAsia="Arial" w:hAnsi="Arial"/>
          <w:sz w:val="22"/>
          <w:szCs w:val="22"/>
        </w:rPr>
        <w:t xml:space="preserve">The PSTN leg (Telnyx → carrier → recipient) is inherently unencrypted. MyPhone’s UI clearly indicates when a call is end-to-end encrypted (MyPhone-to-MyPhone via Matrix) vs. partially encrypted (MyPhone-to-PSTN via Telnyx where only the MyPhone→Telnyx leg is encrypted). A visual indicator (green lock = E2E encrypted, yellow lock = partially encrypted, red = unencrypted) is displayed during all calls.</w:t>
      </w:r>
    </w:p>
    <w:p>
      <w:pPr>
        <w:pStyle w:val="Heading3"/>
        <w:spacing w:after="120" w:before="240"/>
      </w:pPr>
      <w:r>
        <w:rPr>
          <w:rFonts w:ascii="Arial" w:cs="Arial" w:eastAsia="Arial" w:hAnsi="Arial"/>
          <w:b/>
          <w:bCs/>
          <w:sz w:val="24"/>
          <w:szCs w:val="24"/>
        </w:rPr>
        <w:t xml:space="preserve">9.5.5 WiFi Connectivity Device</w:t>
      </w:r>
    </w:p>
    <w:p>
      <w:pPr>
        <w:spacing w:after="120"/>
      </w:pPr>
      <w:r>
        <w:rPr>
          <w:rFonts w:ascii="Arial" w:cs="Arial" w:eastAsia="Arial" w:hAnsi="Arial"/>
          <w:sz w:val="22"/>
          <w:szCs w:val="22"/>
        </w:rPr>
        <w:t xml:space="preserve">Because MyPhone is WiFi-first for voice, users who need constant internet connectivity outside of WiFi zones can purchase a companion WiFi hotspot device. This small, portable device provides an always-on internet connection via cellular data, enabling SIP calls and Matrix messaging anywhere with cellular coverage. The hotspot is a standard off-the-shelf device — it carries no MyPhone security data and serves only as a dumb internet pipe.</w:t>
      </w:r>
    </w:p>
    <w:p>
      <w:r>
        <w:br w:type="page"/>
      </w:r>
    </w:p>
    <w:p>
      <w:pPr>
        <w:pStyle w:val="Heading1"/>
        <w:spacing w:after="200" w:before="360"/>
      </w:pPr>
      <w:r>
        <w:rPr>
          <w:rFonts w:ascii="Arial" w:cs="Arial" w:eastAsia="Arial" w:hAnsi="Arial"/>
          <w:b/>
          <w:bCs/>
          <w:sz w:val="32"/>
          <w:szCs w:val="32"/>
        </w:rPr>
        <w:t xml:space="preserve">10. Phase 4: MyCryptoWallet — Quantum-Resilient Bitcoin Custody</w:t>
      </w:r>
    </w:p>
    <w:p>
      <w:pPr>
        <w:spacing w:after="120"/>
      </w:pPr>
      <w:r>
        <w:rPr>
          <w:rFonts w:ascii="Arial" w:cs="Arial" w:eastAsia="Arial" w:hAnsi="Arial"/>
          <w:sz w:val="22"/>
          <w:szCs w:val="22"/>
        </w:rPr>
        <w:t xml:space="preserve">Timeline: Months 13–16 (parallel with Phase 3). Agents generate wallet engine, transaction logic, and UI; engineers verify cryptographic correctness, biometric flow, and theft-resistance properties.</w:t>
      </w:r>
    </w:p>
    <w:p>
      <w:pPr>
        <w:spacing w:after="120"/>
      </w:pPr>
      <w:r>
        <w:rPr>
          <w:rFonts w:ascii="Arial" w:cs="Arial" w:eastAsia="Arial" w:hAnsi="Arial"/>
          <w:sz w:val="22"/>
          <w:szCs w:val="22"/>
        </w:rPr>
        <w:t xml:space="preserve">MyCryptoWallet is a vault-grade Bitcoin self-custody system built directly into MyPhone. It combines offline-first signing, one-time sweep keys, post-quantum recovery paths, and biometric authentication to create a wallet that is both quantum-resilient and theft-proof.</w:t>
      </w:r>
    </w:p>
    <w:p>
      <w:pPr>
        <w:pStyle w:val="Heading2"/>
        <w:spacing w:after="160" w:before="280"/>
      </w:pPr>
      <w:r>
        <w:rPr>
          <w:rFonts w:ascii="Arial" w:cs="Arial" w:eastAsia="Arial" w:hAnsi="Arial"/>
          <w:b/>
          <w:bCs/>
          <w:sz w:val="28"/>
          <w:szCs w:val="28"/>
        </w:rPr>
        <w:t xml:space="preserve">10.1 Biometric Authentication Architecture (v5.0 — Split Processing)</w:t>
      </w:r>
    </w:p>
    <w:p>
      <w:pPr>
        <w:spacing w:after="120"/>
      </w:pPr>
      <w:r>
        <w:rPr>
          <w:rFonts w:ascii="Arial" w:cs="Arial" w:eastAsia="Arial" w:hAnsi="Arial"/>
          <w:sz w:val="22"/>
          <w:szCs w:val="22"/>
        </w:rPr>
        <w:t xml:space="preserve">v5.0 splits biometric processing between an seL4-isolated ISP compartment (for sensor processing and liveness detection) and the Qualcomm SPU (for template storage and matching). This is the same model used by Apple Face ID (biometric ISP on AP, match result sent to Secure Enclave) and is proven at scale.</w:t>
      </w:r>
    </w:p>
    <w:p>
      <w:pPr>
        <w:spacing w:after="120"/>
      </w:pPr>
      <w:r>
        <w:rPr>
          <w:rFonts w:ascii="Arial" w:cs="Arial" w:eastAsia="Arial" w:hAnsi="Arial"/>
          <w:b/>
          <w:bCs/>
          <w:sz w:val="22"/>
          <w:szCs w:val="22"/>
        </w:rPr>
        <w:t xml:space="preserve">Step 1 — Biometric Capture: </w:t>
      </w:r>
      <w:r>
        <w:rPr>
          <w:rFonts w:ascii="Arial" w:cs="Arial" w:eastAsia="Arial" w:hAnsi="Arial"/>
          <w:sz w:val="22"/>
          <w:szCs w:val="22"/>
        </w:rPr>
        <w:t xml:space="preserve">Iris scanner and/or 3D face scanner captures biometric data. Raw sensor data streams to the seL4-isolated biometric ISP compartment.</w:t>
      </w:r>
    </w:p>
    <w:p>
      <w:pPr>
        <w:spacing w:after="120"/>
      </w:pPr>
      <w:r>
        <w:rPr>
          <w:rFonts w:ascii="Arial" w:cs="Arial" w:eastAsia="Arial" w:hAnsi="Arial"/>
          <w:b/>
          <w:bCs/>
          <w:sz w:val="22"/>
          <w:szCs w:val="22"/>
        </w:rPr>
        <w:t xml:space="preserve">Step 2 — Liveness Detection (seL4 ISP Compartment): </w:t>
      </w:r>
      <w:r>
        <w:rPr>
          <w:rFonts w:ascii="Arial" w:cs="Arial" w:eastAsia="Arial" w:hAnsi="Arial"/>
          <w:sz w:val="22"/>
          <w:szCs w:val="22"/>
        </w:rPr>
        <w:t xml:space="preserve">Anti-spoofing checks run in an isolated seL4 compartment with dedicated access to biometric sensor MMIO: IR reflectance analysis (detects printed photos/screens), depth mapping verification (detects 2D masks), micro-saccade detection for iris (detects glass eyes or static images), temporal consistency checks (multiple frames required). Result: liveness confidence score + extracted template.</w:t>
      </w:r>
    </w:p>
    <w:p>
      <w:pPr>
        <w:spacing w:after="120"/>
      </w:pPr>
      <w:r>
        <w:rPr>
          <w:rFonts w:ascii="Arial" w:cs="Arial" w:eastAsia="Arial" w:hAnsi="Arial"/>
          <w:b/>
          <w:bCs/>
          <w:sz w:val="22"/>
          <w:szCs w:val="22"/>
        </w:rPr>
        <w:t xml:space="preserve">Step 3 — Template Matching (inside SPU): </w:t>
      </w:r>
      <w:r>
        <w:rPr>
          <w:rFonts w:ascii="Arial" w:cs="Arial" w:eastAsia="Arial" w:hAnsi="Arial"/>
          <w:sz w:val="22"/>
          <w:szCs w:val="22"/>
        </w:rPr>
        <w:t xml:space="preserve">Extracted template and liveness attestation are sent to SPU via cryptod. SPU compares against enrolled templates stored exclusively in SPU key store. Match/no-match decision made within tamper-resistant silicon.</w:t>
      </w:r>
    </w:p>
    <w:p>
      <w:pPr>
        <w:spacing w:after="120"/>
      </w:pPr>
      <w:r>
        <w:rPr>
          <w:rFonts w:ascii="Arial" w:cs="Arial" w:eastAsia="Arial" w:hAnsi="Arial"/>
          <w:b/>
          <w:bCs/>
          <w:sz w:val="22"/>
          <w:szCs w:val="22"/>
        </w:rPr>
        <w:t xml:space="preserve">Step 4 — Passcode Verification (inside SPU): </w:t>
      </w:r>
      <w:r>
        <w:rPr>
          <w:rFonts w:ascii="Arial" w:cs="Arial" w:eastAsia="Arial" w:hAnsi="Arial"/>
          <w:sz w:val="22"/>
          <w:szCs w:val="22"/>
        </w:rPr>
        <w:t xml:space="preserve">User enters passcode via secure attention path. SPU combines biometric match with passcode verification to derive authentication token. Neither factor alone is sufficient.</w:t>
      </w:r>
    </w:p>
    <w:p>
      <w:pPr>
        <w:spacing w:after="120"/>
      </w:pPr>
      <w:r>
        <w:rPr>
          <w:rFonts w:ascii="Arial" w:cs="Arial" w:eastAsia="Arial" w:hAnsi="Arial"/>
          <w:b/>
          <w:bCs/>
          <w:sz w:val="22"/>
          <w:szCs w:val="22"/>
        </w:rPr>
        <w:t xml:space="preserve">Step 5 — Cryptographic Attestation: </w:t>
      </w:r>
      <w:r>
        <w:rPr>
          <w:rFonts w:ascii="Arial" w:cs="Arial" w:eastAsia="Arial" w:hAnsi="Arial"/>
          <w:sz w:val="22"/>
          <w:szCs w:val="22"/>
        </w:rPr>
        <w:t xml:space="preserve">SPU signs an authentication attestation with timestamp and nonce. This attestation unlocks the specific wallet capability requested. Attestations expire after 30 seconds.</w:t>
      </w:r>
    </w:p>
    <w:p>
      <w:pPr>
        <w:pStyle w:val="Heading2"/>
        <w:spacing w:after="160" w:before="280"/>
      </w:pPr>
      <w:r>
        <w:rPr>
          <w:rFonts w:ascii="Arial" w:cs="Arial" w:eastAsia="Arial" w:hAnsi="Arial"/>
          <w:b/>
          <w:bCs/>
          <w:sz w:val="28"/>
          <w:szCs w:val="28"/>
        </w:rPr>
        <w:t xml:space="preserve">10.2 Quantum-Resilient Design Principles</w:t>
      </w:r>
    </w:p>
    <w:p>
      <w:pPr>
        <w:spacing w:after="120"/>
      </w:pPr>
      <w:r>
        <w:rPr>
          <w:rFonts w:ascii="Arial" w:cs="Arial" w:eastAsia="Arial" w:hAnsi="Arial"/>
          <w:sz w:val="22"/>
          <w:szCs w:val="22"/>
        </w:rPr>
        <w:t xml:space="preserve">The wallet achieves quantum resilience without requiring exotic cryptography today. The core insight: a quantum attacker needs both an exposed public key and time while funds remain locked at that key. MyCryptoWallet ensures that when a vault public key is revealed during a spend, funds are already transitioning to a new key and are immediately swept, leaving no exploitable window.</w:t>
      </w:r>
    </w:p>
    <w:p>
      <w:pPr>
        <w:spacing w:after="120"/>
      </w:pPr>
      <w:r>
        <w:rPr>
          <w:rFonts w:ascii="Arial" w:cs="Arial" w:eastAsia="Arial" w:hAnsi="Arial"/>
          <w:b/>
          <w:bCs/>
          <w:sz w:val="22"/>
          <w:szCs w:val="22"/>
        </w:rPr>
        <w:t xml:space="preserve">Key Hierarchy (Deterministic):</w:t>
      </w:r>
    </w:p>
    <w:p>
      <w:pPr>
        <w:spacing w:after="120"/>
      </w:pPr>
      <w:r>
        <w:rPr>
          <w:rFonts w:ascii="Arial" w:cs="Arial" w:eastAsia="Arial" w:hAnsi="Arial"/>
          <w:b/>
          <w:bCs/>
          <w:sz w:val="22"/>
          <w:szCs w:val="22"/>
        </w:rPr>
        <w:t xml:space="preserve">seed </w:t>
      </w:r>
      <w:r>
        <w:rPr>
          <w:rFonts w:ascii="Arial" w:cs="Arial" w:eastAsia="Arial" w:hAnsi="Arial"/>
          <w:sz w:val="22"/>
          <w:szCs w:val="22"/>
        </w:rPr>
        <w:t xml:space="preserve">(stored in SPU, never exported)</w:t>
      </w:r>
    </w:p>
    <w:p>
      <w:pPr>
        <w:spacing w:after="120"/>
      </w:pPr>
      <w:r>
        <w:rPr>
          <w:rFonts w:ascii="Arial" w:cs="Arial" w:eastAsia="Arial" w:hAnsi="Arial"/>
          <w:b/>
          <w:bCs/>
          <w:sz w:val="22"/>
          <w:szCs w:val="22"/>
        </w:rPr>
        <w:t xml:space="preserve">├─ vault_branch m/0/i </w:t>
      </w:r>
      <w:r>
        <w:rPr>
          <w:rFonts w:ascii="Arial" w:cs="Arial" w:eastAsia="Arial" w:hAnsi="Arial"/>
          <w:sz w:val="22"/>
          <w:szCs w:val="22"/>
        </w:rPr>
        <w:t xml:space="preserve">(long-term, hash-locked)</w:t>
      </w:r>
    </w:p>
    <w:p>
      <w:pPr>
        <w:spacing w:after="120"/>
      </w:pPr>
      <w:r>
        <w:rPr>
          <w:rFonts w:ascii="Arial" w:cs="Arial" w:eastAsia="Arial" w:hAnsi="Arial"/>
          <w:b/>
          <w:bCs/>
          <w:sz w:val="22"/>
          <w:szCs w:val="22"/>
        </w:rPr>
        <w:t xml:space="preserve">├─ sweep_branch m/1/j </w:t>
      </w:r>
      <w:r>
        <w:rPr>
          <w:rFonts w:ascii="Arial" w:cs="Arial" w:eastAsia="Arial" w:hAnsi="Arial"/>
          <w:sz w:val="22"/>
          <w:szCs w:val="22"/>
        </w:rPr>
        <w:t xml:space="preserve">(one-time ephemeral)</w:t>
      </w:r>
    </w:p>
    <w:p>
      <w:pPr>
        <w:spacing w:after="120"/>
      </w:pPr>
      <w:r>
        <w:rPr>
          <w:rFonts w:ascii="Arial" w:cs="Arial" w:eastAsia="Arial" w:hAnsi="Arial"/>
          <w:b/>
          <w:bCs/>
          <w:sz w:val="22"/>
          <w:szCs w:val="22"/>
        </w:rPr>
        <w:t xml:space="preserve">└─ pq_branch m/2/k </w:t>
      </w:r>
      <w:r>
        <w:rPr>
          <w:rFonts w:ascii="Arial" w:cs="Arial" w:eastAsia="Arial" w:hAnsi="Arial"/>
          <w:sz w:val="22"/>
          <w:szCs w:val="22"/>
        </w:rPr>
        <w:t xml:space="preserve">(post-quantum recovery, stored in OPTIGA)</w:t>
      </w:r>
    </w:p>
    <w:p>
      <w:pPr>
        <w:pStyle w:val="Heading2"/>
        <w:spacing w:after="160" w:before="280"/>
      </w:pPr>
      <w:r>
        <w:rPr>
          <w:rFonts w:ascii="Arial" w:cs="Arial" w:eastAsia="Arial" w:hAnsi="Arial"/>
          <w:b/>
          <w:bCs/>
          <w:sz w:val="28"/>
          <w:szCs w:val="28"/>
        </w:rPr>
        <w:t xml:space="preserve">10.3 Vault-Sweep Spend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Public Key Exposed?</w:t>
            </w:r>
          </w:p>
        </w:tc>
        <w:tc>
          <w:tcPr>
            <w:tcW w:type="dxa" w:w="2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Funds Still There?</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Window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Funds at rest in vault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(hash only)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TX1 in mempool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V_i exposed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(briefly)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 minutes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After TX1 confirms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V_i exposed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(moved to S_j)</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TX2 in mempool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S_j exposed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(briefly)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Seconds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After TX2 confirms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S_j exposed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(at recipient)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bl>
    <w:p>
      <w:pPr>
        <w:spacing w:after="200"/>
      </w:pPr>
    </w:p>
    <w:p>
      <w:pPr>
        <w:spacing w:after="120"/>
      </w:pPr>
      <w:r>
        <w:rPr>
          <w:rFonts w:ascii="Arial" w:cs="Arial" w:eastAsia="Arial" w:hAnsi="Arial"/>
          <w:sz w:val="22"/>
          <w:szCs w:val="22"/>
        </w:rPr>
        <w:t xml:space="preserve">Even a future quantum computer would need to solve ECC in seconds — a capability far beyond any projected timeline.</w:t>
      </w:r>
    </w:p>
    <w:p>
      <w:pPr>
        <w:pStyle w:val="Heading2"/>
        <w:spacing w:after="160" w:before="280"/>
      </w:pPr>
      <w:r>
        <w:rPr>
          <w:rFonts w:ascii="Arial" w:cs="Arial" w:eastAsia="Arial" w:hAnsi="Arial"/>
          <w:b/>
          <w:bCs/>
          <w:sz w:val="28"/>
          <w:szCs w:val="28"/>
        </w:rPr>
        <w:t xml:space="preserve">10.4 Vault Script Template</w:t>
      </w:r>
    </w:p>
    <w:p>
      <w:pPr>
        <w:spacing w:after="120"/>
      </w:pPr>
      <w:r>
        <w:rPr>
          <w:rFonts w:ascii="Arial" w:cs="Arial" w:eastAsia="Arial" w:hAnsi="Arial"/>
          <w:sz w:val="22"/>
          <w:szCs w:val="22"/>
        </w:rPr>
        <w:t xml:space="preserve">Each vault UTXO uses a Taproot/P2WSH script with two spend paths:</w:t>
      </w:r>
    </w:p>
    <w:p>
      <w:pPr>
        <w:spacing w:after="120"/>
      </w:pPr>
      <w:r>
        <w:rPr>
          <w:rFonts w:ascii="Arial" w:cs="Arial" w:eastAsia="Arial" w:hAnsi="Arial"/>
          <w:b/>
          <w:bCs/>
          <w:sz w:val="22"/>
          <w:szCs w:val="22"/>
        </w:rPr>
        <w:t xml:space="preserve">Path A — Owner Spend: </w:t>
      </w:r>
      <w:r>
        <w:rPr>
          <w:rFonts w:ascii="Arial" w:cs="Arial" w:eastAsia="Arial" w:hAnsi="Arial"/>
          <w:sz w:val="22"/>
          <w:szCs w:val="22"/>
        </w:rPr>
        <w:t xml:space="preserve">HASH160(V_i) EQUALVERIFY CHECKSIG — Normal spending with vault key (classical crypto, SPU-signed).</w:t>
      </w:r>
    </w:p>
    <w:p>
      <w:pPr>
        <w:spacing w:after="120"/>
      </w:pPr>
      <w:r>
        <w:rPr>
          <w:rFonts w:ascii="Arial" w:cs="Arial" w:eastAsia="Arial" w:hAnsi="Arial"/>
          <w:b/>
          <w:bCs/>
          <w:sz w:val="22"/>
          <w:szCs w:val="22"/>
        </w:rPr>
        <w:t xml:space="preserve">Path B — Delayed Recovery: </w:t>
      </w:r>
      <w:r>
        <w:rPr>
          <w:rFonts w:ascii="Arial" w:cs="Arial" w:eastAsia="Arial" w:hAnsi="Arial"/>
          <w:sz w:val="22"/>
          <w:szCs w:val="22"/>
        </w:rPr>
        <w:t xml:space="preserve">30-day CHECKSEQUENCEVERIFY + PQ_PUBKEY CHECKSIG — Post-quantum recovery if ECC is broken or keys are lost (PQ keys in OPTIGA TPM).</w:t>
      </w:r>
    </w:p>
    <w:p>
      <w:pPr>
        <w:pStyle w:val="Heading2"/>
        <w:spacing w:after="160" w:before="280"/>
      </w:pPr>
      <w:r>
        <w:rPr>
          <w:rFonts w:ascii="Arial" w:cs="Arial" w:eastAsia="Arial" w:hAnsi="Arial"/>
          <w:b/>
          <w:bCs/>
          <w:sz w:val="28"/>
          <w:szCs w:val="28"/>
        </w:rPr>
        <w:t xml:space="preserve">10.5 Post-Quantum Recovery Layer (v5.0)</w:t>
      </w:r>
    </w:p>
    <w:p>
      <w:pPr>
        <w:spacing w:after="120"/>
      </w:pPr>
      <w:r>
        <w:rPr>
          <w:rFonts w:ascii="Arial" w:cs="Arial" w:eastAsia="Arial" w:hAnsi="Arial"/>
          <w:sz w:val="22"/>
          <w:szCs w:val="22"/>
        </w:rPr>
        <w:t xml:space="preserve">PQC standardization: v5.0 uses NIST final names throughout. ML-KEM-1024 + ML-DSA-87 for primary PQC operations. SPHINCS+-256f (hash-based, conservative assumptions) for long-term recovery keys. All PQC operations execute on the Infineon OPTIGA TPM, which supports firmware-updatable algorithm suites for future agility (e.g., if NIST revises ML-KEM parameters).</w:t>
      </w:r>
    </w:p>
    <w:p>
      <w:pPr>
        <w:spacing w:after="120"/>
      </w:pPr>
      <w:r>
        <w:rPr>
          <w:rFonts w:ascii="Arial" w:cs="Arial" w:eastAsia="Arial" w:hAnsi="Arial"/>
          <w:sz w:val="22"/>
          <w:szCs w:val="22"/>
        </w:rPr>
        <w:t xml:space="preserve">Hybrid classical+PQC for all TLS: X25519+ML-KEM-768 for key exchange, Ed25519+ML-DSA-65 for signatures.</w:t>
      </w:r>
    </w:p>
    <w:p>
      <w:pPr>
        <w:pStyle w:val="Heading2"/>
        <w:spacing w:after="160" w:before="280"/>
      </w:pPr>
      <w:r>
        <w:rPr>
          <w:rFonts w:ascii="Arial" w:cs="Arial" w:eastAsia="Arial" w:hAnsi="Arial"/>
          <w:b/>
          <w:bCs/>
          <w:sz w:val="28"/>
          <w:szCs w:val="28"/>
        </w:rPr>
        <w:t xml:space="preserve">10.6 Social Recovery (v5.0)</w:t>
      </w:r>
    </w:p>
    <w:p>
      <w:pPr>
        <w:spacing w:after="120"/>
      </w:pPr>
      <w:r>
        <w:rPr>
          <w:rFonts w:ascii="Arial" w:cs="Arial" w:eastAsia="Arial" w:hAnsi="Arial"/>
          <w:b/>
          <w:bCs/>
          <w:sz w:val="22"/>
          <w:szCs w:val="22"/>
        </w:rPr>
        <w:t xml:space="preserve">Configuration: </w:t>
      </w:r>
      <w:r>
        <w:rPr>
          <w:rFonts w:ascii="Arial" w:cs="Arial" w:eastAsia="Arial" w:hAnsi="Arial"/>
          <w:sz w:val="22"/>
          <w:szCs w:val="22"/>
        </w:rPr>
        <w:t xml:space="preserve">User splits a recovery secret into N shares (default 3-of-5) during wallet setup.</w:t>
      </w:r>
    </w:p>
    <w:p>
      <w:pPr>
        <w:spacing w:after="120"/>
      </w:pPr>
      <w:r>
        <w:rPr>
          <w:rFonts w:ascii="Arial" w:cs="Arial" w:eastAsia="Arial" w:hAnsi="Arial"/>
          <w:b/>
          <w:bCs/>
          <w:sz w:val="22"/>
          <w:szCs w:val="22"/>
        </w:rPr>
        <w:t xml:space="preserve">Share Distribution: </w:t>
      </w:r>
      <w:r>
        <w:rPr>
          <w:rFonts w:ascii="Arial" w:cs="Arial" w:eastAsia="Arial" w:hAnsi="Arial"/>
          <w:sz w:val="22"/>
          <w:szCs w:val="22"/>
        </w:rPr>
        <w:t xml:space="preserve">Shares exported via QR code to trusted parties (family, attorney, safety deposit box). Each share is additionally encrypted with the recipient’s PQC public key (ML-KEM-1024).</w:t>
      </w:r>
    </w:p>
    <w:p>
      <w:pPr>
        <w:spacing w:after="120"/>
      </w:pPr>
      <w:r>
        <w:rPr>
          <w:rFonts w:ascii="Arial" w:cs="Arial" w:eastAsia="Arial" w:hAnsi="Arial"/>
          <w:b/>
          <w:bCs/>
          <w:sz w:val="22"/>
          <w:szCs w:val="22"/>
        </w:rPr>
        <w:t xml:space="preserve">Recovery: </w:t>
      </w:r>
      <w:r>
        <w:rPr>
          <w:rFonts w:ascii="Arial" w:cs="Arial" w:eastAsia="Arial" w:hAnsi="Arial"/>
          <w:sz w:val="22"/>
          <w:szCs w:val="22"/>
        </w:rPr>
        <w:t xml:space="preserve">3 of 5 shares reconstruct the recovery secret, which combined with a 90-day timelock, allows fund migration to a new wallet. This requires no biometric — it is the emergency bypass for biometric failure.</w:t>
      </w:r>
    </w:p>
    <w:p>
      <w:pPr>
        <w:spacing w:after="120"/>
      </w:pPr>
      <w:r>
        <w:rPr>
          <w:rFonts w:ascii="Arial" w:cs="Arial" w:eastAsia="Arial" w:hAnsi="Arial"/>
          <w:b/>
          <w:bCs/>
          <w:sz w:val="22"/>
          <w:szCs w:val="22"/>
        </w:rPr>
        <w:t xml:space="preserve">Security: </w:t>
      </w:r>
      <w:r>
        <w:rPr>
          <w:rFonts w:ascii="Arial" w:cs="Arial" w:eastAsia="Arial" w:hAnsi="Arial"/>
          <w:sz w:val="22"/>
          <w:szCs w:val="22"/>
        </w:rPr>
        <w:t xml:space="preserve">No single share holder can recover funds. The 90-day timelock provides ample warning to the legitimate owner. All share operations are PQC-protected.</w:t>
      </w:r>
    </w:p>
    <w:p>
      <w:pPr>
        <w:pStyle w:val="Heading2"/>
        <w:spacing w:after="160" w:before="280"/>
      </w:pPr>
      <w:r>
        <w:rPr>
          <w:rFonts w:ascii="Arial" w:cs="Arial" w:eastAsia="Arial" w:hAnsi="Arial"/>
          <w:b/>
          <w:bCs/>
          <w:sz w:val="28"/>
          <w:szCs w:val="28"/>
        </w:rPr>
        <w:t xml:space="preserve">10.7 Mempool Monitoring Defense</w:t>
      </w:r>
    </w:p>
    <w:p>
      <w:pPr>
        <w:spacing w:after="120"/>
      </w:pPr>
      <w:r>
        <w:rPr>
          <w:rFonts w:ascii="Arial" w:cs="Arial" w:eastAsia="Arial" w:hAnsi="Arial"/>
          <w:sz w:val="22"/>
          <w:szCs w:val="22"/>
        </w:rPr>
        <w:t xml:space="preserve">When in Relay Mode (online), the wallet monitors the mempool for competing spends against its UTXOs. If a suspicious transaction is detected — indicating a potential quantum race attack or key compromise — the wallet immediately triggers an emergency sweep via the PQ recovery path (after re-authentication).</w:t>
      </w:r>
    </w:p>
    <w:p>
      <w:pPr>
        <w:pStyle w:val="Heading2"/>
        <w:spacing w:after="160" w:before="280"/>
      </w:pPr>
      <w:r>
        <w:rPr>
          <w:rFonts w:ascii="Arial" w:cs="Arial" w:eastAsia="Arial" w:hAnsi="Arial"/>
          <w:b/>
          <w:bCs/>
          <w:sz w:val="28"/>
          <w:szCs w:val="28"/>
        </w:rPr>
        <w:t xml:space="preserve">10.8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Radios</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Vault Mode (Cold)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off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 vault transactions, manage keys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Preparing spends, viewing balances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Relay Mode (Online)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WiFi on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Broadcast transactions, monitor mempool</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Executing spends, receiving funds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Recovery Mode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Configurable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PQ sweep after timelock expiry OR social recovery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loss, ECC compromise, owner incapacitation</w:t>
            </w:r>
          </w:p>
        </w:tc>
      </w:tr>
    </w:tbl>
    <w:p>
      <w:r>
        <w:br w:type="page"/>
      </w:r>
    </w:p>
    <w:p>
      <w:pPr>
        <w:pStyle w:val="Heading1"/>
        <w:spacing w:after="200" w:before="360"/>
      </w:pPr>
      <w:r>
        <w:rPr>
          <w:rFonts w:ascii="Arial" w:cs="Arial" w:eastAsia="Arial" w:hAnsi="Arial"/>
          <w:b/>
          <w:bCs/>
          <w:sz w:val="32"/>
          <w:szCs w:val="32"/>
        </w:rPr>
        <w:t xml:space="preserve">11. Socure KYC/AML Device Binding Specification (v5.0 — New)</w:t>
      </w:r>
    </w:p>
    <w:p>
      <w:pPr>
        <w:spacing w:after="120"/>
      </w:pPr>
      <w:r>
        <w:rPr>
          <w:rFonts w:ascii="Arial" w:cs="Arial" w:eastAsia="Arial" w:hAnsi="Arial"/>
          <w:sz w:val="22"/>
          <w:szCs w:val="22"/>
        </w:rPr>
        <w:t xml:space="preserve">v5.0 introduces a mandatory KYC/AML verification flow that cryptographically binds each MyPhone device to the identity-verified purchaser. Only the person who passed Socure’s Predictive DocV + liveness check on the MyPhone website can activate the physical device. The biometric is the bridge between the purchase moment and the activation moment.</w:t>
      </w:r>
    </w:p>
    <w:p>
      <w:pPr>
        <w:pStyle w:val="Heading2"/>
        <w:spacing w:after="160" w:before="280"/>
      </w:pPr>
      <w:r>
        <w:rPr>
          <w:rFonts w:ascii="Arial" w:cs="Arial" w:eastAsia="Arial" w:hAnsi="Arial"/>
          <w:b/>
          <w:bCs/>
          <w:sz w:val="28"/>
          <w:szCs w:val="28"/>
        </w:rPr>
        <w:t xml:space="preserve">11.1 Design Rationale</w:t>
      </w:r>
    </w:p>
    <w:p>
      <w:pPr>
        <w:spacing w:after="120"/>
      </w:pPr>
      <w:r>
        <w:rPr>
          <w:rFonts w:ascii="Arial" w:cs="Arial" w:eastAsia="Arial" w:hAnsi="Arial"/>
          <w:sz w:val="22"/>
          <w:szCs w:val="22"/>
        </w:rPr>
        <w:t xml:space="preserve">The core problem: the person who passed Socure’s Predictive DocV + liveness check on the website must be provably the same person holding the device at first boot. Passwords and tokens can be shared; biometrics cannot. Socure has DocV SDKs for iOS and Android (plus a web SDK), enabling server-side biometric comparison between the original KYC face template and a live selfie captured on the device’s camera via their Selfie Reverification feature.</w:t>
      </w:r>
    </w:p>
    <w:p>
      <w:pPr>
        <w:pStyle w:val="Heading2"/>
        <w:spacing w:after="160" w:before="280"/>
      </w:pPr>
      <w:r>
        <w:rPr>
          <w:rFonts w:ascii="Arial" w:cs="Arial" w:eastAsia="Arial" w:hAnsi="Arial"/>
          <w:b/>
          <w:bCs/>
          <w:sz w:val="28"/>
          <w:szCs w:val="28"/>
        </w:rPr>
        <w:t xml:space="preserve">11.2 Purchase-Time KYC Flow (Website)</w:t>
      </w:r>
    </w:p>
    <w:p>
      <w:pPr>
        <w:spacing w:after="120"/>
      </w:pPr>
      <w:r>
        <w:rPr>
          <w:rFonts w:ascii="Arial" w:cs="Arial" w:eastAsia="Arial" w:hAnsi="Arial"/>
          <w:sz w:val="22"/>
          <w:szCs w:val="22"/>
        </w:rPr>
        <w:t xml:space="preserve">During website purchase, the buyer goes through Socure’s full KYC flow via Predictive DocV: document verification, NIST PAD Level 2 liveness check, and facial biometric capture analyzing 80+ facial landmarks. Socure stores a consumer profile in the ID+ platform with a biometric template and returns a referenceId plus a verification status. This is the source of truth.</w:t>
      </w:r>
    </w:p>
    <w:p>
      <w:pPr>
        <w:pStyle w:val="Heading2"/>
        <w:spacing w:after="160" w:before="280"/>
      </w:pPr>
      <w:r>
        <w:rPr>
          <w:rFonts w:ascii="Arial" w:cs="Arial" w:eastAsia="Arial" w:hAnsi="Arial"/>
          <w:b/>
          <w:bCs/>
          <w:sz w:val="28"/>
          <w:szCs w:val="28"/>
        </w:rPr>
        <w:t xml:space="preserve">11.3 Device Provisioning Record</w:t>
      </w:r>
    </w:p>
    <w:p>
      <w:pPr>
        <w:spacing w:after="120"/>
      </w:pPr>
      <w:r>
        <w:rPr>
          <w:rFonts w:ascii="Arial" w:cs="Arial" w:eastAsia="Arial" w:hAnsi="Arial"/>
          <w:sz w:val="22"/>
          <w:szCs w:val="22"/>
        </w:rPr>
        <w:t xml:space="preserve">When the order is confirmed, the MyPhone backend creates a device provisioning record:</w:t>
      </w:r>
    </w:p>
    <w:p>
      <w:pPr>
        <w:spacing w:after="120"/>
      </w:pPr>
      <w:r>
        <w:rPr>
          <w:rFonts w:ascii="Courier New" w:cs="Courier New" w:eastAsia="Courier New" w:hAnsi="Courier New"/>
          <w:sz w:val="20"/>
          <w:szCs w:val="20"/>
        </w:rPr>
        <w:t xml:space="preserve">consumer_id: "socure_ref_abc123"</w:t>
      </w:r>
      <w:r>
        <w:rPr>
          <w:rFonts w:ascii="Arial" w:cs="Arial" w:eastAsia="Arial" w:hAnsi="Arial"/>
          <w:sz w:val="22"/>
          <w:szCs w:val="22"/>
        </w:rPr>
        <w:t xml:space="preserve">  — from their KYC</w:t>
      </w:r>
    </w:p>
    <w:p>
      <w:pPr>
        <w:spacing w:after="120"/>
      </w:pPr>
      <w:r>
        <w:rPr>
          <w:rFonts w:ascii="Courier New" w:cs="Courier New" w:eastAsia="Courier New" w:hAnsi="Courier New"/>
          <w:sz w:val="20"/>
          <w:szCs w:val="20"/>
        </w:rPr>
        <w:t xml:space="preserve">device_serial: "MYPHONE-00472"</w:t>
      </w:r>
      <w:r>
        <w:rPr>
          <w:rFonts w:ascii="Arial" w:cs="Arial" w:eastAsia="Arial" w:hAnsi="Arial"/>
          <w:sz w:val="22"/>
          <w:szCs w:val="22"/>
        </w:rPr>
        <w:t xml:space="preserve">  — assigned at build</w:t>
      </w:r>
    </w:p>
    <w:p>
      <w:pPr>
        <w:spacing w:after="120"/>
      </w:pPr>
      <w:r>
        <w:rPr>
          <w:rFonts w:ascii="Courier New" w:cs="Courier New" w:eastAsia="Courier New" w:hAnsi="Courier New"/>
          <w:sz w:val="20"/>
          <w:szCs w:val="20"/>
        </w:rPr>
        <w:t xml:space="preserve">activation_token: "&lt;signed JWT&gt;"</w:t>
      </w:r>
      <w:r>
        <w:rPr>
          <w:rFonts w:ascii="Arial" w:cs="Arial" w:eastAsia="Arial" w:hAnsi="Arial"/>
          <w:sz w:val="22"/>
          <w:szCs w:val="22"/>
        </w:rPr>
        <w:t xml:space="preserve">  — single-use, time-limited</w:t>
      </w:r>
    </w:p>
    <w:p>
      <w:pPr>
        <w:spacing w:after="120"/>
      </w:pPr>
      <w:r>
        <w:rPr>
          <w:rFonts w:ascii="Courier New" w:cs="Courier New" w:eastAsia="Courier New" w:hAnsi="Courier New"/>
          <w:sz w:val="20"/>
          <w:szCs w:val="20"/>
        </w:rPr>
        <w:t xml:space="preserve">face_template_hash: "&lt;hash&gt;"</w:t>
      </w:r>
      <w:r>
        <w:rPr>
          <w:rFonts w:ascii="Arial" w:cs="Arial" w:eastAsia="Arial" w:hAnsi="Arial"/>
          <w:sz w:val="22"/>
          <w:szCs w:val="22"/>
        </w:rPr>
        <w:t xml:space="preserve">  — reference to Socure DocV biometric</w:t>
      </w:r>
    </w:p>
    <w:p>
      <w:pPr>
        <w:spacing w:after="120"/>
      </w:pPr>
      <w:r>
        <w:rPr>
          <w:rFonts w:ascii="Courier New" w:cs="Courier New" w:eastAsia="Courier New" w:hAnsi="Courier New"/>
          <w:sz w:val="20"/>
          <w:szCs w:val="20"/>
        </w:rPr>
        <w:t xml:space="preserve">status: "pending_activation"</w:t>
      </w:r>
    </w:p>
    <w:p>
      <w:pPr>
        <w:spacing w:after="200"/>
      </w:pPr>
    </w:p>
    <w:p>
      <w:pPr>
        <w:spacing w:after="120"/>
      </w:pPr>
      <w:r>
        <w:rPr>
          <w:rFonts w:ascii="Arial" w:cs="Arial" w:eastAsia="Arial" w:hAnsi="Arial"/>
          <w:sz w:val="22"/>
          <w:szCs w:val="22"/>
        </w:rPr>
        <w:t xml:space="preserve">The device itself gets flashed during manufacturing/build with only the device_serial and the activation server’s public key. No biometric data ships on the device — this is important for both security and data protection compliance.</w:t>
      </w:r>
    </w:p>
    <w:p>
      <w:pPr>
        <w:pStyle w:val="Heading2"/>
        <w:spacing w:after="160" w:before="280"/>
      </w:pPr>
      <w:r>
        <w:rPr>
          <w:rFonts w:ascii="Arial" w:cs="Arial" w:eastAsia="Arial" w:hAnsi="Arial"/>
          <w:b/>
          <w:bCs/>
          <w:sz w:val="28"/>
          <w:szCs w:val="28"/>
        </w:rPr>
        <w:t xml:space="preserve">11.4 First Boot Activation Flow</w:t>
      </w:r>
    </w:p>
    <w:p>
      <w:pPr>
        <w:spacing w:after="120"/>
      </w:pPr>
      <w:r>
        <w:rPr>
          <w:rFonts w:ascii="Arial" w:cs="Arial" w:eastAsia="Arial" w:hAnsi="Arial"/>
          <w:sz w:val="22"/>
          <w:szCs w:val="22"/>
        </w:rPr>
        <w:t xml:space="preserve">The device powers on into a locked activation screen. The exact flow:</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Device connects to Wi-Fi (the only thing it can do while locked).</w:t>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Device shows “Activate Your MyPhone” screen.</w:t>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User logs into their MyPhone account (same credentials as the website).</w:t>
      </w:r>
    </w:p>
    <w:p>
      <w:pPr>
        <w:spacing w:after="120"/>
      </w:pPr>
      <w:r>
        <w:rPr>
          <w:rFonts w:ascii="Arial" w:cs="Arial" w:eastAsia="Arial" w:hAnsi="Arial"/>
          <w:b/>
          <w:bCs/>
          <w:sz w:val="22"/>
          <w:szCs w:val="22"/>
        </w:rPr>
        <w:t xml:space="preserve">Step 4: </w:t>
      </w:r>
      <w:r>
        <w:rPr>
          <w:rFonts w:ascii="Arial" w:cs="Arial" w:eastAsia="Arial" w:hAnsi="Arial"/>
          <w:sz w:val="22"/>
          <w:szCs w:val="22"/>
        </w:rPr>
        <w:t xml:space="preserve">Backend confirms this account owns this device serial.</w:t>
      </w:r>
    </w:p>
    <w:p>
      <w:pPr>
        <w:spacing w:after="120"/>
      </w:pPr>
      <w:r>
        <w:rPr>
          <w:rFonts w:ascii="Arial" w:cs="Arial" w:eastAsia="Arial" w:hAnsi="Arial"/>
          <w:b/>
          <w:bCs/>
          <w:sz w:val="22"/>
          <w:szCs w:val="22"/>
        </w:rPr>
        <w:t xml:space="preserve">Step 5 (Key Step): </w:t>
      </w:r>
      <w:r>
        <w:rPr>
          <w:rFonts w:ascii="Arial" w:cs="Arial" w:eastAsia="Arial" w:hAnsi="Arial"/>
          <w:sz w:val="22"/>
          <w:szCs w:val="22"/>
        </w:rPr>
        <w:t xml:space="preserve">The device launches Socure’s DocV Mobile SDK in Selfie Reverification mode, calling their Selfie Reverification API. This prompts a new live face scan right there on the device’s camera.</w:t>
      </w:r>
    </w:p>
    <w:p>
      <w:pPr>
        <w:spacing w:after="120"/>
      </w:pPr>
      <w:r>
        <w:rPr>
          <w:rFonts w:ascii="Arial" w:cs="Arial" w:eastAsia="Arial" w:hAnsi="Arial"/>
          <w:b/>
          <w:bCs/>
          <w:sz w:val="22"/>
          <w:szCs w:val="22"/>
        </w:rPr>
        <w:t xml:space="preserve">Step 6: </w:t>
      </w:r>
      <w:r>
        <w:rPr>
          <w:rFonts w:ascii="Arial" w:cs="Arial" w:eastAsia="Arial" w:hAnsi="Arial"/>
          <w:sz w:val="22"/>
          <w:szCs w:val="22"/>
        </w:rPr>
        <w:t xml:space="preserve">Socure compares the live selfie against the biometric template captured during the original website KYC via Predictive DocV. This is a 1:1 face match — Socure calls it “Selfie Reverification,” backed by NIST PAD Level 2 liveness detection and deepfake detection.</w:t>
      </w:r>
    </w:p>
    <w:p>
      <w:pPr>
        <w:spacing w:after="120"/>
      </w:pPr>
      <w:r>
        <w:rPr>
          <w:rFonts w:ascii="Arial" w:cs="Arial" w:eastAsia="Arial" w:hAnsi="Arial"/>
          <w:b/>
          <w:bCs/>
          <w:sz w:val="22"/>
          <w:szCs w:val="22"/>
        </w:rPr>
        <w:t xml:space="preserve">Step 7: </w:t>
      </w:r>
      <w:r>
        <w:rPr>
          <w:rFonts w:ascii="Arial" w:cs="Arial" w:eastAsia="Arial" w:hAnsi="Arial"/>
          <w:sz w:val="22"/>
          <w:szCs w:val="22"/>
        </w:rPr>
        <w:t xml:space="preserve">Socure returns a match confidence score to the MyPhone backend.</w:t>
      </w:r>
    </w:p>
    <w:p>
      <w:pPr>
        <w:spacing w:after="120"/>
      </w:pPr>
      <w:r>
        <w:rPr>
          <w:rFonts w:ascii="Arial" w:cs="Arial" w:eastAsia="Arial" w:hAnsi="Arial"/>
          <w:b/>
          <w:bCs/>
          <w:sz w:val="22"/>
          <w:szCs w:val="22"/>
        </w:rPr>
        <w:t xml:space="preserve">Step 8: </w:t>
      </w:r>
      <w:r>
        <w:rPr>
          <w:rFonts w:ascii="Arial" w:cs="Arial" w:eastAsia="Arial" w:hAnsi="Arial"/>
          <w:sz w:val="22"/>
          <w:szCs w:val="22"/>
        </w:rPr>
        <w:t xml:space="preserve">If the match passes threshold → backend flips the device status to activated → device unlocks → Telnyx number provisioning begins.</w:t>
      </w:r>
    </w:p>
    <w:p>
      <w:pPr>
        <w:spacing w:after="120"/>
      </w:pPr>
      <w:r>
        <w:rPr>
          <w:rFonts w:ascii="Arial" w:cs="Arial" w:eastAsia="Arial" w:hAnsi="Arial"/>
          <w:b/>
          <w:bCs/>
          <w:sz w:val="22"/>
          <w:szCs w:val="22"/>
        </w:rPr>
        <w:t xml:space="preserve">Step 9: </w:t>
      </w:r>
      <w:r>
        <w:rPr>
          <w:rFonts w:ascii="Arial" w:cs="Arial" w:eastAsia="Arial" w:hAnsi="Arial"/>
          <w:sz w:val="22"/>
          <w:szCs w:val="22"/>
        </w:rPr>
        <w:t xml:space="preserve">If the match fails → device stays locked. The person holding the phone is not the person who passed KYC.</w:t>
      </w:r>
    </w:p>
    <w:p>
      <w:pPr>
        <w:pStyle w:val="Heading2"/>
        <w:spacing w:after="160" w:before="280"/>
      </w:pPr>
      <w:r>
        <w:rPr>
          <w:rFonts w:ascii="Arial" w:cs="Arial" w:eastAsia="Arial" w:hAnsi="Arial"/>
          <w:b/>
          <w:bCs/>
          <w:sz w:val="28"/>
          <w:szCs w:val="28"/>
        </w:rPr>
        <w:t xml:space="preserve">11.5 Why This Works</w:t>
      </w:r>
    </w:p>
    <w:p>
      <w:pPr>
        <w:spacing w:after="120"/>
      </w:pPr>
      <w:r>
        <w:rPr>
          <w:rFonts w:ascii="Arial" w:cs="Arial" w:eastAsia="Arial" w:hAnsi="Arial"/>
          <w:sz w:val="22"/>
          <w:szCs w:val="22"/>
        </w:rPr>
        <w:t xml:space="preserve">Socure performs the comparison server-side against the original KYC biometric stored in the ID+ platform, not relying on anything stored on the device. The device is just a camera capturing a live face. The intelligence is in Socure’s backend matching it to the original applicant. The person either is or isn’t the same human — there’s no credential to share, no password to hand off, no token to transfer.</w:t>
      </w:r>
    </w:p>
    <w:p>
      <w:pPr>
        <w:pStyle w:val="Heading2"/>
        <w:spacing w:after="160" w:before="280"/>
      </w:pPr>
      <w:r>
        <w:rPr>
          <w:rFonts w:ascii="Arial" w:cs="Arial" w:eastAsia="Arial" w:hAnsi="Arial"/>
          <w:b/>
          <w:bCs/>
          <w:sz w:val="28"/>
          <w:szCs w:val="28"/>
        </w:rPr>
        <w:t xml:space="preserve">11.6 Ongoing Periodic Re-Verification</w:t>
      </w:r>
    </w:p>
    <w:p>
      <w:pPr>
        <w:spacing w:after="120"/>
      </w:pPr>
      <w:r>
        <w:rPr>
          <w:rFonts w:ascii="Arial" w:cs="Arial" w:eastAsia="Arial" w:hAnsi="Arial"/>
          <w:sz w:val="22"/>
          <w:szCs w:val="22"/>
        </w:rPr>
        <w:t xml:space="preserve">Periodically — configurable, default once per month, or triggered by anomalies — the device prompts another Socure liveness + Selfie Reverification check. Same flow: camera captures live face, Socure compares to the original KYC template via Selfie Reverification, pass or fail. If the user fails or ignores it past a grace period, PSTN services get suspended (Telnyx number goes inactive via API) until they re-verify. The device doesn’t brick — it just can’t make phone calls to the outside world.</w:t>
      </w:r>
    </w:p>
    <w:p>
      <w:pPr>
        <w:pStyle w:val="Heading2"/>
        <w:spacing w:after="160" w:before="280"/>
      </w:pPr>
      <w:r>
        <w:rPr>
          <w:rFonts w:ascii="Arial" w:cs="Arial" w:eastAsia="Arial" w:hAnsi="Arial"/>
          <w:b/>
          <w:bCs/>
          <w:sz w:val="28"/>
          <w:szCs w:val="28"/>
        </w:rPr>
        <w:t xml:space="preserve">11.7 Tamper Resistance Properties</w:t>
      </w:r>
    </w:p>
    <w:p>
      <w:pPr>
        <w:spacing w:after="120"/>
      </w:pPr>
      <w:r>
        <w:rPr>
          <w:rFonts w:ascii="Arial" w:cs="Arial" w:eastAsia="Arial" w:hAnsi="Arial"/>
          <w:b/>
          <w:bCs/>
          <w:sz w:val="22"/>
          <w:szCs w:val="22"/>
        </w:rPr>
        <w:t xml:space="preserve">No biometric data lives on the device </w:t>
      </w:r>
      <w:r>
        <w:rPr>
          <w:rFonts w:ascii="Arial" w:cs="Arial" w:eastAsia="Arial" w:hAnsi="Arial"/>
          <w:sz w:val="22"/>
          <w:szCs w:val="22"/>
        </w:rPr>
        <w:t xml:space="preserve">to extract or spoof.</w:t>
      </w:r>
    </w:p>
    <w:p>
      <w:pPr>
        <w:spacing w:after="120"/>
      </w:pPr>
      <w:r>
        <w:rPr>
          <w:rFonts w:ascii="Arial" w:cs="Arial" w:eastAsia="Arial" w:hAnsi="Arial"/>
          <w:b/>
          <w:bCs/>
          <w:sz w:val="22"/>
          <w:szCs w:val="22"/>
        </w:rPr>
        <w:t xml:space="preserve">Socure’s NIST PAD Level 2 liveness detection </w:t>
      </w:r>
      <w:r>
        <w:rPr>
          <w:rFonts w:ascii="Arial" w:cs="Arial" w:eastAsia="Arial" w:hAnsi="Arial"/>
          <w:sz w:val="22"/>
          <w:szCs w:val="22"/>
        </w:rPr>
        <w:t xml:space="preserve">is specifically designed to defeat photos, videos, masks, and deepfakes.</w:t>
      </w:r>
    </w:p>
    <w:p>
      <w:pPr>
        <w:spacing w:after="120"/>
      </w:pPr>
      <w:r>
        <w:rPr>
          <w:rFonts w:ascii="Arial" w:cs="Arial" w:eastAsia="Arial" w:hAnsi="Arial"/>
          <w:b/>
          <w:bCs/>
          <w:sz w:val="22"/>
          <w:szCs w:val="22"/>
        </w:rPr>
        <w:t xml:space="preserve">The comparison happens server-side </w:t>
      </w:r>
      <w:r>
        <w:rPr>
          <w:rFonts w:ascii="Arial" w:cs="Arial" w:eastAsia="Arial" w:hAnsi="Arial"/>
          <w:sz w:val="22"/>
          <w:szCs w:val="22"/>
        </w:rPr>
        <w:t xml:space="preserve">so the device can’t be patched to bypass it.</w:t>
      </w:r>
    </w:p>
    <w:p>
      <w:pPr>
        <w:spacing w:after="120"/>
      </w:pPr>
      <w:r>
        <w:rPr>
          <w:rFonts w:ascii="Arial" w:cs="Arial" w:eastAsia="Arial" w:hAnsi="Arial"/>
          <w:b/>
          <w:bCs/>
          <w:sz w:val="22"/>
          <w:szCs w:val="22"/>
        </w:rPr>
        <w:t xml:space="preserve">The device serial is burned into hardware at build time, </w:t>
      </w:r>
      <w:r>
        <w:rPr>
          <w:rFonts w:ascii="Arial" w:cs="Arial" w:eastAsia="Arial" w:hAnsi="Arial"/>
          <w:sz w:val="22"/>
          <w:szCs w:val="22"/>
        </w:rPr>
        <w:t xml:space="preserve">so you can’t clone a device identity.</w:t>
      </w:r>
    </w:p>
    <w:p>
      <w:pPr>
        <w:spacing w:after="120"/>
      </w:pPr>
      <w:r>
        <w:rPr>
          <w:rFonts w:ascii="Arial" w:cs="Arial" w:eastAsia="Arial" w:hAnsi="Arial"/>
          <w:b/>
          <w:bCs/>
          <w:sz w:val="22"/>
          <w:szCs w:val="22"/>
        </w:rPr>
        <w:t xml:space="preserve">Even if someone gets the buyer’s website password, </w:t>
      </w:r>
      <w:r>
        <w:rPr>
          <w:rFonts w:ascii="Arial" w:cs="Arial" w:eastAsia="Arial" w:hAnsi="Arial"/>
          <w:sz w:val="22"/>
          <w:szCs w:val="22"/>
        </w:rPr>
        <w:t xml:space="preserve">they still can’t pass the face match.</w:t>
      </w:r>
    </w:p>
    <w:p>
      <w:pPr>
        <w:pStyle w:val="Heading2"/>
        <w:spacing w:after="160" w:before="280"/>
      </w:pPr>
      <w:r>
        <w:rPr>
          <w:rFonts w:ascii="Arial" w:cs="Arial" w:eastAsia="Arial" w:hAnsi="Arial"/>
          <w:b/>
          <w:bCs/>
          <w:sz w:val="28"/>
          <w:szCs w:val="28"/>
        </w:rPr>
        <w:t xml:space="preserve">11.8 Hardware Certificate Binding</w:t>
      </w:r>
    </w:p>
    <w:p>
      <w:pPr>
        <w:spacing w:after="120"/>
      </w:pPr>
      <w:r>
        <w:rPr>
          <w:rFonts w:ascii="Arial" w:cs="Arial" w:eastAsia="Arial" w:hAnsi="Arial"/>
          <w:sz w:val="22"/>
          <w:szCs w:val="22"/>
        </w:rPr>
        <w:t xml:space="preserve">For the custom build per user angle: during manufacturing, each device gets its provisioning record pre-linked. Additionally, a device-specific certificate is burned into the secure element at build time, signed by the MyPhone provisioning server. The device presents this cert during activation, proving it’s a genuine MyPhone unit built for this specific order. This prevents someone from building a fake device and trying to register it against a legitimate buyer’s account.</w:t>
      </w:r>
    </w:p>
    <w:p>
      <w:pPr>
        <w:pStyle w:val="Heading2"/>
        <w:spacing w:after="160" w:before="280"/>
      </w:pPr>
      <w:r>
        <w:rPr>
          <w:rFonts w:ascii="Arial" w:cs="Arial" w:eastAsia="Arial" w:hAnsi="Arial"/>
          <w:b/>
          <w:bCs/>
          <w:sz w:val="28"/>
          <w:szCs w:val="28"/>
        </w:rPr>
        <w:t xml:space="preserve">11.9 Legitimate Device Transfer Flow</w:t>
      </w:r>
    </w:p>
    <w:p>
      <w:pPr>
        <w:spacing w:after="120"/>
      </w:pPr>
      <w:r>
        <w:rPr>
          <w:rFonts w:ascii="Arial" w:cs="Arial" w:eastAsia="Arial" w:hAnsi="Arial"/>
          <w:sz w:val="22"/>
          <w:szCs w:val="22"/>
        </w:rPr>
        <w:t xml:space="preserve">When a legitimate owner wants to transfer their device to a new owner:</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Current owner initiates transfer on the MyPhone website.</w:t>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Current owner does a final Socure Selfie Reverification check to confirm they’re authorizing the transfer.</w:t>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New buyer creates account, completes full Socure KYC/AML.</w:t>
      </w:r>
    </w:p>
    <w:p>
      <w:pPr>
        <w:spacing w:after="120"/>
      </w:pPr>
      <w:r>
        <w:rPr>
          <w:rFonts w:ascii="Arial" w:cs="Arial" w:eastAsia="Arial" w:hAnsi="Arial"/>
          <w:b/>
          <w:bCs/>
          <w:sz w:val="22"/>
          <w:szCs w:val="22"/>
        </w:rPr>
        <w:t xml:space="preserve">Step 4: </w:t>
      </w:r>
      <w:r>
        <w:rPr>
          <w:rFonts w:ascii="Arial" w:cs="Arial" w:eastAsia="Arial" w:hAnsi="Arial"/>
          <w:sz w:val="22"/>
          <w:szCs w:val="22"/>
        </w:rPr>
        <w:t xml:space="preserve">Device gets remotely flagged for re-activation.</w:t>
      </w:r>
    </w:p>
    <w:p>
      <w:pPr>
        <w:spacing w:after="120"/>
      </w:pPr>
      <w:r>
        <w:rPr>
          <w:rFonts w:ascii="Arial" w:cs="Arial" w:eastAsia="Arial" w:hAnsi="Arial"/>
          <w:b/>
          <w:bCs/>
          <w:sz w:val="22"/>
          <w:szCs w:val="22"/>
        </w:rPr>
        <w:t xml:space="preserve">Step 5: </w:t>
      </w:r>
      <w:r>
        <w:rPr>
          <w:rFonts w:ascii="Arial" w:cs="Arial" w:eastAsia="Arial" w:hAnsi="Arial"/>
          <w:sz w:val="22"/>
          <w:szCs w:val="22"/>
        </w:rPr>
        <w:t xml:space="preserve">Next time the device connects to internet, it locks and enters first-boot flow.</w:t>
      </w:r>
    </w:p>
    <w:p>
      <w:pPr>
        <w:spacing w:after="120"/>
      </w:pPr>
      <w:r>
        <w:rPr>
          <w:rFonts w:ascii="Arial" w:cs="Arial" w:eastAsia="Arial" w:hAnsi="Arial"/>
          <w:b/>
          <w:bCs/>
          <w:sz w:val="22"/>
          <w:szCs w:val="22"/>
        </w:rPr>
        <w:t xml:space="preserve">Step 6: </w:t>
      </w:r>
      <w:r>
        <w:rPr>
          <w:rFonts w:ascii="Arial" w:cs="Arial" w:eastAsia="Arial" w:hAnsi="Arial"/>
          <w:sz w:val="22"/>
          <w:szCs w:val="22"/>
        </w:rPr>
        <w:t xml:space="preserve">New owner does the Socure Selfie Reverification against their own KYC profile.</w:t>
      </w:r>
    </w:p>
    <w:p>
      <w:pPr>
        <w:spacing w:after="120"/>
      </w:pPr>
      <w:r>
        <w:rPr>
          <w:rFonts w:ascii="Arial" w:cs="Arial" w:eastAsia="Arial" w:hAnsi="Arial"/>
          <w:b/>
          <w:bCs/>
          <w:sz w:val="22"/>
          <w:szCs w:val="22"/>
        </w:rPr>
        <w:t xml:space="preserve">Step 7: </w:t>
      </w:r>
      <w:r>
        <w:rPr>
          <w:rFonts w:ascii="Arial" w:cs="Arial" w:eastAsia="Arial" w:hAnsi="Arial"/>
          <w:sz w:val="22"/>
          <w:szCs w:val="22"/>
        </w:rPr>
        <w:t xml:space="preserve">Old Telnyx number deprovisioned, new number issued.</w:t>
      </w:r>
    </w:p>
    <w:p>
      <w:pPr>
        <w:spacing w:after="120"/>
      </w:pPr>
      <w:r>
        <w:rPr>
          <w:rFonts w:ascii="Arial" w:cs="Arial" w:eastAsia="Arial" w:hAnsi="Arial"/>
          <w:b/>
          <w:bCs/>
          <w:sz w:val="22"/>
          <w:szCs w:val="22"/>
        </w:rPr>
        <w:t xml:space="preserve">Step 8: </w:t>
      </w:r>
      <w:r>
        <w:rPr>
          <w:rFonts w:ascii="Arial" w:cs="Arial" w:eastAsia="Arial" w:hAnsi="Arial"/>
          <w:sz w:val="22"/>
          <w:szCs w:val="22"/>
        </w:rPr>
        <w:t xml:space="preserve">Full audit trail preserved: Owner A (Socure verified) → transfer authorized → Owner B (Socure verified).</w:t>
      </w:r>
    </w:p>
    <w:p>
      <w:pPr>
        <w:pStyle w:val="Heading2"/>
        <w:spacing w:after="160" w:before="280"/>
      </w:pPr>
      <w:r>
        <w:rPr>
          <w:rFonts w:ascii="Arial" w:cs="Arial" w:eastAsia="Arial" w:hAnsi="Arial"/>
          <w:b/>
          <w:bCs/>
          <w:sz w:val="28"/>
          <w:szCs w:val="28"/>
        </w:rPr>
        <w:t xml:space="preserve">11.10 Integration with MyPhone Architecture</w:t>
      </w:r>
    </w:p>
    <w:p>
      <w:pPr>
        <w:spacing w:after="120"/>
      </w:pPr>
      <w:r>
        <w:rPr>
          <w:rFonts w:ascii="Arial" w:cs="Arial" w:eastAsia="Arial" w:hAnsi="Arial"/>
          <w:sz w:val="22"/>
          <w:szCs w:val="22"/>
        </w:rPr>
        <w:t xml:space="preserve">The Socure DocV Mobile SDK runs inside the Linux VM (it requires camera access and network connectivity). However, the activation decision is enforced by the backend provisioning server, not by the device itself. The device cannot self-activate. The Socure biometric verification is complementary to (not a replacement for) the on-device biometric system in the SPU — Socure verifies identity at activation time, while the SPU biometric system handles ongoing device unlock and wallet authentication.</w:t>
      </w:r>
    </w:p>
    <w:p>
      <w:pPr>
        <w:spacing w:after="120"/>
      </w:pPr>
      <w:r>
        <w:rPr>
          <w:rFonts w:ascii="Arial" w:cs="Arial" w:eastAsia="Arial" w:hAnsi="Arial"/>
          <w:sz w:val="22"/>
          <w:szCs w:val="22"/>
        </w:rPr>
        <w:t xml:space="preserve">Socure’s ID+ platform is used as a biometric identity oracle — the website asks “is this the person?” and the device asks the same question later, and Socure answers both from the same source of truth.</w:t>
      </w:r>
    </w:p>
    <w:p>
      <w:r>
        <w:br w:type="page"/>
      </w:r>
    </w:p>
    <w:p>
      <w:pPr>
        <w:pStyle w:val="Heading1"/>
        <w:spacing w:after="200" w:before="360"/>
      </w:pPr>
      <w:r>
        <w:rPr>
          <w:rFonts w:ascii="Arial" w:cs="Arial" w:eastAsia="Arial" w:hAnsi="Arial"/>
          <w:b/>
          <w:bCs/>
          <w:sz w:val="32"/>
          <w:szCs w:val="32"/>
        </w:rPr>
        <w:t xml:space="preserve">12. Phase 5: Production &amp; Certification</w:t>
      </w:r>
    </w:p>
    <w:p>
      <w:pPr>
        <w:spacing w:after="120"/>
      </w:pPr>
      <w:r>
        <w:rPr>
          <w:rFonts w:ascii="Arial" w:cs="Arial" w:eastAsia="Arial" w:hAnsi="Arial"/>
          <w:sz w:val="22"/>
          <w:szCs w:val="22"/>
        </w:rPr>
        <w:t xml:space="preserve">Timeline: Months 17–20. Certification lab engagement begins during Phase 2 to overlap timelines.</w:t>
      </w:r>
    </w:p>
    <w:p>
      <w:pPr>
        <w:pStyle w:val="Heading2"/>
        <w:spacing w:after="160" w:before="280"/>
      </w:pPr>
      <w:r>
        <w:rPr>
          <w:rFonts w:ascii="Arial" w:cs="Arial" w:eastAsia="Arial" w:hAnsi="Arial"/>
          <w:b/>
          <w:bCs/>
          <w:sz w:val="28"/>
          <w:szCs w:val="28"/>
        </w:rPr>
        <w:t xml:space="preserve">12.1 Security Certifications (v5.0 — Phased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Certification</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v5.0 Strategy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Common Criteria EAL2+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 kernel + hypervisor, crypto subsystem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 months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certification; seL4 formal proofs submitted as supplementary evidence. Upgrade to EAL4+ in v2.</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FIPS 140-3 Level 3</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SPU + OPTIGA TPM crypto modules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3–4 months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Leverage existing FIPS validation history of SPU and OPTIGA. Delta certification for MyPhone-specific configuration.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CE/FCC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Radio emissions, electromagnetic compatibility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months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radio certification; no carrier-specific testing required.</w:t>
            </w:r>
          </w:p>
        </w:tc>
      </w:tr>
    </w:tbl>
    <w:p>
      <w:pPr>
        <w:spacing w:after="200"/>
      </w:pPr>
    </w:p>
    <w:p>
      <w:pPr>
        <w:spacing w:after="120"/>
      </w:pPr>
      <w:r>
        <w:rPr>
          <w:rFonts w:ascii="Arial" w:cs="Arial" w:eastAsia="Arial" w:hAnsi="Arial"/>
          <w:sz w:val="22"/>
          <w:szCs w:val="22"/>
        </w:rPr>
        <w:t xml:space="preserve">Cost savings: ~$300K by targeting EAL2+ instead of EAL4+ initially. The seL4 kernel’s formal proofs (functional correctness, integrity, confidentiality) provide stronger assurance than EAL4+ anyway — the certification is for compliance and marketing, not actual security improvement. EAL4+ upgrade planned for v2 when revenue funds the additional 6+ month evaluation.</w:t>
      </w:r>
    </w:p>
    <w:p>
      <w:pPr>
        <w:pStyle w:val="Heading2"/>
        <w:spacing w:after="160" w:before="280"/>
      </w:pPr>
      <w:r>
        <w:rPr>
          <w:rFonts w:ascii="Arial" w:cs="Arial" w:eastAsia="Arial" w:hAnsi="Arial"/>
          <w:b/>
          <w:bCs/>
          <w:sz w:val="28"/>
          <w:szCs w:val="28"/>
        </w:rPr>
        <w:t xml:space="preserve">12.2 Reproducible Build System</w:t>
      </w:r>
    </w:p>
    <w:p>
      <w:pPr>
        <w:spacing w:after="120"/>
      </w:pPr>
      <w:r>
        <w:rPr>
          <w:rFonts w:ascii="Arial" w:cs="Arial" w:eastAsia="Arial" w:hAnsi="Arial"/>
          <w:sz w:val="22"/>
          <w:szCs w:val="22"/>
        </w:rPr>
        <w:t xml:space="preserve">All builds run in hermetic, read-only containers with no network access. Source code pinned via manifest, toolchain versions locked, SOURCE_DATE_EPOCH ensures timestamp-deterministic output. Every artifact signed via SPU-derived keys. SBOM generated for each release. Independent parties can reproduce any build bit-for-bit.</w:t>
      </w:r>
    </w:p>
    <w:p>
      <w:pPr>
        <w:pStyle w:val="Heading2"/>
        <w:spacing w:after="160" w:before="280"/>
      </w:pPr>
      <w:r>
        <w:rPr>
          <w:rFonts w:ascii="Arial" w:cs="Arial" w:eastAsia="Arial" w:hAnsi="Arial"/>
          <w:b/>
          <w:bCs/>
          <w:sz w:val="28"/>
          <w:szCs w:val="28"/>
        </w:rPr>
        <w:t xml:space="preserve">12.3 OTA Update System</w:t>
      </w:r>
    </w:p>
    <w:p>
      <w:pPr>
        <w:spacing w:after="120"/>
      </w:pPr>
      <w:r>
        <w:rPr>
          <w:rFonts w:ascii="Arial" w:cs="Arial" w:eastAsia="Arial" w:hAnsi="Arial"/>
          <w:sz w:val="22"/>
          <w:szCs w:val="22"/>
        </w:rPr>
        <w:t xml:space="preserve">A/B partition scheme with cryptographic verification: signature verification (SPU-attested), SBOM integrity check, anti-rollback counter validation, staged writing to B partition, 10-minute health check in trial mode, commit with rollback counter increment. Failure at any step aborts safely. OPTIGA TPM provides independent attestation of update authenticity.</w:t>
      </w:r>
    </w:p>
    <w:p>
      <w:pPr>
        <w:pStyle w:val="Heading2"/>
        <w:spacing w:after="160" w:before="280"/>
      </w:pPr>
      <w:r>
        <w:rPr>
          <w:rFonts w:ascii="Arial" w:cs="Arial" w:eastAsia="Arial" w:hAnsi="Arial"/>
          <w:b/>
          <w:bCs/>
          <w:sz w:val="28"/>
          <w:szCs w:val="28"/>
        </w:rPr>
        <w:t xml:space="preserve">12.4 Carrier Compatibility (v5.0 — WiFi-First + Telnyx PSTN)</w:t>
      </w:r>
    </w:p>
    <w:p>
      <w:pPr>
        <w:spacing w:after="120"/>
      </w:pPr>
      <w:r>
        <w:rPr>
          <w:rFonts w:ascii="Arial" w:cs="Arial" w:eastAsia="Arial" w:hAnsi="Arial"/>
          <w:sz w:val="22"/>
          <w:szCs w:val="22"/>
        </w:rPr>
        <w:t xml:space="preserve">MyPhone v5.0 does not pursue carrier VoLTE/IMS certification. Cellular connectivity is best-effort data-only on unlocked global bands: LTE Bands 1, 3, 5, 7, 8, 20, 28 and 5G n78, n1, n3, n28. Voice and messaging run over WiFi-based encrypted VoIP via Telnyx SIP trunk (for PSTN calls) and Matrix (for MyPhone-to-MyPhone). This eliminates the single largest non-engineering cost and schedule risk from the project while aligning with the target market’s needs.</w:t>
      </w:r>
    </w:p>
    <w:p>
      <w:pPr>
        <w:pStyle w:val="Heading2"/>
        <w:spacing w:after="160" w:before="280"/>
      </w:pPr>
      <w:r>
        <w:rPr>
          <w:rFonts w:ascii="Arial" w:cs="Arial" w:eastAsia="Arial" w:hAnsi="Arial"/>
          <w:b/>
          <w:bCs/>
          <w:sz w:val="28"/>
          <w:szCs w:val="28"/>
        </w:rPr>
        <w:t xml:space="preserve">12.5 Final Testing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Test Category</w:t>
            </w:r>
          </w:p>
        </w:tc>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Pass Criteria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Bootloader security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Attempt unsigned boot via modified Qualcomm boot chain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Rejected at every stage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Hypervisor isolation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Attempt Linux VM escape to seL4 security compartments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Blocked; seL4 proofs verified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 isolation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seL4 proof verification suite (AArch64 functional correctness)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proofs pass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Side-channel</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Differential power analysis (DPA) on SPU/OPTIGA operations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key leakage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Baseband isolation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Modem exploit attempt against baseband firewall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Contained; no traffic passes outside allowlist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Anomaly detection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Simulated Pegasus attack chain</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Detected and blocked by rule-based layer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Physical tamper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SPU/OPTIGA probe attempt, decapping simulation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Tamper response triggered, keys zeroized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OTA downgrade</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Attempt old version install via modified update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Rejected by anti-rollback counter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Fuzzing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days continuous on all seL4 compartment IPC interfaces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critical bugs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spoofing</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Photo, 3D mask, video replay, glass eye attacks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rejected by liveness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Wallet quantum sim</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Simulated mempool race with derived key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Funds swept before exploit window</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Wallet theft sim</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device in attacker’s possession for 30 days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Zero fund access achieved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Browser escape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RCE exploit in Firefox VM attempting wallet access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Blocked by seL4 hypervisor isolation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Secure attention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Spoofed wallet UI from compromised app</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Hardware LED indicator distinguishes genuine from fake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KYC device binding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Attempt activation with non-KYC-verified identity; attempt activation by non-purchaser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remains locked; Socure Selfie Reverification fails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PSTN integration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End-to-end call test: MyPhone → Telnyx → PSTN → landline/mobile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Call completes with TLS+SRTP on SIP leg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transfer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legitimate transfer flow: Owner A → Owner B with KYC re-verification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transfer; old number deprovisioned; new number issued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Outsourced pen test</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Trail of Bits / NCC Group full engagement</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critical findings resolved before ship</w:t>
            </w:r>
          </w:p>
        </w:tc>
      </w:tr>
    </w:tbl>
    <w:p>
      <w:r>
        <w:br w:type="page"/>
      </w:r>
    </w:p>
    <w:p>
      <w:pPr>
        <w:pStyle w:val="Heading1"/>
        <w:spacing w:after="200" w:before="360"/>
      </w:pPr>
      <w:r>
        <w:rPr>
          <w:rFonts w:ascii="Arial" w:cs="Arial" w:eastAsia="Arial" w:hAnsi="Arial"/>
          <w:b/>
          <w:bCs/>
          <w:sz w:val="32"/>
          <w:szCs w:val="32"/>
        </w:rPr>
        <w:t xml:space="preserve">13. Budget &amp; Resource Estimate (v5.0)</w:t>
      </w:r>
    </w:p>
    <w:p>
      <w:pPr>
        <w:spacing w:after="120"/>
      </w:pPr>
      <w:r>
        <w:rPr>
          <w:rFonts w:ascii="Arial" w:cs="Arial" w:eastAsia="Arial" w:hAnsi="Arial"/>
          <w:sz w:val="22"/>
          <w:szCs w:val="22"/>
        </w:rPr>
        <w:t xml:space="preserve">Agent-first development with COTS security hardware dramatically reduces both cost and timeline compared to v3.0. v5.0 adds modest incremental costs for Socure KYC integration and Telnyx PSTN gateway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Year 1 (Mo 1–12)</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Year 2 (Mo 13–20)</w:t>
            </w:r>
          </w:p>
        </w:tc>
        <w:tc>
          <w:tcPr>
            <w:tcW w:type="dxa" w:w="2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Total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Engineering (7 FTE)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$3.3M</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Claude Code agents + compute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$700K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Hardware dev kits + SM8650 boards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SPU integration + Infineon OPTIGA</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seL4 platform port (DornerWorks/Proofcraft)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$350K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modules (commodity)</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Kry10 / Lions OS licensing (if applicable)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Tooling &amp; infrastructure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Outsourced security testing (Trail of Bits/NCC)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Certification fees (EAL2+, FIPS, CE/FCC)</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KYC/AML integration (SDK license + API usage)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PSTN setup (API integration + initial number pool)</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Manufacturing setup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$1.5M</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Contingency (15%)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$520K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$610K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$1.13M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$3.85M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$4.53M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$7.48M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22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v3.0</w:t>
            </w:r>
          </w:p>
        </w:tc>
        <w:tc>
          <w:tcPr>
            <w:tcW w:type="dxa" w:w="1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v4.0</w:t>
            </w:r>
          </w:p>
        </w:tc>
        <w:tc>
          <w:tcPr>
            <w:tcW w:type="dxa" w:w="1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v5.0</w:t>
            </w:r>
          </w:p>
        </w:tc>
        <w:tc>
          <w:tcPr>
            <w:tcW w:type="dxa" w:w="22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Savings (v3→v5)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Budget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$11.94M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$7.48M</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$4.46M (37%)</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Engineering Headcount</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 FTE</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FTE</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FTE</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 FTE ($400K+/yr)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HSM Cost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$80K (COTS)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$80K (COTS)</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$720K (90%)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Certification Cost</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$600K</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 (50%)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 Certification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$500K–$1M (unbudgeted in v3)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$500K–$1M</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PSTN Telephony</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Carrier VoLTE</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Generic SIP</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($50K)</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$450K–$950K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KYC Device Binding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($70K)</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capability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Timeline</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21 months (not credible)</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18–20 months</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18–20 months</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Credible vs. aspirational</w:t>
            </w:r>
          </w:p>
        </w:tc>
      </w:tr>
    </w:tbl>
    <w:p>
      <w:r>
        <w:br w:type="page"/>
      </w:r>
    </w:p>
    <w:p>
      <w:pPr>
        <w:pStyle w:val="Heading1"/>
        <w:spacing w:after="200" w:before="360"/>
      </w:pPr>
      <w:r>
        <w:rPr>
          <w:rFonts w:ascii="Arial" w:cs="Arial" w:eastAsia="Arial" w:hAnsi="Arial"/>
          <w:b/>
          <w:bCs/>
          <w:sz w:val="32"/>
          <w:szCs w:val="32"/>
        </w:rPr>
        <w:t xml:space="preserve">14. Risk Matrix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4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seL4 SM8650 platform port delays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dev on supported platform (OPT-12); engage DornerWorks/Proofcraft; budget $350K</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Hardware driver issues in Linux VM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Inherit all existing Snapdragon Linux drivers; OPT-2 eliminates driver porting risk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limitations (closed API)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OPTIGA TPM as independent fallback for PQC; SPU used only for standard operations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Kry10/Lions OS maturity gaps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Evaluate both in month 1; bare Microkit as fallback; seL4 Foundation support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cooperation / NDA restrictions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Alternative SoC (MediaTek Dimensity), fallback to RISC-V; maintain hardware abstraction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false rejection (commodity modules)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Multi-modal (iris + face), tunable thresholds, passcode fallback always available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 code quality in security-critical paths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crypto code manually verified by domain lead; constant-time verified in CI; outsourced pen test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PQC algorithm changes (NIST revision)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OPTIGA firmware-updatable; algorithm agility designed into cryptod interface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Supply chain compromise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Reproducible builds, multi-vendor sourcing, SPU+OPTIGA dual attestation, SBOM tracking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performance overhead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Targeted profiling; MCS scheduling; native compartments only for security-critical paths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DocV SDK compatibility with custom Linux VM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Early integration testing in Phase 1; Socure provides iOS/Android/web SDKs; fallback to web-based verification in browser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service availability / pricing changes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User-configurable SIP provider as fallback; no single-provider lock-in by design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biometric false rejection at activation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Tunable confidence thresholds; manual review escalation path; re-attempt allowed; customer support override with identity verification</w:t>
            </w:r>
          </w:p>
        </w:tc>
      </w:tr>
    </w:tbl>
    <w:p>
      <w:r>
        <w:br w:type="page"/>
      </w:r>
    </w:p>
    <w:p>
      <w:pPr>
        <w:pStyle w:val="Heading1"/>
        <w:spacing w:after="200" w:before="360"/>
      </w:pPr>
      <w:r>
        <w:rPr>
          <w:rFonts w:ascii="Arial" w:cs="Arial" w:eastAsia="Arial" w:hAnsi="Arial"/>
          <w:b/>
          <w:bCs/>
          <w:sz w:val="32"/>
          <w:szCs w:val="32"/>
        </w:rPr>
        <w:t xml:space="preserve">15.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Trusted code base size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wc -l on all seL4 compartment code + hypervisor config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Boot time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 5 seconds</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Power button to usable UI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Hypervisor isolation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proven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seL4 formal verification suite (AArch64)</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Zero-day resistance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Pass external red team</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Trail of Bits / NCC Group pen test engagement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Biometric false acceptance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0.001%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NIST biometric testing protocol</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Biometric false rejection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 1%</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User acceptance testing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Battery life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 hours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Typical mixed usage profile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Wallet quantum exposure window</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 15 minutes total</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Transaction timing analysis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Linux VM escape attempts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successful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Continuous fuzzing + red team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OTA deployment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 1 hour global</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OTA monitoring infrastructure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deployment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Same-day for critical CVEs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Patch release tracking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KYC activation success rate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&gt; 98% for legitimate purchasers</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Socure Selfie Reverification analytics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Fraudulent activation attempts blocked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activation audit log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PSTN call completion rate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&gt; 99.5%</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call analytics dashboard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SIP call setup time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3 seconds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End-to-end call timing measurement</w:t>
            </w:r>
          </w:p>
        </w:tc>
      </w:tr>
    </w:tbl>
    <w:p>
      <w:r>
        <w:br w:type="page"/>
      </w:r>
    </w:p>
    <w:p>
      <w:pPr>
        <w:pStyle w:val="Heading1"/>
        <w:spacing w:after="200" w:before="360"/>
      </w:pPr>
      <w:r>
        <w:rPr>
          <w:rFonts w:ascii="Arial" w:cs="Arial" w:eastAsia="Arial" w:hAnsi="Arial"/>
          <w:b/>
          <w:bCs/>
          <w:sz w:val="32"/>
          <w:szCs w:val="32"/>
        </w:rPr>
        <w:t xml:space="preserve">16. 10-Year Security Projection (2036)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Threat Category</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2036 Projection</w:t>
            </w:r>
          </w:p>
        </w:tc>
        <w:tc>
          <w:tcPr>
            <w:tcW w:type="dxa" w:w="3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MyPhone v5.0 Defense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AI-Generated Exploits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Automated zero-day discovery in hours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Formally verified kernel + seL4 hypervisor isolation + defensive anomaly detection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Hardware Attacks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Commonplace chip-level implants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SPU+OPTIGA dual attestation, runtime hardware verification, anti-tamper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Quantum Cryptanalysis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ECC/RSA broken for funded adversaries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PQC via OPTIGA (firmware-updatable) + vault-sweep eliminates exposure window</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Social Engineering</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AI deepfakes, perfect voice cloning</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SPU-bound biometrics with hardware liveness, secure attention mechanism, Socure server-side Selfie Reverification with deepfake detection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Firmware Implants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Persistent access surviving OS reinstall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Verified boot chain, anti-rollback, dual attestation (SPU + OPTIGA)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 Channels (Novel)</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Channels we haven’t imagined yet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Defense-in-depth: assume all channels leak, minimize data exposure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Identity Fraud at Scale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Synthetic identities, AI-generated documents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KYC/AML with continuous re-verification; biometric binding resistant to synthetic identity attacks</w:t>
            </w:r>
          </w:p>
        </w:tc>
      </w:tr>
    </w:tbl>
    <w:p>
      <w:r>
        <w:br w:type="page"/>
      </w:r>
    </w:p>
    <w:p>
      <w:pPr>
        <w:pStyle w:val="Heading1"/>
        <w:spacing w:after="200" w:before="360"/>
      </w:pPr>
      <w:r>
        <w:rPr>
          <w:rFonts w:ascii="Arial" w:cs="Arial" w:eastAsia="Arial" w:hAnsi="Arial"/>
          <w:b/>
          <w:bCs/>
          <w:sz w:val="32"/>
          <w:szCs w:val="32"/>
        </w:rPr>
        <w:t xml:space="preserve">17. v2 Roadmap (Post-Revenue Upgrades)</w:t>
      </w:r>
    </w:p>
    <w:p>
      <w:pPr>
        <w:spacing w:after="120"/>
      </w:pPr>
      <w:r>
        <w:rPr>
          <w:rFonts w:ascii="Arial" w:cs="Arial" w:eastAsia="Arial" w:hAnsi="Arial"/>
          <w:sz w:val="22"/>
          <w:szCs w:val="22"/>
        </w:rPr>
        <w:t xml:space="preserve">v5.0 explicitly defers certain high-cost items to v2, funded by v1 revenue. This is not cutting security — it’s shipping proven security now and upgrading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v2 Feature</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v1 Baseline</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v2 Upgrade</w:t>
            </w:r>
          </w:p>
        </w:tc>
        <w:tc>
          <w:tcPr>
            <w:tcW w:type="dxa" w:w="1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Estimated Cost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Open HSM ASIC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Infineon OPTIGA (COTS)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Fully auditable RISC-V HSM with open RTL, custom PQC accelerators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$800K–$1.2M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Common Criteria EAL4+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EAL2+ with seL4 proofs as supplementary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EAL4+ evaluation for kernel + crypto subsystem</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$300K–$500K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 VoLTE Certification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WiFi-first voice via Telnyx PSTN gateway, cellular data only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VoLTE certification for major carriers (AT&amp;T, T-Mobile, Vodafone)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$500K–$1M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RISC-V SoC Migration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Qualcomm SM8650 (ARM, closed SPU)</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 RISC-V SoC with fully auditable secure element</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Research phase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Formal Verification of Compartments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Rust + review + testing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Isabelle/HOL proofs for cryptod, walletd, baseband-fw</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$200K–$400K</w:t>
            </w:r>
          </w:p>
        </w:tc>
      </w:tr>
    </w:tbl>
    <w:p>
      <w:r>
        <w:br w:type="page"/>
      </w:r>
    </w:p>
    <w:p>
      <w:pPr>
        <w:pStyle w:val="Heading1"/>
        <w:spacing w:after="200" w:before="360"/>
      </w:pPr>
      <w:r>
        <w:rPr>
          <w:rFonts w:ascii="Arial" w:cs="Arial" w:eastAsia="Arial" w:hAnsi="Arial"/>
          <w:b/>
          <w:bCs/>
          <w:sz w:val="32"/>
          <w:szCs w:val="32"/>
        </w:rPr>
        <w:t xml:space="preserve">18. Conclusion</w:t>
      </w:r>
    </w:p>
    <w:p>
      <w:pPr>
        <w:spacing w:after="120"/>
      </w:pPr>
      <w:r>
        <w:rPr>
          <w:rFonts w:ascii="Arial" w:cs="Arial" w:eastAsia="Arial" w:hAnsi="Arial"/>
          <w:sz w:val="22"/>
          <w:szCs w:val="22"/>
        </w:rPr>
        <w:t xml:space="preserve">MyPhone v5.0 provides a credible, accelerated path to manufacturing the most secure consumer mobile device ever created. By learning from industry precedent (Cog Systems’ 7+ year seL4 smartphone effort), leveraging proven COTS security hardware (Qualcomm SPU + Infineon OPTIGA TPM), and adopting the seL4-recommended hypervisor architecture, v5.0 achieves the same security properties as v3.0 at 60% of the cost and with a credible timeline.</w:t>
      </w:r>
    </w:p>
    <w:p>
      <w:pPr>
        <w:spacing w:after="120"/>
      </w:pPr>
      <w:r>
        <w:rPr>
          <w:rFonts w:ascii="Arial" w:cs="Arial" w:eastAsia="Arial" w:hAnsi="Arial"/>
          <w:sz w:val="22"/>
          <w:szCs w:val="22"/>
        </w:rPr>
        <w:t xml:space="preserve">Version 5.0 adds two critical product-completeness features: Socure KYC/AML device binding ensures that only identity-verified purchasers can activate devices, preventing theft and resale fraud while providing regulatory compliance. The Telnyx PSTN gateway gives every MyPhone user a real phone number without the $500K–$1M cost of carrier VoLTE certification, with a privacy-respecting architecture that routes calls over Telnyx’s private IP backbone with TLS+SRTP encryption.</w:t>
      </w:r>
    </w:p>
    <w:p>
      <w:pPr>
        <w:spacing w:after="120"/>
      </w:pPr>
      <w:r>
        <w:rPr>
          <w:rFonts w:ascii="Arial" w:cs="Arial" w:eastAsia="Arial" w:hAnsi="Arial"/>
          <w:sz w:val="22"/>
          <w:szCs w:val="22"/>
        </w:rPr>
        <w:t xml:space="preserve">The key architectural insight: security comes from isolation boundaries, not from implementing everything natively. A formally verified hypervisor isolating a compromised Linux VM is more secure than a native seL4 system that ships 3 years late with corners cut under schedule pressure. Ship proven security now; upgrade to ideal security with revenue.</w:t>
      </w:r>
    </w:p>
    <w:p>
      <w:pPr>
        <w:spacing w:after="120"/>
      </w:pPr>
      <w:r>
        <w:rPr>
          <w:rFonts w:ascii="Arial" w:cs="Arial" w:eastAsia="Arial" w:hAnsi="Arial"/>
          <w:sz w:val="22"/>
          <w:szCs w:val="22"/>
        </w:rPr>
        <w:t xml:space="preserve">The integration of MyCryptoWallet with biometric-bound, quantum-resilient Bitcoin custody — now with social recovery via Shamir’s Secret Sharing — represents a new paradigm in digital asset security: one where the wallet’s security is inseparable from the device’s security, and where neither theft, quantum computing, nor owner incapacitation can result in permanent fund loss.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v3.0</w:t>
            </w:r>
          </w:p>
        </w:tc>
        <w:tc>
          <w:tcPr>
            <w:tcW w:type="dxa" w:w="2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v4.0</w:t>
            </w:r>
          </w:p>
        </w:tc>
        <w:tc>
          <w:tcPr>
            <w:tcW w:type="dxa" w:w="2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v5.0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Timeline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 months (not credible)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18–20 months (credible)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18–20 months (preserved)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Budget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~$7.2M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~$7.5M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Trusted Code 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100,000 LOC</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Team Size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 engineers</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engineers + outsourced security</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 engineers + outsourced security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Hardware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FPGA→ASIC</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Infineon OPTIGA</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Qualcomm SPU + Infineon OPTIGA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Kernel Model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seL4 everywhere</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 hardened Linux VM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seL4 hypervisor + hardened Linux VM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from scratch</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Hardened Firefox ESR fork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Hardened Firefox ESR fork</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Carrier Strategy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VoLTE certification</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WiFi-first voice, cellular data only</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PSTN gateway + WiFi-first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 Activation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Account credentials only</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Socure KYC/AML + biometric binding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PSTN Telephony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Carrier VoLTE ($500K–$1M)</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Generic SIP/Matrix</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Telnyx default + user-configurable SIP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EAL4+ (aspirational)</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EAL2+ (achievable); EAL4+ in v2</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EAL2+ (achievable); EAL4+ in v2</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Social Recovery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 (permanent fund loss risk)</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Optional 3-of-5 Shamir’s Secret Sharing</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Optional 3-of-5 Shamir’s Secret Sharing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Development Model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Agent-first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Agent-first (preserved)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Agent-first (preserved)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Security Outcome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Practical invulnerability</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Practical invulnerability (preserved)</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Practical invulnerability (preserved)</w:t>
            </w:r>
          </w:p>
        </w:tc>
      </w:tr>
    </w:tbl>
    <w:p>
      <w:pPr>
        <w:spacing w:after="200"/>
      </w:pPr>
    </w:p>
    <w:p>
      <w:pPr>
        <w:spacing w:after="120"/>
      </w:pPr>
      <w:r>
        <w:rPr>
          <w:rFonts w:ascii="Arial" w:cs="Arial" w:eastAsia="Arial" w:hAnsi="Arial"/>
          <w:i/>
          <w:iCs/>
          <w:sz w:val="22"/>
          <w:szCs w:val="22"/>
        </w:rPr>
        <w:t xml:space="preserve">Document Version: 5.0</w:t>
      </w:r>
    </w:p>
    <w:p>
      <w:pPr>
        <w:spacing w:after="120"/>
      </w:pPr>
      <w:r>
        <w:rPr>
          <w:rFonts w:ascii="Arial" w:cs="Arial" w:eastAsia="Arial" w:hAnsi="Arial"/>
          <w:i/>
          <w:iCs/>
          <w:sz w:val="22"/>
          <w:szCs w:val="22"/>
        </w:rPr>
        <w:t xml:space="preserve">Last Updated: March 2026</w:t>
      </w:r>
    </w:p>
    <w:p>
      <w:pPr>
        <w:spacing w:after="120"/>
      </w:pPr>
      <w:r>
        <w:rPr>
          <w:rFonts w:ascii="Arial" w:cs="Arial" w:eastAsia="Arial" w:hAnsi="Arial"/>
          <w:i/>
          <w:iCs/>
          <w:sz w:val="22"/>
          <w:szCs w:val="22"/>
        </w:rPr>
        <w:t xml:space="preserve">Classification: Internal Development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MyPhone Architecture Roadmap v5.0</w:t>
    </w:r>
    <w:r>
      <w:rPr>
        <w:rFonts w:ascii="Arial" w:cs="Arial" w:eastAsia="Arial" w:hAnsi="Arial"/>
        <w:color w:val="888888"/>
        <w:sz w:val="18"/>
        <w:szCs w:val="18"/>
      </w:rPr>
      <w:t xml:space="preserve">	Internal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2026-03-01T17:07:37.084Z</dcterms:created>
  <dcterms:modified xsi:type="dcterms:W3CDTF">2026-03-01T17:07:37.087Z</dcterms:modified>
</cp:coreProperties>
</file>

<file path=docProps/custom.xml><?xml version="1.0" encoding="utf-8"?>
<Properties xmlns="http://schemas.openxmlformats.org/officeDocument/2006/custom-properties" xmlns:vt="http://schemas.openxmlformats.org/officeDocument/2006/docPropsVTypes"/>
</file>