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34A2C" w14:textId="3B5A3308" w:rsidR="000C11FF" w:rsidRDefault="000C11FF">
      <w:r>
        <w:t xml:space="preserve">Dear Dr. </w:t>
      </w:r>
      <w:proofErr w:type="spellStart"/>
      <w:r>
        <w:t>Postle</w:t>
      </w:r>
      <w:proofErr w:type="spellEnd"/>
      <w:r>
        <w:t>:</w:t>
      </w:r>
    </w:p>
    <w:p w14:paraId="0E647F85" w14:textId="407CBAFA" w:rsidR="000C11FF" w:rsidRDefault="000C11FF"/>
    <w:p w14:paraId="0C1DE25D" w14:textId="31A645C3" w:rsidR="000C11FF" w:rsidRDefault="000C11FF">
      <w:r>
        <w:t xml:space="preserve">We are hereby submitting our manuscript, “Deep Predictive Learning in the Neocortex and Pulvinar” for publication in the </w:t>
      </w:r>
      <w:r>
        <w:rPr>
          <w:i/>
          <w:iCs/>
        </w:rPr>
        <w:t>Journal of Cognitive Neuroscience</w:t>
      </w:r>
      <w:r>
        <w:t xml:space="preserve">.  We had submitted an earlier version to </w:t>
      </w:r>
      <w:proofErr w:type="spellStart"/>
      <w:r>
        <w:rPr>
          <w:i/>
          <w:iCs/>
        </w:rPr>
        <w:t>eLife</w:t>
      </w:r>
      <w:proofErr w:type="spellEnd"/>
      <w:r>
        <w:t xml:space="preserve"> and are trying out the Neuroscience Peer Review Consortium so that you can hopefully get those reviews, for submission number: </w:t>
      </w:r>
      <w:r w:rsidRPr="000C11FF">
        <w:t>26-06-2020-RA-eLife-60436</w:t>
      </w:r>
      <w:r>
        <w:t>.  We have extensively revised the manuscript to address the reviewer’s concerns, and thus increased its length beyond the parameters for that journal, by providing more details about our computational model, including an initial presentation of a much simpler, smaller-scale model that should facilitate in the understanding of the basic mechanisms, as requested by the reviewers.</w:t>
      </w:r>
    </w:p>
    <w:p w14:paraId="52CF107F" w14:textId="6CB8BCFD" w:rsidR="00D034FC" w:rsidRDefault="00D034FC"/>
    <w:p w14:paraId="0637227C" w14:textId="580EC6C6" w:rsidR="00D034FC" w:rsidRDefault="00D034FC">
      <w:r>
        <w:t>All three of the prior reviewers appeared to be from a computationally-oriented background, and had fairly consistent comments.  If you decide to seek additional reviews, it would be great if you could get someone from the systems neuroscience perspective, e.g., someone like Sabine Kastner at Princeton, or Kenneth D. Harris at UCL.</w:t>
      </w:r>
    </w:p>
    <w:p w14:paraId="7D4D2AF4" w14:textId="1475C92E" w:rsidR="00D034FC" w:rsidRDefault="00D034FC"/>
    <w:p w14:paraId="04B6D75A" w14:textId="5471B4D3" w:rsidR="00E7533B" w:rsidRDefault="00DE752E">
      <w:r>
        <w:t>Please see the review response letter for detailed responses to the reviewers and the significant changes we made to address them.</w:t>
      </w:r>
      <w:r w:rsidR="00C50182">
        <w:t xml:space="preserve"> Thank you for your consideration,</w:t>
      </w:r>
    </w:p>
    <w:p w14:paraId="66179DA0" w14:textId="3306EF19" w:rsidR="00C50182" w:rsidRDefault="00C50182"/>
    <w:p w14:paraId="03A9557F" w14:textId="7C892907" w:rsidR="00C50182" w:rsidRPr="000C11FF" w:rsidRDefault="00C50182">
      <w:r>
        <w:rPr>
          <w:noProof/>
        </w:rPr>
        <w:drawing>
          <wp:inline distT="0" distB="0" distL="0" distR="0" wp14:anchorId="34F7F1BF" wp14:editId="127F3EB6">
            <wp:extent cx="7493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9300" cy="381000"/>
                    </a:xfrm>
                    <a:prstGeom prst="rect">
                      <a:avLst/>
                    </a:prstGeom>
                  </pic:spPr>
                </pic:pic>
              </a:graphicData>
            </a:graphic>
          </wp:inline>
        </w:drawing>
      </w:r>
    </w:p>
    <w:p w14:paraId="48E8F596" w14:textId="291CDC0D" w:rsidR="000C11FF" w:rsidRDefault="00C50182">
      <w:r>
        <w:t>Randall C. O’Reilly, on behalf of the co-authors.</w:t>
      </w:r>
    </w:p>
    <w:p w14:paraId="0000005F" w14:textId="77777777" w:rsidR="00AE643B" w:rsidRDefault="00AE643B">
      <w:pPr>
        <w:rPr>
          <w:rFonts w:ascii="Courier New" w:eastAsia="Courier New" w:hAnsi="Courier New" w:cs="Courier New"/>
        </w:rPr>
      </w:pPr>
      <w:bookmarkStart w:id="0" w:name="_dfc2qofxyn9w" w:colFirst="0" w:colLast="0"/>
      <w:bookmarkEnd w:id="0"/>
    </w:p>
    <w:sectPr w:rsidR="00AE64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43B"/>
    <w:rsid w:val="000C11FF"/>
    <w:rsid w:val="0019525F"/>
    <w:rsid w:val="002D777C"/>
    <w:rsid w:val="00513CE2"/>
    <w:rsid w:val="00883DEC"/>
    <w:rsid w:val="00A41510"/>
    <w:rsid w:val="00AA1786"/>
    <w:rsid w:val="00AE643B"/>
    <w:rsid w:val="00C50182"/>
    <w:rsid w:val="00D034FC"/>
    <w:rsid w:val="00D640BB"/>
    <w:rsid w:val="00DE752E"/>
    <w:rsid w:val="00E7533B"/>
    <w:rsid w:val="00E8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199E4"/>
  <w15:docId w15:val="{17085A09-7639-5940-B7F2-04305439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Randall O'Reilly</cp:lastModifiedBy>
  <cp:revision>5</cp:revision>
  <dcterms:created xsi:type="dcterms:W3CDTF">2021-01-28T11:04:00Z</dcterms:created>
  <dcterms:modified xsi:type="dcterms:W3CDTF">2021-02-02T09:10:00Z</dcterms:modified>
</cp:coreProperties>
</file>